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80" w:rsidRDefault="00F44780" w:rsidP="00F44780">
      <w:pPr>
        <w:pStyle w:val="21"/>
        <w:spacing w:after="0"/>
        <w:ind w:right="20"/>
      </w:pPr>
      <w:r>
        <w:t xml:space="preserve">АДМИНИСТРАЦИЯ </w:t>
      </w:r>
    </w:p>
    <w:p w:rsidR="00F44780" w:rsidRDefault="00F44780" w:rsidP="00F44780">
      <w:pPr>
        <w:pStyle w:val="21"/>
        <w:spacing w:after="0"/>
        <w:ind w:right="20"/>
      </w:pPr>
      <w:r>
        <w:t xml:space="preserve">ГОРОДСКОГО ПОСЕЛЕНИЯ ИГРИМ </w:t>
      </w:r>
    </w:p>
    <w:p w:rsidR="00F44780" w:rsidRDefault="00F44780" w:rsidP="00F44780">
      <w:pPr>
        <w:pStyle w:val="21"/>
        <w:spacing w:after="0"/>
        <w:ind w:right="20"/>
      </w:pPr>
      <w:r>
        <w:t xml:space="preserve">Березовского района </w:t>
      </w:r>
    </w:p>
    <w:p w:rsidR="00F44780" w:rsidRDefault="00F44780" w:rsidP="00F44780">
      <w:pPr>
        <w:pStyle w:val="21"/>
        <w:spacing w:after="0"/>
        <w:ind w:right="20"/>
        <w:rPr>
          <w:rFonts w:ascii="Arial Unicode MS" w:hAnsi="Arial Unicode MS" w:cs="Arial Unicode MS"/>
        </w:rPr>
      </w:pPr>
      <w:r>
        <w:t xml:space="preserve">Ханты-Мансийского автономного округа - </w:t>
      </w:r>
      <w:proofErr w:type="spellStart"/>
      <w:r>
        <w:t>Югры</w:t>
      </w:r>
      <w:proofErr w:type="spellEnd"/>
    </w:p>
    <w:p w:rsidR="00F44780" w:rsidRDefault="00F44780" w:rsidP="00F44780">
      <w:pPr>
        <w:pStyle w:val="11"/>
        <w:spacing w:before="492" w:after="0" w:line="240" w:lineRule="auto"/>
        <w:ind w:right="20"/>
        <w:rPr>
          <w:rFonts w:ascii="Arial Unicode MS" w:hAnsi="Arial Unicode MS" w:cs="Arial Unicode MS"/>
        </w:rPr>
      </w:pPr>
      <w:bookmarkStart w:id="0" w:name="bookmark0"/>
      <w:r>
        <w:t>ПОСТАНОВЛЕНИЕ</w:t>
      </w:r>
      <w:bookmarkEnd w:id="0"/>
    </w:p>
    <w:p w:rsidR="00F44780" w:rsidRDefault="00F44780" w:rsidP="00F44780">
      <w:pPr>
        <w:pStyle w:val="31"/>
        <w:tabs>
          <w:tab w:val="left" w:leader="underscore" w:pos="1195"/>
          <w:tab w:val="left" w:leader="underscore" w:pos="2568"/>
          <w:tab w:val="left" w:pos="8364"/>
          <w:tab w:val="left" w:leader="underscore" w:pos="8678"/>
        </w:tabs>
        <w:spacing w:before="360" w:after="0" w:line="240" w:lineRule="auto"/>
        <w:rPr>
          <w:sz w:val="28"/>
          <w:szCs w:val="28"/>
        </w:rPr>
      </w:pPr>
      <w:r w:rsidRPr="00BA6C19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BA6C19">
        <w:rPr>
          <w:sz w:val="28"/>
          <w:szCs w:val="28"/>
        </w:rPr>
        <w:t>» марта 201</w:t>
      </w:r>
      <w:r>
        <w:rPr>
          <w:sz w:val="28"/>
          <w:szCs w:val="28"/>
        </w:rPr>
        <w:t>5</w:t>
      </w:r>
      <w:r w:rsidRPr="00BA6C19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25 </w:t>
      </w:r>
    </w:p>
    <w:p w:rsidR="00F44780" w:rsidRPr="00BA6C19" w:rsidRDefault="00F44780" w:rsidP="00F44780">
      <w:pPr>
        <w:pStyle w:val="31"/>
        <w:tabs>
          <w:tab w:val="left" w:leader="underscore" w:pos="1195"/>
          <w:tab w:val="left" w:leader="underscore" w:pos="2568"/>
          <w:tab w:val="left" w:pos="7507"/>
          <w:tab w:val="left" w:leader="underscore" w:pos="8678"/>
        </w:tabs>
        <w:spacing w:before="360" w:after="0" w:line="240" w:lineRule="auto"/>
        <w:rPr>
          <w:rFonts w:ascii="Arial Unicode MS" w:hAnsi="Arial Unicode MS" w:cs="Arial Unicode MS"/>
          <w:sz w:val="28"/>
          <w:szCs w:val="28"/>
        </w:rPr>
      </w:pPr>
      <w:r w:rsidRPr="00BA6C19">
        <w:rPr>
          <w:sz w:val="28"/>
          <w:szCs w:val="28"/>
        </w:rPr>
        <w:t>п.г.т. Игрим</w:t>
      </w:r>
    </w:p>
    <w:p w:rsidR="00F44780" w:rsidRPr="00F44780" w:rsidRDefault="00F44780" w:rsidP="00F44780">
      <w:pPr>
        <w:pStyle w:val="41"/>
        <w:tabs>
          <w:tab w:val="left" w:pos="4536"/>
        </w:tabs>
        <w:spacing w:before="580" w:after="0"/>
        <w:ind w:right="4777"/>
        <w:jc w:val="left"/>
        <w:rPr>
          <w:rFonts w:ascii="Arial Unicode MS" w:hAnsi="Arial Unicode MS" w:cs="Arial Unicode MS"/>
          <w:sz w:val="28"/>
          <w:szCs w:val="28"/>
        </w:rPr>
      </w:pPr>
      <w:r w:rsidRPr="00F44780">
        <w:rPr>
          <w:sz w:val="28"/>
          <w:szCs w:val="28"/>
        </w:rPr>
        <w:t>Об утверждении положения о порядке работы комиссии по отбору управляющей организации для управления многоквартирными домами собственники помещений в которых не выбрали способ управления</w:t>
      </w:r>
    </w:p>
    <w:p w:rsidR="00F44780" w:rsidRDefault="00F44780" w:rsidP="00F44780">
      <w:pPr>
        <w:pStyle w:val="51"/>
        <w:spacing w:after="0"/>
        <w:rPr>
          <w:sz w:val="28"/>
          <w:szCs w:val="28"/>
        </w:rPr>
      </w:pPr>
    </w:p>
    <w:p w:rsidR="00F44780" w:rsidRPr="003879AA" w:rsidRDefault="00F44780" w:rsidP="00F44780">
      <w:pPr>
        <w:pStyle w:val="51"/>
        <w:spacing w:after="0"/>
        <w:rPr>
          <w:rFonts w:ascii="Arial Unicode MS" w:hAnsi="Arial Unicode MS" w:cs="Arial Unicode MS"/>
          <w:sz w:val="28"/>
          <w:szCs w:val="28"/>
        </w:rPr>
      </w:pPr>
      <w:r w:rsidRPr="003879AA">
        <w:rPr>
          <w:sz w:val="28"/>
          <w:szCs w:val="28"/>
        </w:rPr>
        <w:t>В целях исполнения Постановления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sz w:val="28"/>
          <w:szCs w:val="28"/>
        </w:rPr>
        <w:t xml:space="preserve">, администрация городского поселения Игрим </w:t>
      </w:r>
      <w:r w:rsidRPr="00E772EF">
        <w:rPr>
          <w:b/>
          <w:sz w:val="28"/>
          <w:szCs w:val="28"/>
        </w:rPr>
        <w:t>постановляет</w:t>
      </w:r>
      <w:r w:rsidRPr="003879AA">
        <w:rPr>
          <w:sz w:val="28"/>
          <w:szCs w:val="28"/>
        </w:rPr>
        <w:t>:</w:t>
      </w:r>
    </w:p>
    <w:p w:rsidR="00F44780" w:rsidRDefault="00F44780" w:rsidP="00F44780">
      <w:pPr>
        <w:pStyle w:val="51"/>
        <w:numPr>
          <w:ilvl w:val="0"/>
          <w:numId w:val="1"/>
        </w:numPr>
        <w:tabs>
          <w:tab w:val="left" w:pos="1128"/>
        </w:tabs>
        <w:spacing w:before="60" w:after="0"/>
        <w:rPr>
          <w:sz w:val="28"/>
          <w:szCs w:val="28"/>
        </w:rPr>
      </w:pPr>
      <w:r w:rsidRPr="003879AA">
        <w:rPr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 к настоящему постановлению.</w:t>
      </w:r>
    </w:p>
    <w:p w:rsidR="00F44780" w:rsidRPr="00F44780" w:rsidRDefault="00F44780" w:rsidP="00F44780">
      <w:pPr>
        <w:pStyle w:val="31"/>
        <w:tabs>
          <w:tab w:val="left" w:pos="567"/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</w:t>
      </w:r>
      <w:r w:rsidRPr="00F44780">
        <w:rPr>
          <w:sz w:val="28"/>
          <w:szCs w:val="28"/>
        </w:rPr>
        <w:t>бнародовать настоящее постановление и разместить на официальном сайте городского поселения Игрим .</w:t>
      </w:r>
    </w:p>
    <w:p w:rsidR="00F44780" w:rsidRPr="00F44780" w:rsidRDefault="00F44780" w:rsidP="00F44780">
      <w:pPr>
        <w:tabs>
          <w:tab w:val="left" w:pos="567"/>
          <w:tab w:val="left" w:pos="1134"/>
        </w:tabs>
        <w:spacing w:after="12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3</w:t>
      </w:r>
      <w:r w:rsidRPr="00F4478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4780">
        <w:rPr>
          <w:rFonts w:ascii="Times New Roman" w:hAnsi="Times New Roman" w:cs="Times New Roman"/>
          <w:color w:val="auto"/>
          <w:sz w:val="28"/>
          <w:szCs w:val="28"/>
        </w:rPr>
        <w:tab/>
        <w:t>Настоящее постановление вступает с момента его подписания.</w:t>
      </w:r>
    </w:p>
    <w:p w:rsidR="00F44780" w:rsidRPr="00F44780" w:rsidRDefault="00F44780" w:rsidP="00F44780">
      <w:pPr>
        <w:tabs>
          <w:tab w:val="left" w:pos="567"/>
          <w:tab w:val="left" w:pos="1134"/>
        </w:tabs>
        <w:spacing w:after="12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4</w:t>
      </w:r>
      <w:r w:rsidRPr="00F4478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F44780">
        <w:rPr>
          <w:rFonts w:ascii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3879AA" w:rsidRDefault="003879AA" w:rsidP="003879AA">
      <w:pPr>
        <w:pStyle w:val="31"/>
        <w:spacing w:before="0" w:after="0" w:line="240" w:lineRule="auto"/>
        <w:rPr>
          <w:sz w:val="28"/>
          <w:szCs w:val="28"/>
        </w:rPr>
      </w:pPr>
    </w:p>
    <w:p w:rsidR="00F44780" w:rsidRDefault="00F44780" w:rsidP="003879AA">
      <w:pPr>
        <w:pStyle w:val="31"/>
        <w:spacing w:before="0" w:after="0" w:line="240" w:lineRule="auto"/>
        <w:rPr>
          <w:sz w:val="28"/>
          <w:szCs w:val="28"/>
        </w:rPr>
      </w:pPr>
    </w:p>
    <w:p w:rsidR="003879AA" w:rsidRDefault="003879AA" w:rsidP="003879AA">
      <w:pPr>
        <w:pStyle w:val="31"/>
        <w:spacing w:before="0" w:after="0" w:line="240" w:lineRule="auto"/>
        <w:rPr>
          <w:sz w:val="28"/>
          <w:szCs w:val="28"/>
        </w:rPr>
      </w:pPr>
    </w:p>
    <w:p w:rsidR="00252B2F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879AA" w:rsidRPr="003879A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879AA" w:rsidRPr="003879AA">
        <w:rPr>
          <w:sz w:val="28"/>
          <w:szCs w:val="28"/>
        </w:rPr>
        <w:t xml:space="preserve"> поселения </w:t>
      </w:r>
      <w:r w:rsidR="003879AA">
        <w:rPr>
          <w:sz w:val="28"/>
          <w:szCs w:val="28"/>
        </w:rPr>
        <w:tab/>
      </w:r>
      <w:r w:rsidR="003879AA">
        <w:rPr>
          <w:sz w:val="28"/>
          <w:szCs w:val="28"/>
        </w:rPr>
        <w:tab/>
      </w:r>
      <w:r w:rsidR="003879AA">
        <w:rPr>
          <w:sz w:val="28"/>
          <w:szCs w:val="28"/>
        </w:rPr>
        <w:tab/>
      </w:r>
      <w:r w:rsidR="003879AA">
        <w:rPr>
          <w:sz w:val="28"/>
          <w:szCs w:val="28"/>
        </w:rPr>
        <w:tab/>
      </w:r>
      <w:r w:rsidR="003879AA">
        <w:rPr>
          <w:sz w:val="28"/>
          <w:szCs w:val="28"/>
        </w:rPr>
        <w:tab/>
      </w:r>
      <w:r w:rsidR="003879AA">
        <w:rPr>
          <w:sz w:val="28"/>
          <w:szCs w:val="28"/>
        </w:rPr>
        <w:tab/>
      </w:r>
      <w:r>
        <w:rPr>
          <w:sz w:val="28"/>
          <w:szCs w:val="28"/>
        </w:rPr>
        <w:t>С.А. Храмиков</w:t>
      </w: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F44780" w:rsidRDefault="00F44780" w:rsidP="00F44780">
      <w:pPr>
        <w:pStyle w:val="31"/>
        <w:spacing w:before="0" w:after="0" w:line="240" w:lineRule="auto"/>
        <w:ind w:firstLine="567"/>
        <w:rPr>
          <w:sz w:val="28"/>
          <w:szCs w:val="28"/>
        </w:rPr>
      </w:pP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lastRenderedPageBreak/>
        <w:t xml:space="preserve">Приложение </w:t>
      </w: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t xml:space="preserve">к постановлению администрации </w:t>
      </w:r>
    </w:p>
    <w:p w:rsidR="003879AA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</w:pPr>
      <w:r>
        <w:t xml:space="preserve">городского поселения Игрим </w:t>
      </w:r>
    </w:p>
    <w:p w:rsidR="00252B2F" w:rsidRDefault="00456F73" w:rsidP="003879AA">
      <w:pPr>
        <w:pStyle w:val="61"/>
        <w:tabs>
          <w:tab w:val="left" w:leader="underscore" w:pos="946"/>
          <w:tab w:val="left" w:leader="underscore" w:pos="1757"/>
        </w:tabs>
        <w:spacing w:before="54" w:after="0"/>
        <w:ind w:right="20"/>
        <w:jc w:val="right"/>
        <w:rPr>
          <w:rFonts w:ascii="Arial Unicode MS" w:hAnsi="Arial Unicode MS" w:cs="Arial Unicode MS"/>
        </w:rPr>
      </w:pPr>
      <w:r>
        <w:t xml:space="preserve">от </w:t>
      </w:r>
      <w:r w:rsidR="00F44780">
        <w:t>11</w:t>
      </w:r>
      <w:r w:rsidR="00BA6C19">
        <w:t>.03.</w:t>
      </w:r>
      <w:r>
        <w:t>201</w:t>
      </w:r>
      <w:r w:rsidR="00F44780">
        <w:t>5</w:t>
      </w:r>
      <w:r>
        <w:t xml:space="preserve"> года №</w:t>
      </w:r>
      <w:r w:rsidR="00BA6C19">
        <w:t xml:space="preserve"> </w:t>
      </w:r>
      <w:r w:rsidR="00F44780">
        <w:t>25</w:t>
      </w:r>
    </w:p>
    <w:p w:rsidR="00F44780" w:rsidRDefault="00F44780" w:rsidP="00F44780">
      <w:pPr>
        <w:pStyle w:val="71"/>
        <w:spacing w:before="0" w:after="0"/>
        <w:rPr>
          <w:b/>
          <w:sz w:val="24"/>
          <w:szCs w:val="24"/>
        </w:rPr>
      </w:pPr>
    </w:p>
    <w:p w:rsidR="00252B2F" w:rsidRDefault="00456F73" w:rsidP="00F44780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F44780" w:rsidRPr="00F44780" w:rsidRDefault="00F44780" w:rsidP="00F44780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252B2F" w:rsidRPr="00F44780" w:rsidRDefault="00456F73" w:rsidP="00F44780">
      <w:pPr>
        <w:pStyle w:val="31"/>
        <w:numPr>
          <w:ilvl w:val="1"/>
          <w:numId w:val="1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1.1 .Настоящее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52B2F" w:rsidRPr="00F44780" w:rsidRDefault="003879AA" w:rsidP="003879AA">
      <w:pPr>
        <w:pStyle w:val="a3"/>
        <w:numPr>
          <w:ilvl w:val="2"/>
          <w:numId w:val="1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 xml:space="preserve">Настоящее </w:t>
      </w:r>
      <w:r w:rsidR="00456F73" w:rsidRPr="00F44780">
        <w:rPr>
          <w:sz w:val="24"/>
          <w:szCs w:val="24"/>
        </w:rPr>
        <w:t>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252B2F" w:rsidRPr="00F44780" w:rsidRDefault="00456F73" w:rsidP="003879AA">
      <w:pPr>
        <w:pStyle w:val="31"/>
        <w:numPr>
          <w:ilvl w:val="2"/>
          <w:numId w:val="1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является коллегиальным органом.</w:t>
      </w:r>
    </w:p>
    <w:p w:rsidR="00252B2F" w:rsidRPr="00F44780" w:rsidRDefault="00AD0588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</w:t>
      </w:r>
      <w:r w:rsidR="00456F73" w:rsidRPr="00F44780">
        <w:rPr>
          <w:sz w:val="24"/>
          <w:szCs w:val="24"/>
        </w:rPr>
        <w:t>4</w:t>
      </w:r>
      <w:r w:rsidRPr="00F44780">
        <w:rPr>
          <w:sz w:val="24"/>
          <w:szCs w:val="24"/>
        </w:rPr>
        <w:t xml:space="preserve">. </w:t>
      </w:r>
      <w:r w:rsidR="00456F73" w:rsidRPr="00F44780">
        <w:rPr>
          <w:sz w:val="24"/>
          <w:szCs w:val="24"/>
        </w:rPr>
        <w:t>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252B2F" w:rsidRPr="00F44780" w:rsidRDefault="003879AA" w:rsidP="00F44780">
      <w:pPr>
        <w:pStyle w:val="31"/>
        <w:numPr>
          <w:ilvl w:val="1"/>
          <w:numId w:val="1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 xml:space="preserve">Цели </w:t>
      </w:r>
      <w:r w:rsidR="00456F73" w:rsidRPr="00F44780">
        <w:rPr>
          <w:b/>
          <w:sz w:val="24"/>
          <w:szCs w:val="24"/>
        </w:rPr>
        <w:t>и задачи комиссии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="003879AA" w:rsidRPr="00F44780">
        <w:rPr>
          <w:sz w:val="24"/>
          <w:szCs w:val="24"/>
        </w:rPr>
        <w:tab/>
      </w:r>
      <w:r w:rsidRPr="00F44780">
        <w:rPr>
          <w:sz w:val="24"/>
          <w:szCs w:val="24"/>
        </w:rPr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252B2F" w:rsidRPr="00F44780" w:rsidRDefault="00456F73" w:rsidP="003879AA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="003879AA" w:rsidRPr="00F44780">
        <w:rPr>
          <w:sz w:val="24"/>
          <w:szCs w:val="24"/>
        </w:rPr>
        <w:tab/>
      </w:r>
      <w:r w:rsidRPr="00F44780">
        <w:rPr>
          <w:sz w:val="24"/>
          <w:szCs w:val="24"/>
        </w:rPr>
        <w:t>Задачи Комиссии: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252B2F" w:rsidRPr="00F44780" w:rsidRDefault="00456F73" w:rsidP="003879AA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252B2F" w:rsidRPr="00F44780" w:rsidRDefault="00456F73" w:rsidP="003879AA">
      <w:pPr>
        <w:pStyle w:val="a3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252B2F" w:rsidRPr="00F44780" w:rsidRDefault="00456F73" w:rsidP="00F44780">
      <w:pPr>
        <w:pStyle w:val="31"/>
        <w:numPr>
          <w:ilvl w:val="1"/>
          <w:numId w:val="1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252B2F" w:rsidRPr="00F44780" w:rsidRDefault="00456F73" w:rsidP="003879AA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3.1 .Основными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252B2F" w:rsidRPr="00F44780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252B2F" w:rsidRPr="00F44780" w:rsidRDefault="00456F73" w:rsidP="00F44780">
      <w:pPr>
        <w:pStyle w:val="31"/>
        <w:numPr>
          <w:ilvl w:val="1"/>
          <w:numId w:val="1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252B2F" w:rsidRPr="00F44780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 xml:space="preserve">Работа </w:t>
      </w:r>
      <w:r w:rsidR="00456F73" w:rsidRPr="00F44780">
        <w:rPr>
          <w:sz w:val="24"/>
          <w:szCs w:val="24"/>
        </w:rPr>
        <w:t>конкурсной комиссии осуществляется на ее заседаниях.</w:t>
      </w:r>
    </w:p>
    <w:p w:rsidR="00252B2F" w:rsidRPr="00F44780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lastRenderedPageBreak/>
        <w:t xml:space="preserve">Конкурсная </w:t>
      </w:r>
      <w:r w:rsidR="00456F73" w:rsidRPr="00F44780">
        <w:rPr>
          <w:sz w:val="24"/>
          <w:szCs w:val="24"/>
        </w:rPr>
        <w:t>комиссия в своей деятельности руководствуется Постановлением Правительства Российской Федерации от06.02.2006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252B2F" w:rsidRPr="00F44780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</w:t>
      </w:r>
      <w:r w:rsidR="003879AA" w:rsidRPr="00F44780"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>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252B2F" w:rsidRPr="00F44780" w:rsidRDefault="00456F73" w:rsidP="003879AA">
      <w:pPr>
        <w:pStyle w:val="31"/>
        <w:numPr>
          <w:ilvl w:val="0"/>
          <w:numId w:val="2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252B2F" w:rsidRPr="00F44780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252B2F" w:rsidRPr="00F44780" w:rsidRDefault="00456F73" w:rsidP="003879AA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252B2F" w:rsidRPr="00F44780" w:rsidRDefault="00456F73" w:rsidP="003879AA">
      <w:pPr>
        <w:pStyle w:val="a3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252B2F" w:rsidRPr="00F44780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252B2F" w:rsidRPr="00F44780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</w:t>
      </w:r>
      <w:r w:rsidR="003879AA" w:rsidRPr="00F44780"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>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252B2F" w:rsidRPr="00F44780" w:rsidRDefault="003879AA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 xml:space="preserve">Решения </w:t>
      </w:r>
      <w:r w:rsidR="00456F73" w:rsidRPr="00F44780">
        <w:rPr>
          <w:sz w:val="24"/>
          <w:szCs w:val="24"/>
        </w:rPr>
        <w:t>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252B2F" w:rsidRPr="00F44780" w:rsidRDefault="00456F73" w:rsidP="003879AA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</w:t>
      </w:r>
      <w:r w:rsidR="003879AA" w:rsidRPr="00F44780"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>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3879AA" w:rsidRPr="00F44780" w:rsidRDefault="00456F73" w:rsidP="00F44780">
      <w:pPr>
        <w:pStyle w:val="31"/>
        <w:numPr>
          <w:ilvl w:val="1"/>
          <w:numId w:val="2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</w:t>
      </w:r>
      <w:r w:rsidR="003879AA" w:rsidRPr="00F44780">
        <w:rPr>
          <w:b/>
          <w:sz w:val="24"/>
          <w:szCs w:val="24"/>
        </w:rPr>
        <w:t xml:space="preserve"> </w:t>
      </w:r>
      <w:r w:rsidRPr="00F44780">
        <w:rPr>
          <w:b/>
          <w:sz w:val="24"/>
          <w:szCs w:val="24"/>
        </w:rPr>
        <w:t>и обязанности комиссии</w:t>
      </w:r>
    </w:p>
    <w:p w:rsidR="00252B2F" w:rsidRPr="00F44780" w:rsidRDefault="00456F73" w:rsidP="003879AA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="003879AA" w:rsidRPr="00F44780">
        <w:rPr>
          <w:sz w:val="24"/>
          <w:szCs w:val="24"/>
        </w:rPr>
        <w:tab/>
      </w:r>
      <w:r w:rsidRPr="00F44780">
        <w:rPr>
          <w:sz w:val="24"/>
          <w:szCs w:val="24"/>
        </w:rPr>
        <w:t>Конкурсная комиссия обязана:</w:t>
      </w:r>
    </w:p>
    <w:p w:rsidR="00252B2F" w:rsidRPr="00F44780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252B2F" w:rsidRPr="00F44780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52B2F" w:rsidRPr="00F44780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="003879AA" w:rsidRPr="00F44780">
        <w:rPr>
          <w:sz w:val="24"/>
          <w:szCs w:val="24"/>
        </w:rPr>
        <w:tab/>
      </w:r>
      <w:r w:rsidRPr="00F44780">
        <w:rPr>
          <w:sz w:val="24"/>
          <w:szCs w:val="24"/>
        </w:rPr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252B2F" w:rsidRPr="00F44780" w:rsidRDefault="00456F73" w:rsidP="003879AA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="003879AA" w:rsidRPr="00F44780">
        <w:rPr>
          <w:sz w:val="24"/>
          <w:szCs w:val="24"/>
        </w:rPr>
        <w:tab/>
      </w:r>
      <w:r w:rsidRPr="00F44780">
        <w:rPr>
          <w:sz w:val="24"/>
          <w:szCs w:val="24"/>
        </w:rPr>
        <w:t>Члены конкурсной комиссии вправе:</w:t>
      </w:r>
    </w:p>
    <w:p w:rsidR="00252B2F" w:rsidRPr="00F44780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456F73" w:rsidRPr="00F44780" w:rsidRDefault="00456F73" w:rsidP="003879AA">
      <w:pPr>
        <w:pStyle w:val="a3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456F73" w:rsidRPr="00F44780" w:rsidSect="00F44780">
      <w:type w:val="continuous"/>
      <w:pgSz w:w="11905" w:h="16837"/>
      <w:pgMar w:top="553" w:right="1136" w:bottom="567" w:left="1456" w:header="550" w:footer="15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3879AA"/>
    <w:rsid w:val="00252B2F"/>
    <w:rsid w:val="003879AA"/>
    <w:rsid w:val="00456F73"/>
    <w:rsid w:val="00485D3B"/>
    <w:rsid w:val="006631AE"/>
    <w:rsid w:val="00787B58"/>
    <w:rsid w:val="00AD0588"/>
    <w:rsid w:val="00B57CD9"/>
    <w:rsid w:val="00BA6C19"/>
    <w:rsid w:val="00F4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2F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252B2F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"/>
    <w:basedOn w:val="a0"/>
    <w:link w:val="11"/>
    <w:uiPriority w:val="99"/>
    <w:rsid w:val="00252B2F"/>
    <w:rPr>
      <w:rFonts w:ascii="Times New Roman" w:hAnsi="Times New Roman" w:cs="Times New Roman"/>
      <w:b/>
      <w:bCs/>
      <w:sz w:val="40"/>
      <w:szCs w:val="40"/>
    </w:rPr>
  </w:style>
  <w:style w:type="character" w:customStyle="1" w:styleId="4">
    <w:name w:val="Основной текст (4)"/>
    <w:basedOn w:val="a0"/>
    <w:link w:val="4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252B2F"/>
    <w:rPr>
      <w:rFonts w:ascii="Times New Roman" w:hAnsi="Times New Roman" w:cs="Times New Roman"/>
      <w:sz w:val="26"/>
      <w:szCs w:val="26"/>
    </w:rPr>
  </w:style>
  <w:style w:type="character" w:customStyle="1" w:styleId="6">
    <w:name w:val="Основной текст (6)"/>
    <w:basedOn w:val="a0"/>
    <w:link w:val="61"/>
    <w:uiPriority w:val="99"/>
    <w:rsid w:val="00252B2F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rsid w:val="00252B2F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252B2F"/>
    <w:pPr>
      <w:shd w:val="clear" w:color="auto" w:fill="FFFFFF"/>
      <w:spacing w:line="322" w:lineRule="exact"/>
      <w:ind w:firstLine="84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2B2F"/>
    <w:rPr>
      <w:rFonts w:cs="Arial Unicode MS"/>
      <w:color w:val="000000"/>
    </w:rPr>
  </w:style>
  <w:style w:type="paragraph" w:customStyle="1" w:styleId="31">
    <w:name w:val="Основной текст (3)1"/>
    <w:basedOn w:val="a"/>
    <w:link w:val="3"/>
    <w:uiPriority w:val="99"/>
    <w:rsid w:val="00252B2F"/>
    <w:pPr>
      <w:shd w:val="clear" w:color="auto" w:fill="FFFFFF"/>
      <w:spacing w:before="420" w:after="3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252B2F"/>
    <w:pPr>
      <w:shd w:val="clear" w:color="auto" w:fill="FFFFFF"/>
      <w:spacing w:after="540" w:line="322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252B2F"/>
    <w:pPr>
      <w:shd w:val="clear" w:color="auto" w:fill="FFFFFF"/>
      <w:spacing w:before="54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41">
    <w:name w:val="Основной текст (4)1"/>
    <w:basedOn w:val="a"/>
    <w:link w:val="4"/>
    <w:uiPriority w:val="99"/>
    <w:rsid w:val="00252B2F"/>
    <w:pPr>
      <w:shd w:val="clear" w:color="auto" w:fill="FFFFFF"/>
      <w:spacing w:before="660" w:after="18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252B2F"/>
    <w:pPr>
      <w:shd w:val="clear" w:color="auto" w:fill="FFFFFF"/>
      <w:spacing w:before="180" w:after="60" w:line="322" w:lineRule="exact"/>
      <w:ind w:firstLine="56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61">
    <w:name w:val="Основной текст (6)1"/>
    <w:basedOn w:val="a"/>
    <w:link w:val="6"/>
    <w:uiPriority w:val="99"/>
    <w:rsid w:val="00252B2F"/>
    <w:pPr>
      <w:shd w:val="clear" w:color="auto" w:fill="FFFFFF"/>
      <w:spacing w:after="960" w:line="254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rsid w:val="00252B2F"/>
    <w:pPr>
      <w:shd w:val="clear" w:color="auto" w:fill="FFFFFF"/>
      <w:spacing w:before="960" w:after="480" w:line="37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7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CD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</cp:lastModifiedBy>
  <cp:revision>6</cp:revision>
  <cp:lastPrinted>2015-03-11T07:37:00Z</cp:lastPrinted>
  <dcterms:created xsi:type="dcterms:W3CDTF">2014-03-07T06:12:00Z</dcterms:created>
  <dcterms:modified xsi:type="dcterms:W3CDTF">2015-03-11T07:53:00Z</dcterms:modified>
</cp:coreProperties>
</file>