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D9" w:rsidRDefault="00A26FD9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26FD9" w:rsidRDefault="00A26FD9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26FD9" w:rsidRDefault="00A26FD9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26FD9" w:rsidRDefault="00A26FD9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26FD9" w:rsidRDefault="00A26FD9" w:rsidP="00A26F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FD9" w:rsidRDefault="00A26FD9" w:rsidP="00A26FD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26FD9" w:rsidRDefault="00A26FD9" w:rsidP="00A2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FD9" w:rsidRPr="003C3930" w:rsidRDefault="00A26FD9" w:rsidP="00A26F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A26FD9" w:rsidRPr="009D306B" w:rsidRDefault="00A26FD9" w:rsidP="00A26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  <w:u w:val="single"/>
        </w:rPr>
        <w:t>от «</w:t>
      </w:r>
      <w:r w:rsidR="00146B27">
        <w:rPr>
          <w:rFonts w:ascii="Times New Roman" w:hAnsi="Times New Roman" w:cs="Times New Roman"/>
          <w:sz w:val="26"/>
          <w:szCs w:val="26"/>
          <w:u w:val="single"/>
        </w:rPr>
        <w:t xml:space="preserve"> 28 </w:t>
      </w:r>
      <w:r w:rsidRPr="009D306B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146B27">
        <w:rPr>
          <w:rFonts w:ascii="Times New Roman" w:hAnsi="Times New Roman" w:cs="Times New Roman"/>
          <w:sz w:val="26"/>
          <w:szCs w:val="26"/>
          <w:u w:val="single"/>
        </w:rPr>
        <w:t>июня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D306B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9D306B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№ </w:t>
      </w:r>
      <w:r w:rsidR="00146B27">
        <w:rPr>
          <w:rFonts w:ascii="Times New Roman" w:hAnsi="Times New Roman" w:cs="Times New Roman"/>
          <w:sz w:val="26"/>
          <w:szCs w:val="26"/>
        </w:rPr>
        <w:t>122</w:t>
      </w:r>
    </w:p>
    <w:p w:rsidR="00A26FD9" w:rsidRPr="009D306B" w:rsidRDefault="00A26FD9" w:rsidP="00A26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>пгт. Игрим</w:t>
      </w:r>
    </w:p>
    <w:p w:rsidR="00A26FD9" w:rsidRPr="009D306B" w:rsidRDefault="00663754" w:rsidP="00A2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flip:y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A26FD9" w:rsidRPr="00A26FD9" w:rsidRDefault="00A26FD9" w:rsidP="00A26FD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  <w:r w:rsidRPr="00A26FD9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городского поселения Игрим от 16.01.2018 года №02 «</w:t>
      </w:r>
      <w:r w:rsidRPr="00A26FD9">
        <w:rPr>
          <w:rFonts w:ascii="Times New Roman" w:hAnsi="Times New Roman"/>
          <w:sz w:val="26"/>
          <w:szCs w:val="26"/>
        </w:rPr>
        <w:t>Об утверждении   административного регламента предоставления муниципальной услуги по перераспределению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6"/>
          <w:szCs w:val="26"/>
        </w:rPr>
        <w:t>»</w:t>
      </w:r>
    </w:p>
    <w:p w:rsidR="00A26FD9" w:rsidRPr="009D306B" w:rsidRDefault="00A26FD9" w:rsidP="00A26FD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FD9" w:rsidRPr="009D306B" w:rsidRDefault="00A26FD9" w:rsidP="00A26FD9">
      <w:pPr>
        <w:pStyle w:val="2"/>
        <w:ind w:firstLine="720"/>
        <w:jc w:val="both"/>
        <w:rPr>
          <w:b/>
          <w:sz w:val="26"/>
          <w:szCs w:val="26"/>
        </w:rPr>
      </w:pPr>
      <w:r w:rsidRPr="009D306B">
        <w:rPr>
          <w:sz w:val="26"/>
          <w:szCs w:val="26"/>
        </w:rPr>
        <w:t xml:space="preserve">В соответствии с Федеральным </w:t>
      </w:r>
      <w:hyperlink r:id="rId5" w:history="1">
        <w:r w:rsidRPr="009D306B">
          <w:rPr>
            <w:sz w:val="26"/>
            <w:szCs w:val="26"/>
          </w:rPr>
          <w:t>закон</w:t>
        </w:r>
      </w:hyperlink>
      <w:r w:rsidRPr="009D306B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9D306B">
        <w:rPr>
          <w:bCs/>
          <w:color w:val="000000"/>
          <w:sz w:val="26"/>
          <w:szCs w:val="26"/>
        </w:rPr>
        <w:t>»</w:t>
      </w:r>
      <w:r w:rsidRPr="009D306B">
        <w:rPr>
          <w:sz w:val="26"/>
          <w:szCs w:val="26"/>
        </w:rPr>
        <w:t xml:space="preserve">, Уставом муниципального образования городского поселения Игрим,  администрация городского поселения Игрим </w:t>
      </w:r>
      <w:r w:rsidRPr="009D306B">
        <w:rPr>
          <w:b/>
          <w:sz w:val="26"/>
          <w:szCs w:val="26"/>
        </w:rPr>
        <w:t>постановляет:</w:t>
      </w:r>
    </w:p>
    <w:p w:rsidR="00A26FD9" w:rsidRPr="009D306B" w:rsidRDefault="00A26FD9" w:rsidP="00A26FD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 xml:space="preserve">1.Внести в постановление администрации городского поселения Игрим от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9D306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D306B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 года № 02</w:t>
      </w:r>
      <w:r w:rsidRPr="009D306B">
        <w:rPr>
          <w:rFonts w:ascii="Times New Roman" w:hAnsi="Times New Roman" w:cs="Times New Roman"/>
          <w:sz w:val="26"/>
          <w:szCs w:val="26"/>
        </w:rPr>
        <w:t xml:space="preserve"> «</w:t>
      </w:r>
      <w:r w:rsidRPr="00A26FD9">
        <w:rPr>
          <w:rFonts w:ascii="Times New Roman" w:hAnsi="Times New Roman"/>
          <w:sz w:val="26"/>
          <w:szCs w:val="26"/>
        </w:rPr>
        <w:t>Об утверждении   административного регламента предоставления муниципальной услуги по перераспределению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9D306B">
        <w:rPr>
          <w:rFonts w:ascii="Times New Roman" w:hAnsi="Times New Roman" w:cs="Times New Roman"/>
          <w:bCs/>
          <w:sz w:val="26"/>
          <w:szCs w:val="26"/>
        </w:rPr>
        <w:t>»</w:t>
      </w:r>
      <w:r w:rsidRPr="009D306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A26FD9" w:rsidRPr="009D306B" w:rsidRDefault="00A26FD9" w:rsidP="00A2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:rsidR="00A26FD9" w:rsidRDefault="00A26FD9" w:rsidP="00A26FD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26FD9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4"/>
          <w:rFonts w:ascii="Times New Roman" w:hAnsi="Times New Roman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регистрации запроса о предоставлении муниципальной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>услуги, запроса, указанного в статье 15.1 Федерального закона от 27.07.2010 № 210-ФЗ;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63754" w:rsidRPr="0066375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663754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="00663754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63754" w:rsidRPr="0066375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663754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663754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63754" w:rsidRPr="0066375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663754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663754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63754"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663754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="00663754"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663754" w:rsidRPr="00663754">
        <w:rPr>
          <w:rFonts w:ascii="Times New Roman" w:eastAsia="Calibri" w:hAnsi="Times New Roman"/>
          <w:sz w:val="26"/>
          <w:szCs w:val="26"/>
          <w:lang w:eastAsia="en-US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663754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="00663754"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>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26FD9" w:rsidRPr="00E65194" w:rsidRDefault="00A26FD9" w:rsidP="00A26FD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6FD9" w:rsidRPr="00E65194" w:rsidRDefault="00A26FD9" w:rsidP="00A26F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 xml:space="preserve">21.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 w:rsidRPr="00E65194">
        <w:rPr>
          <w:rFonts w:ascii="Times New Roman" w:hAnsi="Times New Roman"/>
          <w:sz w:val="26"/>
          <w:szCs w:val="26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26FD9" w:rsidRPr="00E65194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A26FD9" w:rsidRDefault="00A26FD9" w:rsidP="00A2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A26FD9" w:rsidRPr="00F14516" w:rsidRDefault="00A26FD9" w:rsidP="00A26FD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>Обнародовать настоящее постановление и разместить на официальном сайте городского поселения Игрим.</w:t>
      </w:r>
    </w:p>
    <w:p w:rsidR="00A26FD9" w:rsidRPr="00F14516" w:rsidRDefault="00A26FD9" w:rsidP="00A26F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A26FD9" w:rsidRPr="00F14516" w:rsidRDefault="00A26FD9" w:rsidP="00A26FD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</w:t>
      </w:r>
      <w:bookmarkStart w:id="0" w:name="_GoBack"/>
      <w:bookmarkEnd w:id="0"/>
      <w:r w:rsidRPr="00F14516">
        <w:rPr>
          <w:rFonts w:ascii="Times New Roman" w:hAnsi="Times New Roman"/>
          <w:sz w:val="26"/>
          <w:szCs w:val="26"/>
        </w:rPr>
        <w:t xml:space="preserve">постановления оставляю за собой. </w:t>
      </w:r>
    </w:p>
    <w:p w:rsidR="00A26FD9" w:rsidRPr="00F14516" w:rsidRDefault="00A26FD9" w:rsidP="00A26FD9">
      <w:pPr>
        <w:rPr>
          <w:rFonts w:ascii="Times New Roman" w:hAnsi="Times New Roman"/>
          <w:sz w:val="26"/>
          <w:szCs w:val="26"/>
        </w:rPr>
      </w:pPr>
    </w:p>
    <w:p w:rsidR="00A26FD9" w:rsidRPr="00F14516" w:rsidRDefault="00A26FD9" w:rsidP="00A26FD9">
      <w:pPr>
        <w:rPr>
          <w:rFonts w:ascii="Times New Roman" w:hAnsi="Times New Roman"/>
          <w:sz w:val="26"/>
          <w:szCs w:val="26"/>
        </w:rPr>
      </w:pPr>
    </w:p>
    <w:p w:rsidR="00A26FD9" w:rsidRPr="00F14516" w:rsidRDefault="00A26FD9" w:rsidP="00A26FD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И.о.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A26FD9" w:rsidRPr="00F14516" w:rsidRDefault="00A26FD9" w:rsidP="00A26FD9">
      <w:pPr>
        <w:rPr>
          <w:rFonts w:ascii="Times New Roman" w:hAnsi="Times New Roman"/>
          <w:sz w:val="26"/>
          <w:szCs w:val="26"/>
        </w:rPr>
      </w:pPr>
    </w:p>
    <w:p w:rsidR="00A26FD9" w:rsidRDefault="00A26FD9" w:rsidP="00A2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D9" w:rsidRDefault="00A26FD9" w:rsidP="00A2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D9" w:rsidRPr="00D142EF" w:rsidRDefault="00A26FD9" w:rsidP="00A26FD9">
      <w:pPr>
        <w:rPr>
          <w:sz w:val="28"/>
          <w:szCs w:val="28"/>
        </w:rPr>
      </w:pPr>
    </w:p>
    <w:p w:rsidR="007B1367" w:rsidRDefault="007B1367"/>
    <w:sectPr w:rsidR="007B1367" w:rsidSect="00A26F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56E"/>
    <w:rsid w:val="00146B27"/>
    <w:rsid w:val="001A153F"/>
    <w:rsid w:val="00663754"/>
    <w:rsid w:val="007B1367"/>
    <w:rsid w:val="00A26FD9"/>
    <w:rsid w:val="00A9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D9"/>
    <w:pPr>
      <w:ind w:left="720"/>
      <w:contextualSpacing/>
    </w:pPr>
  </w:style>
  <w:style w:type="character" w:styleId="a4">
    <w:name w:val="Strong"/>
    <w:uiPriority w:val="22"/>
    <w:qFormat/>
    <w:rsid w:val="00A26FD9"/>
    <w:rPr>
      <w:rFonts w:cs="Times New Roman"/>
      <w:b/>
    </w:rPr>
  </w:style>
  <w:style w:type="paragraph" w:styleId="2">
    <w:name w:val="Body Text Indent 2"/>
    <w:basedOn w:val="a"/>
    <w:link w:val="20"/>
    <w:rsid w:val="00A26FD9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6F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A2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53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Скирда И В</cp:lastModifiedBy>
  <cp:revision>4</cp:revision>
  <cp:lastPrinted>2018-06-28T06:32:00Z</cp:lastPrinted>
  <dcterms:created xsi:type="dcterms:W3CDTF">2018-06-06T11:35:00Z</dcterms:created>
  <dcterms:modified xsi:type="dcterms:W3CDTF">2018-06-29T05:52:00Z</dcterms:modified>
</cp:coreProperties>
</file>