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E92F1F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2F1F">
        <w:rPr>
          <w:rFonts w:ascii="Times New Roman" w:hAnsi="Times New Roman" w:cs="Times New Roman"/>
          <w:sz w:val="24"/>
          <w:szCs w:val="24"/>
        </w:rPr>
        <w:t>от «</w:t>
      </w:r>
      <w:r w:rsidR="00196613">
        <w:rPr>
          <w:rFonts w:ascii="Times New Roman" w:hAnsi="Times New Roman" w:cs="Times New Roman"/>
          <w:sz w:val="24"/>
          <w:szCs w:val="24"/>
        </w:rPr>
        <w:t>31</w:t>
      </w:r>
      <w:r w:rsidR="002779DB" w:rsidRPr="00E92F1F">
        <w:rPr>
          <w:rFonts w:ascii="Times New Roman" w:hAnsi="Times New Roman" w:cs="Times New Roman"/>
          <w:sz w:val="24"/>
          <w:szCs w:val="24"/>
        </w:rPr>
        <w:t>»</w:t>
      </w:r>
      <w:r w:rsidR="00196613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92F1F">
        <w:rPr>
          <w:rFonts w:ascii="Times New Roman" w:hAnsi="Times New Roman" w:cs="Times New Roman"/>
          <w:sz w:val="24"/>
          <w:szCs w:val="24"/>
        </w:rPr>
        <w:t>201</w:t>
      </w:r>
      <w:r w:rsidR="00E92F1F">
        <w:rPr>
          <w:rFonts w:ascii="Times New Roman" w:hAnsi="Times New Roman" w:cs="Times New Roman"/>
          <w:sz w:val="24"/>
          <w:szCs w:val="24"/>
        </w:rPr>
        <w:t>8</w:t>
      </w:r>
      <w:r w:rsidRPr="00E92F1F">
        <w:rPr>
          <w:rFonts w:ascii="Times New Roman" w:hAnsi="Times New Roman" w:cs="Times New Roman"/>
          <w:sz w:val="24"/>
          <w:szCs w:val="24"/>
        </w:rPr>
        <w:t xml:space="preserve"> г.                      </w:t>
      </w:r>
      <w:r w:rsidR="002779DB" w:rsidRPr="00E92F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92F1F">
        <w:rPr>
          <w:rFonts w:ascii="Times New Roman" w:hAnsi="Times New Roman" w:cs="Times New Roman"/>
          <w:sz w:val="24"/>
          <w:szCs w:val="24"/>
        </w:rPr>
        <w:tab/>
      </w:r>
      <w:r w:rsidR="00E92F1F">
        <w:rPr>
          <w:rFonts w:ascii="Times New Roman" w:hAnsi="Times New Roman" w:cs="Times New Roman"/>
          <w:sz w:val="24"/>
          <w:szCs w:val="24"/>
        </w:rPr>
        <w:tab/>
      </w:r>
      <w:r w:rsidR="00E92F1F">
        <w:rPr>
          <w:rFonts w:ascii="Times New Roman" w:hAnsi="Times New Roman" w:cs="Times New Roman"/>
          <w:sz w:val="24"/>
          <w:szCs w:val="24"/>
        </w:rPr>
        <w:tab/>
      </w:r>
      <w:r w:rsidRPr="00E92F1F">
        <w:rPr>
          <w:rFonts w:ascii="Times New Roman" w:hAnsi="Times New Roman" w:cs="Times New Roman"/>
          <w:sz w:val="24"/>
          <w:szCs w:val="24"/>
        </w:rPr>
        <w:t xml:space="preserve">№ </w:t>
      </w:r>
      <w:r w:rsidR="00196613">
        <w:rPr>
          <w:rFonts w:ascii="Times New Roman" w:hAnsi="Times New Roman" w:cs="Times New Roman"/>
          <w:sz w:val="24"/>
          <w:szCs w:val="24"/>
        </w:rPr>
        <w:t>29</w:t>
      </w:r>
    </w:p>
    <w:p w:rsidR="00A425D4" w:rsidRPr="00E92F1F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F1F">
        <w:rPr>
          <w:rFonts w:ascii="Times New Roman" w:hAnsi="Times New Roman" w:cs="Times New Roman"/>
          <w:sz w:val="24"/>
          <w:szCs w:val="24"/>
        </w:rPr>
        <w:t>пгт.Игрим</w:t>
      </w:r>
      <w:proofErr w:type="spellEnd"/>
    </w:p>
    <w:p w:rsidR="00A425D4" w:rsidRPr="00E92F1F" w:rsidRDefault="00A425D4" w:rsidP="00E92F1F">
      <w:pPr>
        <w:spacing w:after="0"/>
        <w:ind w:right="-1"/>
        <w:jc w:val="both"/>
        <w:rPr>
          <w:sz w:val="24"/>
          <w:szCs w:val="24"/>
        </w:rPr>
      </w:pPr>
      <w:r w:rsidRPr="00E92F1F">
        <w:rPr>
          <w:b/>
          <w:color w:val="000000"/>
          <w:sz w:val="24"/>
          <w:szCs w:val="24"/>
        </w:rPr>
        <w:tab/>
      </w:r>
      <w:r w:rsidRPr="00E92F1F">
        <w:rPr>
          <w:b/>
          <w:color w:val="000000"/>
          <w:sz w:val="24"/>
          <w:szCs w:val="24"/>
        </w:rPr>
        <w:tab/>
        <w:t xml:space="preserve">  </w:t>
      </w:r>
      <w:r w:rsidRPr="00E92F1F">
        <w:rPr>
          <w:b/>
          <w:bCs/>
          <w:color w:val="000000"/>
          <w:sz w:val="24"/>
          <w:szCs w:val="24"/>
        </w:rPr>
        <w:t xml:space="preserve">   </w:t>
      </w:r>
    </w:p>
    <w:p w:rsidR="00B63A33" w:rsidRPr="00E92F1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33" w:rsidRPr="00E92F1F" w:rsidRDefault="00772DD3" w:rsidP="00AF0650">
      <w:pPr>
        <w:spacing w:after="0" w:line="240" w:lineRule="auto"/>
        <w:ind w:right="4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A33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76644C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="00AF065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065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3A33" w:rsidRPr="00E92F1F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0" w:rsidRPr="00E92F1F" w:rsidRDefault="00AF0650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 де</w:t>
      </w:r>
      <w:r w:rsid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кабря 1994 года </w:t>
      </w: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2779DB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Игрим</w:t>
      </w:r>
    </w:p>
    <w:p w:rsidR="00AF0650" w:rsidRPr="00E92F1F" w:rsidRDefault="00AF0650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70C" w:rsidRPr="00E92F1F" w:rsidRDefault="0067370C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24458" w:rsidRPr="00E92F1F" w:rsidRDefault="002B1162" w:rsidP="00AF065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F065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065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690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="00953ACA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9DB" w:rsidRDefault="002B1162" w:rsidP="002779D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выполнение плана назначить ведущего специалиста по ГО и ЧС </w:t>
      </w:r>
      <w:r w:rsidR="007C690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(О.И. </w:t>
      </w:r>
      <w:proofErr w:type="spellStart"/>
      <w:r w:rsidR="007C690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Димова</w:t>
      </w:r>
      <w:proofErr w:type="spellEnd"/>
      <w:r w:rsidR="007C690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0717" w:rsidRPr="00E92F1F" w:rsidRDefault="002F0717" w:rsidP="002779D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постановление.</w:t>
      </w:r>
    </w:p>
    <w:p w:rsidR="002F0717" w:rsidRDefault="002F0717" w:rsidP="00ED66B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E92F1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городского поселения Игрим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9DB" w:rsidRPr="002F0717" w:rsidRDefault="002779DB" w:rsidP="002F071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постановления вступает в силу со дня </w:t>
      </w:r>
      <w:r w:rsidR="002F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обнародования</w:t>
      </w:r>
      <w:r w:rsidR="00E92F1F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3A33" w:rsidRPr="00E92F1F" w:rsidRDefault="003A5F50" w:rsidP="002779D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AF065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заместителя главы городского поселения Игрим (С.А. </w:t>
      </w:r>
      <w:proofErr w:type="spellStart"/>
      <w:r w:rsidR="00AF065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Храмиков</w:t>
      </w:r>
      <w:proofErr w:type="spellEnd"/>
      <w:r w:rsidR="00AF0650"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2F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E64" w:rsidRPr="00E92F1F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F1F" w:rsidRDefault="00E92F1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25D4" w:rsidRPr="00E92F1F" w:rsidRDefault="007C6900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92F1F">
        <w:rPr>
          <w:rFonts w:ascii="Times New Roman" w:hAnsi="Times New Roman" w:cs="Times New Roman"/>
          <w:sz w:val="24"/>
          <w:szCs w:val="24"/>
        </w:rPr>
        <w:t>Глава</w:t>
      </w:r>
      <w:r w:rsidR="00A425D4" w:rsidRPr="00E92F1F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D220A2" w:rsidRPr="00E92F1F" w:rsidRDefault="00A425D4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92F1F">
        <w:rPr>
          <w:rFonts w:ascii="Times New Roman" w:hAnsi="Times New Roman" w:cs="Times New Roman"/>
          <w:sz w:val="24"/>
          <w:szCs w:val="24"/>
        </w:rPr>
        <w:t>поселения Игрим</w:t>
      </w:r>
      <w:r w:rsidR="00002E64" w:rsidRPr="00E92F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B1162" w:rsidRPr="00E92F1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02E64" w:rsidRPr="00E92F1F">
        <w:rPr>
          <w:rFonts w:ascii="Times New Roman" w:hAnsi="Times New Roman" w:cs="Times New Roman"/>
          <w:sz w:val="24"/>
          <w:szCs w:val="24"/>
        </w:rPr>
        <w:t xml:space="preserve">   </w:t>
      </w:r>
      <w:r w:rsidR="007C6900" w:rsidRPr="00E92F1F">
        <w:rPr>
          <w:rFonts w:ascii="Times New Roman" w:hAnsi="Times New Roman" w:cs="Times New Roman"/>
          <w:sz w:val="24"/>
          <w:szCs w:val="24"/>
        </w:rPr>
        <w:t>А.В. Затирка</w:t>
      </w:r>
    </w:p>
    <w:p w:rsidR="003645B3" w:rsidRDefault="002779D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5B3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pPr w:leftFromText="180" w:rightFromText="180" w:vertAnchor="page" w:horzAnchor="margin" w:tblpY="526"/>
        <w:tblW w:w="17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819"/>
        <w:gridCol w:w="3010"/>
      </w:tblGrid>
      <w:tr w:rsidR="003645B3" w:rsidRPr="003645B3" w:rsidTr="00E92F1F">
        <w:trPr>
          <w:trHeight w:val="1685"/>
        </w:trPr>
        <w:tc>
          <w:tcPr>
            <w:tcW w:w="9923" w:type="dxa"/>
          </w:tcPr>
          <w:p w:rsidR="003645B3" w:rsidRPr="003645B3" w:rsidRDefault="003645B3" w:rsidP="003645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829" w:type="dxa"/>
            <w:gridSpan w:val="2"/>
          </w:tcPr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утвержденное постановлением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  <w:p w:rsidR="003645B3" w:rsidRPr="003645B3" w:rsidRDefault="00196613" w:rsidP="0019661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«31</w:t>
            </w:r>
            <w:r w:rsidR="00E92F1F"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января</w:t>
            </w: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92F1F"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г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</w:p>
        </w:tc>
      </w:tr>
      <w:tr w:rsidR="003645B3" w:rsidRPr="003645B3" w:rsidTr="00E92F1F">
        <w:trPr>
          <w:gridAfter w:val="1"/>
          <w:wAfter w:w="3010" w:type="dxa"/>
          <w:trHeight w:val="1292"/>
        </w:trPr>
        <w:tc>
          <w:tcPr>
            <w:tcW w:w="14742" w:type="dxa"/>
            <w:gridSpan w:val="2"/>
            <w:vAlign w:val="center"/>
          </w:tcPr>
          <w:p w:rsidR="003645B3" w:rsidRPr="003645B3" w:rsidRDefault="003645B3" w:rsidP="00E92F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3645B3" w:rsidRPr="003645B3" w:rsidRDefault="003645B3" w:rsidP="00E92F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201</w:t>
            </w:r>
            <w:r w:rsidR="00E92F1F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8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8370"/>
        <w:gridCol w:w="3118"/>
        <w:gridCol w:w="2977"/>
      </w:tblGrid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45B3" w:rsidRPr="00E92F1F" w:rsidTr="00B1527A">
        <w:trPr>
          <w:trHeight w:val="697"/>
        </w:trPr>
        <w:tc>
          <w:tcPr>
            <w:tcW w:w="15134" w:type="dxa"/>
            <w:gridSpan w:val="4"/>
            <w:vAlign w:val="center"/>
          </w:tcPr>
          <w:p w:rsidR="003645B3" w:rsidRPr="00E92F1F" w:rsidRDefault="003645B3" w:rsidP="003645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проводимые под руководством главы поселения, председателя комиссии по предупреждению и ликвидации ЧС и обеспечению пожарной безопасности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нормативно-правовых актов по вопросам ГО ЧС и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основных мероприятий по гражданской обороне, чрезвычайным ситуациям и пожарной безопасности на территории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поселения. 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предупреждению и ликвидации чрезвычайных ситуаций природного и техногенного характера и обеспечения пожарной безопасности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содействию устойчивому функционированию организаций, предприятий, учреждений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основных мероприятий ГО ЧС и ПБ городского поселения 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безаварийного пропуска паводковых вод, выполнение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 w:rsid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уточнение зон затопления (подтопления)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(проверка) системы оповещения о чрезвычайных ситуациях в местах массового пребывания людей на территории городского поселения Игрим.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контроль за обстановкой в пожароопасный период, подготовка объектов к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летнему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контроль за обстановкой в пожароопасный период, подготовка объектов к осенне-зимнему пожароопасному периоду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технически-исправного состояния систем наружного противопожарного водоснабжения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3645B3" w:rsidRPr="00E92F1F" w:rsidTr="00B1527A">
        <w:tc>
          <w:tcPr>
            <w:tcW w:w="15134" w:type="dxa"/>
            <w:gridSpan w:val="4"/>
            <w:vAlign w:val="center"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5B3" w:rsidRPr="00E92F1F" w:rsidRDefault="003645B3" w:rsidP="003645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сил и средств ГО ЧС и ПБ, должностных лиц, специалистов и населения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подведения итогов выполнения мероприятий ГО ЧС и пожарной безопасности за прошлый год и постановка задач на следующий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B1527A">
        <w:trPr>
          <w:trHeight w:val="4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мероприятий в период подготовки и проведения новогодних и Рождественских праздников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руководителей.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в области ГО ЧС и пожарной безопасности, выпуск и распространение наглядной агитации (памяток, листовок, плакатов) 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средств оповещения населения при ГО и ЧС и ПБ (ремонт, охрана и содержание), по необходимости.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ЧС, организационный отдел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предупреждению пожаров, гибели и травматизма людей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мерах пожарной безопасности и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населения по защите от чрезвычайных ситуаций и пожарной безопасности через СМИ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B1527A">
        <w:trPr>
          <w:trHeight w:val="626"/>
        </w:trPr>
        <w:tc>
          <w:tcPr>
            <w:tcW w:w="1513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 по обеспечению безопасности людей на водных объектах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КЧС и ОПБ и безопасности </w:t>
            </w:r>
            <w:r w:rsid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на водных объектах на 2018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по пропуску весеннего паводка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и принятие дополнительных мер пожарной безопасности на весенне-летний пожароопасный период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обеспечению безопасности людей на водных объектах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134221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профилактических акций «Безопасный лед»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ГИМС, </w:t>
            </w:r>
          </w:p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</w:tc>
      </w:tr>
      <w:tr w:rsidR="00134221" w:rsidRPr="00E92F1F" w:rsidTr="00B1527A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420D15">
      <w:pgSz w:w="16838" w:h="11906" w:orient="landscape"/>
      <w:pgMar w:top="8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28" w:rsidRDefault="00363528" w:rsidP="002E6BA5">
      <w:pPr>
        <w:spacing w:after="0" w:line="240" w:lineRule="auto"/>
      </w:pPr>
      <w:r>
        <w:separator/>
      </w:r>
    </w:p>
  </w:endnote>
  <w:endnote w:type="continuationSeparator" w:id="0">
    <w:p w:rsidR="00363528" w:rsidRDefault="00363528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28" w:rsidRDefault="00363528" w:rsidP="002E6BA5">
      <w:pPr>
        <w:spacing w:after="0" w:line="240" w:lineRule="auto"/>
      </w:pPr>
      <w:r>
        <w:separator/>
      </w:r>
    </w:p>
  </w:footnote>
  <w:footnote w:type="continuationSeparator" w:id="0">
    <w:p w:rsidR="00363528" w:rsidRDefault="00363528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6045"/>
    <w:rsid w:val="00056AC6"/>
    <w:rsid w:val="00095D7D"/>
    <w:rsid w:val="000C6E70"/>
    <w:rsid w:val="000F6DB1"/>
    <w:rsid w:val="00101B40"/>
    <w:rsid w:val="00115C45"/>
    <w:rsid w:val="00134221"/>
    <w:rsid w:val="0016281D"/>
    <w:rsid w:val="00166AD3"/>
    <w:rsid w:val="00184333"/>
    <w:rsid w:val="00193D45"/>
    <w:rsid w:val="0019402A"/>
    <w:rsid w:val="00196613"/>
    <w:rsid w:val="001A5011"/>
    <w:rsid w:val="001B312A"/>
    <w:rsid w:val="002641A8"/>
    <w:rsid w:val="002779DB"/>
    <w:rsid w:val="002B1162"/>
    <w:rsid w:val="002E3F91"/>
    <w:rsid w:val="002E6BA5"/>
    <w:rsid w:val="002F0717"/>
    <w:rsid w:val="00341F25"/>
    <w:rsid w:val="003455B7"/>
    <w:rsid w:val="003555FF"/>
    <w:rsid w:val="00363528"/>
    <w:rsid w:val="003645B3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45B36"/>
    <w:rsid w:val="00497B19"/>
    <w:rsid w:val="004A7CE3"/>
    <w:rsid w:val="004B092F"/>
    <w:rsid w:val="004C5CC2"/>
    <w:rsid w:val="004D7DE0"/>
    <w:rsid w:val="00522050"/>
    <w:rsid w:val="0056246C"/>
    <w:rsid w:val="00573C1A"/>
    <w:rsid w:val="00592FA2"/>
    <w:rsid w:val="00642D86"/>
    <w:rsid w:val="0067370C"/>
    <w:rsid w:val="006A7261"/>
    <w:rsid w:val="006B2722"/>
    <w:rsid w:val="006C3992"/>
    <w:rsid w:val="006E7612"/>
    <w:rsid w:val="006F2CEA"/>
    <w:rsid w:val="00756E60"/>
    <w:rsid w:val="0076644C"/>
    <w:rsid w:val="00772DD3"/>
    <w:rsid w:val="007833B8"/>
    <w:rsid w:val="007B34D8"/>
    <w:rsid w:val="007C6900"/>
    <w:rsid w:val="008065F0"/>
    <w:rsid w:val="00824458"/>
    <w:rsid w:val="00834A8E"/>
    <w:rsid w:val="0085331A"/>
    <w:rsid w:val="00883F3C"/>
    <w:rsid w:val="008C244D"/>
    <w:rsid w:val="008F0F16"/>
    <w:rsid w:val="008F5CF9"/>
    <w:rsid w:val="009270A9"/>
    <w:rsid w:val="00953ACA"/>
    <w:rsid w:val="00976890"/>
    <w:rsid w:val="0098768B"/>
    <w:rsid w:val="009D24CF"/>
    <w:rsid w:val="00A0227E"/>
    <w:rsid w:val="00A425D4"/>
    <w:rsid w:val="00A43423"/>
    <w:rsid w:val="00A533E1"/>
    <w:rsid w:val="00AA4B9B"/>
    <w:rsid w:val="00AB504D"/>
    <w:rsid w:val="00AC5778"/>
    <w:rsid w:val="00AD3244"/>
    <w:rsid w:val="00AE0210"/>
    <w:rsid w:val="00AF0650"/>
    <w:rsid w:val="00B0382C"/>
    <w:rsid w:val="00B07B71"/>
    <w:rsid w:val="00B274D1"/>
    <w:rsid w:val="00B30CB9"/>
    <w:rsid w:val="00B33963"/>
    <w:rsid w:val="00B623D2"/>
    <w:rsid w:val="00B63A33"/>
    <w:rsid w:val="00B67D14"/>
    <w:rsid w:val="00BA302A"/>
    <w:rsid w:val="00BF4842"/>
    <w:rsid w:val="00C3632F"/>
    <w:rsid w:val="00C50E41"/>
    <w:rsid w:val="00CB5DE1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E92F1F"/>
    <w:rsid w:val="00EA7319"/>
    <w:rsid w:val="00F27D5B"/>
    <w:rsid w:val="00F34DF7"/>
    <w:rsid w:val="00F51683"/>
    <w:rsid w:val="00F57295"/>
    <w:rsid w:val="00F7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Olga</cp:lastModifiedBy>
  <cp:revision>2</cp:revision>
  <cp:lastPrinted>2018-01-31T09:16:00Z</cp:lastPrinted>
  <dcterms:created xsi:type="dcterms:W3CDTF">2018-02-02T10:10:00Z</dcterms:created>
  <dcterms:modified xsi:type="dcterms:W3CDTF">2018-02-02T10:10:00Z</dcterms:modified>
</cp:coreProperties>
</file>