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01" w:rsidRDefault="00162301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 xml:space="preserve">т « </w:t>
      </w:r>
      <w:r w:rsidR="00AC506D">
        <w:rPr>
          <w:rFonts w:ascii="Times New Roman" w:hAnsi="Times New Roman"/>
          <w:sz w:val="28"/>
          <w:szCs w:val="28"/>
        </w:rPr>
        <w:t xml:space="preserve">19 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AC506D">
        <w:rPr>
          <w:rFonts w:ascii="Times New Roman" w:hAnsi="Times New Roman"/>
          <w:sz w:val="28"/>
          <w:szCs w:val="28"/>
        </w:rPr>
        <w:t xml:space="preserve">марта 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BA33D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  </w:t>
      </w:r>
      <w:r w:rsidR="00AC506D">
        <w:rPr>
          <w:rFonts w:ascii="Times New Roman" w:hAnsi="Times New Roman"/>
          <w:sz w:val="28"/>
          <w:szCs w:val="28"/>
        </w:rPr>
        <w:t xml:space="preserve">       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AC506D">
        <w:rPr>
          <w:rFonts w:ascii="Times New Roman" w:hAnsi="Times New Roman"/>
          <w:sz w:val="28"/>
          <w:szCs w:val="28"/>
        </w:rPr>
        <w:t>50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BA33D0" w:rsidTr="009A5C6E">
        <w:tc>
          <w:tcPr>
            <w:tcW w:w="5637" w:type="dxa"/>
          </w:tcPr>
          <w:p w:rsidR="009A5C6E" w:rsidRPr="009A5C6E" w:rsidRDefault="009A5C6E" w:rsidP="009A5C6E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>Об утверждении Программы профилактики</w:t>
            </w:r>
          </w:p>
          <w:p w:rsidR="009A5C6E" w:rsidRPr="009A5C6E" w:rsidRDefault="009A5C6E" w:rsidP="009A5C6E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</w:p>
          <w:p w:rsidR="009A5C6E" w:rsidRPr="009A5C6E" w:rsidRDefault="009A5C6E" w:rsidP="009A5C6E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</w:p>
          <w:p w:rsidR="00BA33D0" w:rsidRDefault="009A5C6E" w:rsidP="009A5C6E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457FE" w:rsidRDefault="000457FE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AB1EA1" w:rsidRDefault="009A5C6E" w:rsidP="009A5C6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A5C6E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4" w:history="1">
        <w:r w:rsidRPr="009A5C6E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9A5C6E">
        <w:rPr>
          <w:rFonts w:ascii="Times New Roman" w:hAnsi="Times New Roman"/>
          <w:sz w:val="28"/>
          <w:szCs w:val="28"/>
        </w:rPr>
        <w:t>»</w:t>
      </w:r>
      <w:r w:rsidRPr="009A5C6E">
        <w:rPr>
          <w:rFonts w:ascii="Times New Roman" w:hAnsi="Times New Roman"/>
          <w:sz w:val="28"/>
          <w:szCs w:val="28"/>
          <w:lang w:eastAsia="ru-RU"/>
        </w:rPr>
        <w:t xml:space="preserve">, в целях осуществления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A5C6E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Pr="00AB1EA1">
        <w:rPr>
          <w:rFonts w:ascii="Times New Roman" w:hAnsi="Times New Roman"/>
          <w:sz w:val="28"/>
          <w:szCs w:val="28"/>
        </w:rPr>
        <w:t>городского поселения Игрим</w:t>
      </w:r>
      <w:r w:rsidRPr="009A5C6E">
        <w:rPr>
          <w:rFonts w:ascii="Times New Roman" w:hAnsi="Times New Roman"/>
          <w:sz w:val="28"/>
          <w:szCs w:val="28"/>
          <w:lang w:eastAsia="ru-RU"/>
        </w:rPr>
        <w:t xml:space="preserve"> функции по муниципальному земельному контролю, </w:t>
      </w:r>
      <w:r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="00BA33D0" w:rsidRPr="00AB1EA1">
        <w:rPr>
          <w:rFonts w:ascii="Times New Roman" w:hAnsi="Times New Roman"/>
          <w:sz w:val="28"/>
          <w:szCs w:val="28"/>
        </w:rPr>
        <w:t xml:space="preserve">  </w:t>
      </w:r>
    </w:p>
    <w:p w:rsidR="00BA33D0" w:rsidRPr="00736AE9" w:rsidRDefault="00BA33D0" w:rsidP="0028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E9" w:rsidRPr="00736AE9" w:rsidRDefault="00736AE9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профилактики нарушений обязательных требований земельного законодательства на 2018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– 2019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год согласно приложению.</w:t>
      </w:r>
    </w:p>
    <w:p w:rsidR="00AF26E3" w:rsidRPr="00181D55" w:rsidRDefault="00AF26E3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Pr="00181D5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736AE9" w:rsidRDefault="00736AE9" w:rsidP="00736AE9">
      <w:pPr>
        <w:jc w:val="center"/>
        <w:rPr>
          <w:b/>
        </w:rPr>
      </w:pPr>
    </w:p>
    <w:p w:rsidR="00736AE9" w:rsidRDefault="00736AE9" w:rsidP="00736AE9">
      <w:pPr>
        <w:jc w:val="center"/>
        <w:rPr>
          <w:b/>
        </w:rPr>
      </w:pPr>
    </w:p>
    <w:p w:rsidR="00736AE9" w:rsidRDefault="00736AE9" w:rsidP="00736AE9">
      <w:pPr>
        <w:jc w:val="center"/>
        <w:rPr>
          <w:b/>
        </w:rPr>
      </w:pPr>
    </w:p>
    <w:p w:rsidR="0069596F" w:rsidRDefault="0069596F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0A36" w:rsidRDefault="00540A36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96F" w:rsidRDefault="0069596F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0A10A7" w:rsidRDefault="000A10A7" w:rsidP="000A10A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0A10A7" w:rsidRDefault="000A10A7" w:rsidP="000A1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506D">
        <w:rPr>
          <w:rFonts w:ascii="Times New Roman" w:eastAsia="Times New Roman" w:hAnsi="Times New Roman" w:cs="Times New Roman"/>
          <w:sz w:val="24"/>
          <w:szCs w:val="24"/>
        </w:rPr>
        <w:t>19 марта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AC506D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0A10A7" w:rsidRDefault="000A10A7" w:rsidP="000A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A7" w:rsidRDefault="00736AE9" w:rsidP="000A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</w:p>
    <w:p w:rsidR="000A10A7" w:rsidRDefault="00736AE9" w:rsidP="00736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НАРУШЕНИЙ ОБЯЗАТЕЛЬНЫХ </w:t>
      </w:r>
    </w:p>
    <w:p w:rsidR="00736AE9" w:rsidRPr="00736AE9" w:rsidRDefault="00736AE9" w:rsidP="0073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ТРЕБОВАНИЙ ЗЕМЕЛЬНОГО ЗАКОНОДАТЕЛЬСТВА </w:t>
      </w:r>
    </w:p>
    <w:p w:rsidR="00736AE9" w:rsidRPr="00736AE9" w:rsidRDefault="00736AE9" w:rsidP="0073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Pr="00736AE9">
        <w:rPr>
          <w:rFonts w:ascii="Times New Roman" w:hAnsi="Times New Roman" w:cs="Times New Roman"/>
          <w:b/>
          <w:sz w:val="28"/>
          <w:szCs w:val="28"/>
        </w:rPr>
        <w:t>8</w:t>
      </w:r>
      <w:r w:rsidR="000A10A7">
        <w:rPr>
          <w:rFonts w:ascii="Times New Roman" w:hAnsi="Times New Roman" w:cs="Times New Roman"/>
          <w:b/>
          <w:sz w:val="28"/>
          <w:szCs w:val="28"/>
        </w:rPr>
        <w:t xml:space="preserve"> – 2019 </w:t>
      </w:r>
      <w:r w:rsidRPr="00736AE9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736AE9" w:rsidRPr="00736AE9" w:rsidRDefault="00736AE9" w:rsidP="0073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736AE9" w:rsidP="0073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736AE9" w:rsidP="000A1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36AE9" w:rsidRPr="00736AE9" w:rsidRDefault="00736AE9" w:rsidP="00736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Программа разработана в целях организации проведения администрацией </w:t>
      </w:r>
      <w:r w:rsidR="00540A36"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  <w:r w:rsidRPr="00736AE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1.3. Целями Программы являются: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а) 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б) создание мотивации к добросовестному поведению подконтрольных субъектов;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в) снижение уровня ущерба охраняемым законом ценностям.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1.4. Задачами Программы являются: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:rsidR="00736AE9" w:rsidRPr="00736AE9" w:rsidRDefault="00736AE9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736AE9" w:rsidRDefault="00736AE9" w:rsidP="000A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E9">
        <w:rPr>
          <w:rFonts w:ascii="Times New Roman" w:eastAsia="Times New Roman" w:hAnsi="Times New Roman" w:cs="Times New Roman"/>
          <w:sz w:val="28"/>
          <w:szCs w:val="28"/>
        </w:rPr>
        <w:t xml:space="preserve">в) повышение правосознания и правовой культуры руководителей </w:t>
      </w:r>
      <w:r w:rsidR="000A10A7" w:rsidRPr="00736AE9">
        <w:rPr>
          <w:rFonts w:ascii="Times New Roman" w:eastAsia="Times New Roman" w:hAnsi="Times New Roman" w:cs="Times New Roman"/>
          <w:sz w:val="28"/>
          <w:szCs w:val="28"/>
        </w:rPr>
        <w:t>подконтрольных субъектов</w:t>
      </w:r>
      <w:r w:rsidRPr="00736A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0A7" w:rsidRPr="00736AE9" w:rsidRDefault="000A10A7" w:rsidP="000A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1.5.Срок реализации программы – 2018 - 2019 год. </w:t>
      </w:r>
    </w:p>
    <w:p w:rsidR="000A10A7" w:rsidRPr="00E52333" w:rsidRDefault="000A10A7" w:rsidP="000A10A7">
      <w:pPr>
        <w:ind w:firstLine="709"/>
        <w:rPr>
          <w:b/>
          <w:sz w:val="16"/>
          <w:szCs w:val="16"/>
        </w:rPr>
      </w:pPr>
    </w:p>
    <w:p w:rsidR="00B011EE" w:rsidRPr="0069596F" w:rsidRDefault="000A10A7" w:rsidP="0069596F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</w:rPr>
        <w:t>2. План-график профилактических мероприятий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"/>
        <w:gridCol w:w="4159"/>
        <w:gridCol w:w="2348"/>
        <w:gridCol w:w="2657"/>
      </w:tblGrid>
      <w:tr w:rsidR="00B011EE" w:rsidTr="00302BD7">
        <w:tc>
          <w:tcPr>
            <w:tcW w:w="653" w:type="dxa"/>
          </w:tcPr>
          <w:p w:rsidR="00B011EE" w:rsidRPr="003E174F" w:rsidRDefault="00B011EE" w:rsidP="00D900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59" w:type="dxa"/>
          </w:tcPr>
          <w:p w:rsidR="00B011EE" w:rsidRPr="003E174F" w:rsidRDefault="00B011EE" w:rsidP="00D900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8" w:type="dxa"/>
          </w:tcPr>
          <w:p w:rsidR="00B011EE" w:rsidRPr="003E174F" w:rsidRDefault="00B011EE" w:rsidP="00D900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7" w:type="dxa"/>
          </w:tcPr>
          <w:p w:rsidR="00B011EE" w:rsidRPr="003E174F" w:rsidRDefault="00B011EE" w:rsidP="00D900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011EE" w:rsidTr="00302BD7">
        <w:trPr>
          <w:trHeight w:val="2154"/>
        </w:trPr>
        <w:tc>
          <w:tcPr>
            <w:tcW w:w="653" w:type="dxa"/>
          </w:tcPr>
          <w:p w:rsidR="00B011EE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</w:tcPr>
          <w:p w:rsidR="00B011EE" w:rsidRPr="003E174F" w:rsidRDefault="00B011EE" w:rsidP="0069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="00302BD7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348" w:type="dxa"/>
          </w:tcPr>
          <w:p w:rsidR="00B011EE" w:rsidRPr="003E174F" w:rsidRDefault="000D035D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7" w:type="dxa"/>
          </w:tcPr>
          <w:p w:rsidR="00B011EE" w:rsidRPr="003E174F" w:rsidRDefault="0069596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D035D"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</w:tr>
      <w:tr w:rsidR="003E174F" w:rsidTr="00302BD7">
        <w:trPr>
          <w:trHeight w:val="60"/>
        </w:trPr>
        <w:tc>
          <w:tcPr>
            <w:tcW w:w="653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подконтрольных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по телефону по вопросам соблюдения требований земельного законодательства</w:t>
            </w:r>
          </w:p>
        </w:tc>
        <w:tc>
          <w:tcPr>
            <w:tcW w:w="2348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57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уполномоченное на осуществление муниципального земельного контроля</w:t>
            </w:r>
          </w:p>
        </w:tc>
      </w:tr>
      <w:tr w:rsidR="003E174F" w:rsidTr="00302BD7">
        <w:tc>
          <w:tcPr>
            <w:tcW w:w="653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9" w:type="dxa"/>
          </w:tcPr>
          <w:p w:rsidR="003E174F" w:rsidRPr="003E174F" w:rsidRDefault="003E174F" w:rsidP="00302B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 w:rsidR="00302BD7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348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7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</w:tr>
      <w:tr w:rsidR="003E174F" w:rsidTr="00302BD7">
        <w:tc>
          <w:tcPr>
            <w:tcW w:w="653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348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требований</w:t>
            </w:r>
          </w:p>
        </w:tc>
        <w:tc>
          <w:tcPr>
            <w:tcW w:w="2657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</w:tr>
      <w:tr w:rsidR="00B011EE" w:rsidTr="00302BD7">
        <w:tc>
          <w:tcPr>
            <w:tcW w:w="653" w:type="dxa"/>
          </w:tcPr>
          <w:p w:rsidR="00B011EE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:rsidR="00B011EE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02BD7" w:rsidRPr="003E174F">
              <w:rPr>
                <w:rFonts w:ascii="Times New Roman" w:eastAsia="Times New Roman" w:hAnsi="Times New Roman"/>
                <w:sz w:val="24"/>
                <w:szCs w:val="24"/>
              </w:rPr>
              <w:t>городск</w:t>
            </w:r>
            <w:r w:rsidR="00302BD7"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48" w:type="dxa"/>
          </w:tcPr>
          <w:p w:rsidR="00B011EE" w:rsidRPr="003E174F" w:rsidRDefault="00302BD7" w:rsidP="006959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7" w:type="dxa"/>
          </w:tcPr>
          <w:p w:rsidR="00B011EE" w:rsidRPr="003E174F" w:rsidRDefault="00B011EE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</w:tr>
      <w:tr w:rsidR="003E174F" w:rsidTr="00302BD7">
        <w:tc>
          <w:tcPr>
            <w:tcW w:w="653" w:type="dxa"/>
          </w:tcPr>
          <w:p w:rsidR="003E174F" w:rsidRPr="003E174F" w:rsidRDefault="0069596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348" w:type="dxa"/>
          </w:tcPr>
          <w:p w:rsidR="003E174F" w:rsidRPr="003E174F" w:rsidRDefault="003E174F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657" w:type="dxa"/>
          </w:tcPr>
          <w:p w:rsidR="003E174F" w:rsidRPr="003E174F" w:rsidRDefault="003E174F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</w:tr>
    </w:tbl>
    <w:p w:rsidR="00B011EE" w:rsidRDefault="00B011EE" w:rsidP="00B011E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52333" w:rsidRDefault="00E52333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33" w:rsidRDefault="00E52333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3. ПЕРЕЧЕНЬ АКТОВ, СОДЕРЖАЩИ</w:t>
      </w:r>
      <w:r w:rsidR="00540A36">
        <w:rPr>
          <w:rFonts w:ascii="Times New Roman" w:hAnsi="Times New Roman" w:cs="Times New Roman"/>
          <w:b/>
          <w:sz w:val="24"/>
          <w:szCs w:val="24"/>
        </w:rPr>
        <w:t>Е</w:t>
      </w:r>
      <w:r w:rsidRPr="0044771D">
        <w:rPr>
          <w:rFonts w:ascii="Times New Roman" w:hAnsi="Times New Roman" w:cs="Times New Roman"/>
          <w:b/>
          <w:sz w:val="24"/>
          <w:szCs w:val="24"/>
        </w:rPr>
        <w:t xml:space="preserve"> ОБЯЗАТЕЛЬНЫЕ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ТРЕБОВАНИЯ, СОБЛЮДЕНИЕ КОТОРЫХ ОЦЕНИВАЕТСЯ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ПРИ ПРОВЕДЕНИИ МЕРОПРИЯТИЙ ПО КОНТРОЛЮ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ЗЕМЕЛЬНОГО</w:t>
      </w:r>
    </w:p>
    <w:p w:rsid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52333" w:rsidRPr="0044771D" w:rsidRDefault="00E52333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1D" w:rsidRPr="0044771D" w:rsidRDefault="0044771D" w:rsidP="0044771D">
      <w:pPr>
        <w:pStyle w:val="a8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3.1. ФЕДЕРАЛЬНЫЕ ЗАКОНЫ</w:t>
      </w:r>
    </w:p>
    <w:p w:rsidR="0044771D" w:rsidRPr="0044771D" w:rsidRDefault="0044771D" w:rsidP="0044771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523"/>
        <w:gridCol w:w="3146"/>
        <w:gridCol w:w="2447"/>
      </w:tblGrid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E52333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№ п/п</w:t>
            </w:r>
          </w:p>
        </w:tc>
        <w:tc>
          <w:tcPr>
            <w:tcW w:w="1814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Наименование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и реквизиты акта</w:t>
            </w:r>
          </w:p>
        </w:tc>
        <w:tc>
          <w:tcPr>
            <w:tcW w:w="1620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Краткое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описание круга лиц и (или) перечня объектов, в отношении которых устанавливаются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обязательные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требования</w:t>
            </w:r>
          </w:p>
        </w:tc>
        <w:tc>
          <w:tcPr>
            <w:tcW w:w="1260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Указание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на структурные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единицы акта,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соблюдение которых оценивается при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проведении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мероприятий </w:t>
            </w:r>
            <w:proofErr w:type="gramStart"/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по</w:t>
            </w:r>
            <w:proofErr w:type="gramEnd"/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контролю</w:t>
            </w:r>
          </w:p>
        </w:tc>
      </w:tr>
      <w:tr w:rsidR="0044771D" w:rsidRPr="0044771D" w:rsidTr="006422F1">
        <w:trPr>
          <w:trHeight w:val="70"/>
        </w:trPr>
        <w:tc>
          <w:tcPr>
            <w:tcW w:w="306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«Земельный кодекс Российской Федерации» от 25 октября 2001 года № 136-ФЗ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1, 2 статьи 7,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12, пункт 2 статьи 13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1 статьи 25,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1 статьи 26,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42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2.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1, 2 статьи 8.1</w:t>
            </w: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</w:rPr>
              <w:t>3.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15 апреля 1998 года №66-ФЗ «О садоводческих, огороднических и дачных некоммерческих объединениях граждан»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1,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 xml:space="preserve">подпункты 3, </w:t>
            </w:r>
            <w:bookmarkStart w:id="0" w:name="_GoBack"/>
            <w:bookmarkEnd w:id="0"/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7 пункта 2 статьи 19</w:t>
            </w: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4.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1 статьи 2,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2, 3 статьи 4,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</w:rPr>
              <w:t>статья 10</w:t>
            </w: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5.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24 июля 2002 года №101-ФЗ «Об обороте земель сельскохозяйственного назначения»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3, 17 статьи 6</w:t>
            </w: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6.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2 статьи 3</w:t>
            </w: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7.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17, 19 статьи 51</w:t>
            </w:r>
          </w:p>
        </w:tc>
      </w:tr>
      <w:tr w:rsidR="0044771D" w:rsidRPr="0044771D" w:rsidTr="006422F1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8.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 xml:space="preserve">Федеральный закон от 21 декабря 2001 года №178-ФЗ «О </w:t>
            </w: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приватизации государственного и муниципального имущества»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 xml:space="preserve">Юридические лица, индивидуальные </w:t>
            </w: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пункт 3 статьи 28</w:t>
            </w:r>
          </w:p>
        </w:tc>
      </w:tr>
      <w:tr w:rsidR="0044771D" w:rsidRPr="0044771D" w:rsidTr="006422F1">
        <w:trPr>
          <w:trHeight w:val="70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9.</w:t>
            </w:r>
          </w:p>
        </w:tc>
        <w:tc>
          <w:tcPr>
            <w:tcW w:w="1814" w:type="pct"/>
          </w:tcPr>
          <w:p w:rsidR="0044771D" w:rsidRPr="0044771D" w:rsidRDefault="0044771D" w:rsidP="00E52333">
            <w:pPr>
              <w:spacing w:after="0" w:line="240" w:lineRule="auto"/>
              <w:jc w:val="both"/>
              <w:rPr>
                <w:rStyle w:val="1"/>
                <w:rFonts w:ascii="Times New Roman" w:eastAsia="Calibri" w:hAnsi="Times New Roman" w:cs="Times New Roman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8</w:t>
            </w:r>
          </w:p>
        </w:tc>
      </w:tr>
    </w:tbl>
    <w:p w:rsidR="0044771D" w:rsidRPr="00E52333" w:rsidRDefault="0044771D" w:rsidP="0044771D">
      <w:pPr>
        <w:pStyle w:val="2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44771D" w:rsidRPr="0044771D" w:rsidRDefault="0044771D" w:rsidP="0044771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3.2. УКАЗЫ ПРЕЗИДЕНТА РОССИЙСКОЙ ФЕДЕРАЦИИ,</w:t>
      </w:r>
    </w:p>
    <w:p w:rsidR="0044771D" w:rsidRPr="0044771D" w:rsidRDefault="0044771D" w:rsidP="0044771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ПОСТАНОВЛЕНИЯ И РАСПОРЯЖЕНИЯ ПРАВИТЕЛЬСТВА</w:t>
      </w:r>
    </w:p>
    <w:p w:rsidR="0044771D" w:rsidRPr="0044771D" w:rsidRDefault="0044771D" w:rsidP="0044771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РОССИЙСКОЙ ФЕДЕРАЦИИ</w:t>
      </w:r>
    </w:p>
    <w:p w:rsidR="0044771D" w:rsidRPr="00E52333" w:rsidRDefault="0044771D" w:rsidP="0044771D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721"/>
        <w:gridCol w:w="2131"/>
        <w:gridCol w:w="2313"/>
        <w:gridCol w:w="1966"/>
      </w:tblGrid>
      <w:tr w:rsidR="0044771D" w:rsidRPr="0044771D" w:rsidTr="006422F1">
        <w:tc>
          <w:tcPr>
            <w:tcW w:w="299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b/>
                <w:spacing w:val="0"/>
              </w:rPr>
              <w:t>№ п/п</w:t>
            </w:r>
          </w:p>
        </w:tc>
        <w:tc>
          <w:tcPr>
            <w:tcW w:w="1401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Наименование </w:t>
            </w:r>
          </w:p>
          <w:p w:rsidR="0044771D" w:rsidRPr="0044771D" w:rsidRDefault="0044771D" w:rsidP="0044771D">
            <w:pPr>
              <w:spacing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документа </w:t>
            </w:r>
          </w:p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(обозначение)</w:t>
            </w:r>
          </w:p>
        </w:tc>
        <w:tc>
          <w:tcPr>
            <w:tcW w:w="1097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Сведения </w:t>
            </w:r>
          </w:p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об утверждении</w:t>
            </w:r>
          </w:p>
        </w:tc>
        <w:tc>
          <w:tcPr>
            <w:tcW w:w="119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Краткое описание круга лиц и (или) перечня объектов, в отношении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 xml:space="preserve">которых 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устанавливаются обязательные требования</w:t>
            </w:r>
          </w:p>
        </w:tc>
        <w:tc>
          <w:tcPr>
            <w:tcW w:w="101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4771D" w:rsidRPr="0044771D" w:rsidTr="006422F1">
        <w:tc>
          <w:tcPr>
            <w:tcW w:w="299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1.</w:t>
            </w:r>
          </w:p>
        </w:tc>
        <w:tc>
          <w:tcPr>
            <w:tcW w:w="1401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097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постановление Правительства Российской Федерации от 03.12.2014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 xml:space="preserve"> № 1300</w:t>
            </w:r>
          </w:p>
        </w:tc>
        <w:tc>
          <w:tcPr>
            <w:tcW w:w="1191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01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1D" w:rsidRPr="0044771D" w:rsidTr="006422F1">
        <w:tc>
          <w:tcPr>
            <w:tcW w:w="299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2.</w:t>
            </w:r>
          </w:p>
        </w:tc>
        <w:tc>
          <w:tcPr>
            <w:tcW w:w="1401" w:type="pct"/>
          </w:tcPr>
          <w:p w:rsidR="0044771D" w:rsidRPr="0044771D" w:rsidRDefault="0044771D" w:rsidP="0044771D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о рекультивации земель, снятии, сохранении и рациональном использовании плодородного слоя почвы</w:t>
            </w:r>
          </w:p>
          <w:p w:rsidR="0044771D" w:rsidRPr="0044771D" w:rsidRDefault="0044771D" w:rsidP="0044771D">
            <w:pPr>
              <w:spacing w:after="1" w:line="240" w:lineRule="auto"/>
              <w:jc w:val="both"/>
              <w:rPr>
                <w:rStyle w:val="1"/>
                <w:rFonts w:ascii="Times New Roman" w:eastAsia="Calibri" w:hAnsi="Times New Roman" w:cs="Times New Roman"/>
              </w:rPr>
            </w:pPr>
          </w:p>
        </w:tc>
        <w:tc>
          <w:tcPr>
            <w:tcW w:w="1097" w:type="pct"/>
          </w:tcPr>
          <w:p w:rsidR="0044771D" w:rsidRPr="0044771D" w:rsidRDefault="0044771D" w:rsidP="0044771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</w:rPr>
              <w:t xml:space="preserve">постановление </w:t>
            </w: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23.02.1994</w:t>
            </w:r>
          </w:p>
          <w:p w:rsidR="0044771D" w:rsidRPr="0044771D" w:rsidRDefault="0044771D" w:rsidP="0044771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 xml:space="preserve"> №140</w:t>
            </w:r>
          </w:p>
          <w:p w:rsidR="0044771D" w:rsidRPr="0044771D" w:rsidRDefault="0044771D" w:rsidP="0044771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191" w:type="pct"/>
          </w:tcPr>
          <w:p w:rsidR="0044771D" w:rsidRPr="0044771D" w:rsidRDefault="0044771D" w:rsidP="00E52333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01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</w:tr>
    </w:tbl>
    <w:p w:rsidR="0044771D" w:rsidRPr="0044771D" w:rsidRDefault="0044771D" w:rsidP="00447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4. ТЕКСТЫ ПОЛОЖЕНИЙ НОРМАТИВНЫХ ПРАВОВЫХ АКТОВ,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СОДЕРЖАЩИХ ОБЯЗАТЕЛЬНЫЕ ТРЕБОВАНИЯ, СОБЛЮДЕНИЕ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КОТОРЫХ ОЦЕНИВАЕТСЯ ПРИ ПРОВЕДЕНИИ МЕРОПРИЯТИЙ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lastRenderedPageBreak/>
        <w:t>ПО КОНТРОЛЮ ПРИ ОСУЩЕСТВЛЕНИИ МУНИЦИПАЛЬНОГО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ЗЕМЕЛЬНОГО КОНТРОЛЯ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1684"/>
        <w:gridCol w:w="7443"/>
      </w:tblGrid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</w:t>
            </w:r>
          </w:p>
        </w:tc>
        <w:tc>
          <w:tcPr>
            <w:tcW w:w="383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положения нормативного правового акта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1. Земельный кодекс Российской Федерации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пункты 1, 2 статьи 7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1) земли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2) земли населенных пунктов;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4) земли особо охраняемых территорий и объектов;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5) земли лесного фонда;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6) земли водного фонда;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7) земли запаса.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063"/>
            <w:bookmarkEnd w:id="1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101118"/>
            <w:bookmarkEnd w:id="2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статья 12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 2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1) воспроизводству плодородия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статьи 25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</w:t>
            </w:r>
            <w:hyperlink r:id="rId5" w:anchor="/document/12124624/entry/3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главами III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anchor="/document/12124624/entry/4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IV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возникают по основаниям, установленным </w:t>
            </w:r>
            <w:hyperlink r:id="rId7" w:anchor="/document/10164072/entry/1017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гражданским законодательством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федеральными законами, и подлежат государственной регистрации в соответствии с </w:t>
            </w:r>
            <w:hyperlink r:id="rId8" w:anchor="/document/71129192/entry/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недвижимости».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статьи 26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</w:t>
            </w:r>
            <w:hyperlink r:id="rId9" w:anchor="/document/12124624/entry/3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главами III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anchor="/document/12124624/entry/4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IV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удостоверяются документами в порядке, установленном </w:t>
            </w:r>
            <w:hyperlink r:id="rId11" w:anchor="/document/71129192/entry/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недвижимости».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статья 42</w:t>
            </w:r>
          </w:p>
        </w:tc>
        <w:tc>
          <w:tcPr>
            <w:tcW w:w="3832" w:type="pct"/>
          </w:tcPr>
          <w:p w:rsidR="0044771D" w:rsidRPr="00E52333" w:rsidRDefault="00E41484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12124624/entry/5301" w:history="1">
              <w:r w:rsidR="0044771D"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Собственники земельных участков</w:t>
              </w:r>
            </w:hyperlink>
            <w:r w:rsidR="0044771D"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лица, не являющиеся собственниками земельных участков, обязаны: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производить платежи за землю;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2. Гражданский кодекс Российской Федерации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управомоченное</w:t>
            </w:r>
            <w:proofErr w:type="spell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лицо, содержание права, основание его возникновения.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Федеральный закон от 15 апреля 1998 года № 66-ФЗ «О садоводческих, огороднических и дачных некоммерческих объединениях граждан»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Для целей настоящего Федерального закона используются следующие основные понятия: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правом возведения жилого строения </w:t>
            </w:r>
            <w:r w:rsidRPr="00E5233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без права регистрации проживания в нем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строений и сооружений);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огородный земельный участок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дачный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участок, предоставленный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гражданину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садоводческое,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огородническое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дачное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некоммерческое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объединение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граждан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некоммерческая организация, учрежденная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гражданами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 добровольных началах для содействия ее членам в решении общих социально-хозяйственных задач ведения садоводства,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огородничества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дачного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(далее - садоводческое, огородническое или дачное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некоммерческое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объединение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вступительные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  <w:proofErr w:type="gramEnd"/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целевые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  <w:proofErr w:type="gramEnd"/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паевые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дополнительные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имущество общего пользования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тому подобное).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подпункты 3, 7 пункта 2 статьи 19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Член садоводческого, огороднического или дачного некоммерческого объединения обязан: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самостоятельно хозяйствовать на своем земельном участке в соответствии с его разрешенным использованием;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7) при ликвидации садоводческого, огороднического или дачного некоммерческого объединения получать причитающуюся долю имущества общего пользования.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4. Федеральный закон от 07 июля 2003 года №112-ФЗ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 личном подсобном хозяйстве»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статьи 2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пункты 2, 3, 4, 5 статьи 4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E52333">
              <w:rPr>
                <w:rFonts w:ascii="Times New Roman" w:hAnsi="Times New Roman"/>
                <w:sz w:val="24"/>
                <w:szCs w:val="24"/>
              </w:rPr>
      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      </w:r>
            <w:proofErr w:type="gramEnd"/>
            <w:r w:rsidRPr="00E52333">
              <w:rPr>
                <w:rFonts w:ascii="Times New Roman" w:hAnsi="Times New Roman"/>
                <w:sz w:val="24"/>
                <w:szCs w:val="24"/>
              </w:rPr>
              <w:t xml:space="preserve"> Предоставление таких земель осуществляется в порядке, установленном </w:t>
            </w:r>
            <w:hyperlink r:id="rId13" w:anchor="/document/12124624/entry/50001" w:history="1">
              <w:r w:rsidRPr="00E523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земельным законодательством</w:t>
              </w:r>
            </w:hyperlink>
            <w:r w:rsidRPr="00E52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      </w:r>
            <w:proofErr w:type="gramStart"/>
            <w:r w:rsidRPr="00E52333">
              <w:rPr>
                <w:rFonts w:ascii="Times New Roman" w:hAnsi="Times New Roman"/>
                <w:sz w:val="24"/>
                <w:szCs w:val="24"/>
              </w:rPr>
      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</w:t>
            </w:r>
            <w:hyperlink r:id="rId14" w:anchor="/document/71388648/entry/0" w:history="1">
              <w:r w:rsidRPr="00E523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E52333">
              <w:rPr>
                <w:rFonts w:ascii="Times New Roman" w:hAnsi="Times New Roman"/>
                <w:sz w:val="24"/>
                <w:szCs w:val="24"/>
              </w:rPr>
      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      </w:r>
            <w:proofErr w:type="gramEnd"/>
            <w:r w:rsidRPr="00E5233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Федерации».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статья 10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подсобного хозяйства прекращается в случае прекращения прав на земельный участок, на котором ведется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личное</w:t>
            </w:r>
            <w:r w:rsidRPr="00E52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подсобное</w:t>
            </w:r>
            <w:r w:rsidRPr="00E52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хозяйство</w:t>
            </w:r>
            <w:r w:rsidRPr="00E523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5. Федеральный закон от 24 июля 2002 года №101-ФЗ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«Об обороте земель сельскохозяйственного назначения»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пункты 3, 17 статьи 6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</w:t>
            </w:r>
            <w:proofErr w:type="gram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</w:t>
            </w:r>
            <w:proofErr w:type="gram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Федеральный закон от 25 октября 2001 года №137-ФЗ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введении в действие Земельного кодекса Российской Федерации»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 2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статьи 3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за исключением указанных в </w:t>
            </w:r>
            <w:hyperlink r:id="rId15" w:anchor="/document/12124624/entry/399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пункте 2 статьи 39.9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 года в соответствии с правилами, установленными </w:t>
            </w:r>
            <w:hyperlink r:id="rId16" w:anchor="/document/12124624/entry/50001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главой V.1</w:t>
              </w:r>
              <w:proofErr w:type="gramEnd"/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Федерации. </w:t>
            </w: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 года по</w:t>
            </w:r>
            <w:proofErr w:type="gram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ценам, предусмотренным соответственно </w:t>
            </w:r>
            <w:hyperlink r:id="rId17" w:anchor="/document/12124625/entry/201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пунктами 1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anchor="/document/12124625/entry/20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 статьи 2 настоящего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двух процентов кадастровой стоимости арендуемых земельных участков;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полутора процентов кадастровой стоимости арендуемых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изъятых из оборота или ограниченных в обороте.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</w:t>
            </w:r>
            <w:hyperlink r:id="rId19" w:anchor="/document/12224624/entry/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введения в действие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Градостроительный кодекс Российской Федерации»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пункты 17, 19 статьи 51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17. Выдача разрешения на строительство не требуется в случае: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2) строительства, реконструкции объектов, не являющихся </w:t>
            </w:r>
            <w:hyperlink r:id="rId20" w:anchor="/document/12138258/entry/101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объектами капитального строительства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(киосков, навесов и других);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</w:t>
            </w:r>
            <w:hyperlink r:id="rId21" w:anchor="/document/12138258/entry/109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градостроительным регламентом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4.1) капитального ремонта объектов капитального строительства;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      </w:r>
            <w:hyperlink r:id="rId22" w:anchor="/document/10104313/entry/23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законодательством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5) иных случаях, если в соответствии с настоящим Кодексом, законодательством субъектов Российской Федерации о </w:t>
            </w:r>
            <w:hyperlink r:id="rId23" w:anchor="/document/12138258/entry/101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градостроительной деятельности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разрешения на строительство не требуется.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      </w:r>
            <w:hyperlink r:id="rId24" w:anchor="/document/12138258/entry/5101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частью 12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статьи. Разрешение на индивидуальное жилищное строительство выдается на десять лет.</w:t>
            </w:r>
          </w:p>
        </w:tc>
      </w:tr>
      <w:tr w:rsidR="0044771D" w:rsidRPr="0044771D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8. Федеральный закон от 21 декабря 2001 года №178-ФЗ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 приватизации государственного и муниципального имущества»</w:t>
            </w:r>
          </w:p>
        </w:tc>
      </w:tr>
      <w:tr w:rsidR="0044771D" w:rsidRPr="0044771D" w:rsidTr="006422F1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 3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статьи 28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соглашением сторон.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Отказ в выкупе земельного участка или предоставлении его в аренду не допускается, за исключением случаев, предусмотренных </w:t>
            </w:r>
            <w:hyperlink r:id="rId25" w:anchor="/document/12125505/entry/513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71D" w:rsidRPr="00E52333" w:rsidTr="006422F1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Федеральный закон от 16 июля 1998 года №101-ФЗ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 государственном регулировании обеспечения плодородия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земель сельскохозяйственного назначения»</w:t>
            </w:r>
          </w:p>
        </w:tc>
      </w:tr>
      <w:tr w:rsidR="0044771D" w:rsidRPr="00E52333" w:rsidTr="006422F1">
        <w:trPr>
          <w:trHeight w:val="284"/>
        </w:trPr>
        <w:tc>
          <w:tcPr>
            <w:tcW w:w="301" w:type="pct"/>
          </w:tcPr>
          <w:p w:rsidR="0044771D" w:rsidRPr="00E52333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статья 8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пестицидов;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соответствующие органы исполнительной власти о фактах </w:t>
            </w:r>
            <w:hyperlink r:id="rId26" w:anchor="/document/12112328/entry/104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деградации земель сельскохозяйственного назначения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загрязнения почв на земельных участках, находящихся в их владении или пользовании;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      </w:r>
            <w:proofErr w:type="gramEnd"/>
          </w:p>
        </w:tc>
      </w:tr>
    </w:tbl>
    <w:p w:rsidR="0044771D" w:rsidRPr="00E52333" w:rsidRDefault="0044771D" w:rsidP="00E52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E3" w:rsidRPr="00736AE9" w:rsidRDefault="00AF26E3" w:rsidP="00E5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736AE9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011EE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hyperlink" Target="http://docs.cntd.ru/document/902135756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18</cp:revision>
  <cp:lastPrinted>2018-03-20T06:36:00Z</cp:lastPrinted>
  <dcterms:created xsi:type="dcterms:W3CDTF">2017-10-10T07:24:00Z</dcterms:created>
  <dcterms:modified xsi:type="dcterms:W3CDTF">2018-03-20T06:36:00Z</dcterms:modified>
</cp:coreProperties>
</file>