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D6" w:rsidRPr="00F518BB" w:rsidRDefault="00C43BD6" w:rsidP="00C43BD6">
      <w:pPr>
        <w:keepNext/>
        <w:jc w:val="center"/>
        <w:outlineLvl w:val="0"/>
        <w:rPr>
          <w:b/>
          <w:sz w:val="28"/>
        </w:rPr>
      </w:pPr>
      <w:r w:rsidRPr="00F518BB">
        <w:rPr>
          <w:b/>
          <w:sz w:val="28"/>
        </w:rPr>
        <w:t>АДМИНИСТРАЦИЯ</w:t>
      </w:r>
      <w:r w:rsidRPr="00F518BB">
        <w:rPr>
          <w:b/>
          <w:sz w:val="28"/>
        </w:rPr>
        <w:br/>
        <w:t>ГОРОДСКОГО ПОСЕЛЕНИЯ ИГРИМ</w:t>
      </w:r>
    </w:p>
    <w:p w:rsidR="00C43BD6" w:rsidRPr="00F518BB" w:rsidRDefault="00C43BD6" w:rsidP="00C43BD6">
      <w:pPr>
        <w:keepNext/>
        <w:jc w:val="center"/>
        <w:outlineLvl w:val="0"/>
        <w:rPr>
          <w:b/>
          <w:sz w:val="24"/>
        </w:rPr>
      </w:pPr>
      <w:r w:rsidRPr="00F518BB">
        <w:rPr>
          <w:b/>
          <w:sz w:val="24"/>
        </w:rPr>
        <w:t>Березовского района</w:t>
      </w:r>
    </w:p>
    <w:p w:rsidR="00C43BD6" w:rsidRPr="00F518BB" w:rsidRDefault="00C43BD6" w:rsidP="00C43BD6">
      <w:pPr>
        <w:keepNext/>
        <w:jc w:val="center"/>
        <w:outlineLvl w:val="0"/>
        <w:rPr>
          <w:b/>
          <w:sz w:val="24"/>
        </w:rPr>
      </w:pPr>
      <w:r w:rsidRPr="00F518BB">
        <w:rPr>
          <w:b/>
          <w:sz w:val="24"/>
        </w:rPr>
        <w:t>Ханты-Мансийского автономного округа – Югры</w:t>
      </w:r>
    </w:p>
    <w:p w:rsidR="00C43BD6" w:rsidRPr="00F518BB" w:rsidRDefault="00C43BD6" w:rsidP="00C43BD6">
      <w:pPr>
        <w:keepNext/>
        <w:jc w:val="center"/>
        <w:outlineLvl w:val="0"/>
        <w:rPr>
          <w:b/>
          <w:sz w:val="40"/>
        </w:rPr>
      </w:pPr>
    </w:p>
    <w:p w:rsidR="00C43BD6" w:rsidRPr="00F518BB" w:rsidRDefault="00C43BD6" w:rsidP="00C43BD6">
      <w:pPr>
        <w:keepNext/>
        <w:jc w:val="center"/>
        <w:outlineLvl w:val="0"/>
        <w:rPr>
          <w:b/>
          <w:sz w:val="36"/>
          <w:szCs w:val="36"/>
        </w:rPr>
      </w:pPr>
      <w:r w:rsidRPr="00F518BB">
        <w:rPr>
          <w:b/>
          <w:sz w:val="36"/>
          <w:szCs w:val="36"/>
        </w:rPr>
        <w:t>ПОСТАНОВЛЕНИЕ</w:t>
      </w:r>
    </w:p>
    <w:p w:rsidR="00C43BD6" w:rsidRPr="00F518BB" w:rsidRDefault="00C43BD6" w:rsidP="00C43BD6">
      <w:pPr>
        <w:rPr>
          <w:sz w:val="24"/>
          <w:szCs w:val="24"/>
        </w:rPr>
      </w:pPr>
    </w:p>
    <w:p w:rsidR="00C43BD6" w:rsidRPr="00F518BB" w:rsidRDefault="00C43BD6" w:rsidP="00C43BD6">
      <w:pPr>
        <w:rPr>
          <w:sz w:val="24"/>
          <w:szCs w:val="24"/>
        </w:rPr>
      </w:pPr>
    </w:p>
    <w:p w:rsidR="00C43BD6" w:rsidRPr="00F518BB" w:rsidRDefault="00C43BD6" w:rsidP="00C43BD6">
      <w:pPr>
        <w:rPr>
          <w:sz w:val="24"/>
          <w:szCs w:val="24"/>
        </w:rPr>
      </w:pPr>
    </w:p>
    <w:p w:rsidR="00C43BD6" w:rsidRPr="00F518BB" w:rsidRDefault="00C43BD6" w:rsidP="00C43BD6">
      <w:pPr>
        <w:jc w:val="both"/>
        <w:rPr>
          <w:sz w:val="28"/>
          <w:szCs w:val="28"/>
        </w:rPr>
      </w:pPr>
      <w:r w:rsidRPr="00F518BB">
        <w:rPr>
          <w:sz w:val="28"/>
          <w:szCs w:val="28"/>
        </w:rPr>
        <w:t xml:space="preserve">от </w:t>
      </w:r>
      <w:r w:rsidR="00EA4ECC">
        <w:rPr>
          <w:sz w:val="28"/>
          <w:szCs w:val="28"/>
        </w:rPr>
        <w:t>28.04.</w:t>
      </w:r>
      <w:r w:rsidRPr="00F518BB">
        <w:rPr>
          <w:sz w:val="28"/>
          <w:szCs w:val="28"/>
        </w:rPr>
        <w:t>2018</w:t>
      </w:r>
      <w:r w:rsidR="00EA4ECC">
        <w:rPr>
          <w:sz w:val="28"/>
          <w:szCs w:val="28"/>
        </w:rPr>
        <w:t xml:space="preserve"> </w:t>
      </w:r>
      <w:r w:rsidRPr="00F518BB">
        <w:rPr>
          <w:sz w:val="28"/>
          <w:szCs w:val="28"/>
        </w:rPr>
        <w:t>г.</w:t>
      </w:r>
      <w:r w:rsidRPr="00F518BB">
        <w:rPr>
          <w:sz w:val="28"/>
          <w:szCs w:val="28"/>
        </w:rPr>
        <w:tab/>
      </w:r>
      <w:r w:rsidRPr="00F518BB">
        <w:rPr>
          <w:sz w:val="28"/>
          <w:szCs w:val="28"/>
        </w:rPr>
        <w:tab/>
      </w:r>
      <w:r w:rsidRPr="00F518BB">
        <w:rPr>
          <w:sz w:val="28"/>
          <w:szCs w:val="28"/>
        </w:rPr>
        <w:tab/>
      </w:r>
      <w:r w:rsidR="00EA4ECC">
        <w:rPr>
          <w:sz w:val="28"/>
          <w:szCs w:val="28"/>
        </w:rPr>
        <w:tab/>
      </w:r>
      <w:r w:rsidR="00EA4EC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F518BB">
        <w:rPr>
          <w:sz w:val="28"/>
          <w:szCs w:val="28"/>
        </w:rPr>
        <w:t xml:space="preserve">                              №</w:t>
      </w:r>
      <w:r w:rsidR="00EA4ECC">
        <w:rPr>
          <w:sz w:val="28"/>
          <w:szCs w:val="28"/>
        </w:rPr>
        <w:t xml:space="preserve"> 77</w:t>
      </w:r>
    </w:p>
    <w:p w:rsidR="00C43BD6" w:rsidRPr="00F518BB" w:rsidRDefault="00C43BD6" w:rsidP="00C43BD6">
      <w:pPr>
        <w:jc w:val="both"/>
        <w:rPr>
          <w:sz w:val="28"/>
          <w:szCs w:val="28"/>
        </w:rPr>
      </w:pPr>
      <w:proofErr w:type="spellStart"/>
      <w:r w:rsidRPr="00F518BB">
        <w:rPr>
          <w:sz w:val="28"/>
          <w:szCs w:val="28"/>
        </w:rPr>
        <w:t>пгт</w:t>
      </w:r>
      <w:proofErr w:type="spellEnd"/>
      <w:r w:rsidRPr="00F518BB">
        <w:rPr>
          <w:sz w:val="28"/>
          <w:szCs w:val="28"/>
        </w:rPr>
        <w:t xml:space="preserve">. </w:t>
      </w:r>
      <w:proofErr w:type="spellStart"/>
      <w:r w:rsidRPr="00F518BB">
        <w:rPr>
          <w:sz w:val="28"/>
          <w:szCs w:val="28"/>
        </w:rPr>
        <w:t>Игрим</w:t>
      </w:r>
      <w:proofErr w:type="spellEnd"/>
    </w:p>
    <w:p w:rsidR="00C43BD6" w:rsidRDefault="00C43BD6" w:rsidP="00C43BD6">
      <w:pPr>
        <w:pStyle w:val="3"/>
        <w:rPr>
          <w:b/>
        </w:rPr>
      </w:pPr>
    </w:p>
    <w:p w:rsidR="00C43BD6" w:rsidRDefault="00C43BD6" w:rsidP="00C43BD6">
      <w:pPr>
        <w:pStyle w:val="3"/>
        <w:rPr>
          <w:b/>
        </w:rPr>
      </w:pPr>
    </w:p>
    <w:p w:rsidR="00C43BD6" w:rsidRPr="00F518BB" w:rsidRDefault="00EF6D28" w:rsidP="00EF6D28">
      <w:pPr>
        <w:pStyle w:val="ConsPlusNonformat"/>
        <w:tabs>
          <w:tab w:val="left" w:pos="567"/>
        </w:tabs>
        <w:ind w:righ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F518BB">
        <w:rPr>
          <w:rFonts w:ascii="Times New Roman" w:hAnsi="Times New Roman"/>
          <w:bCs/>
          <w:sz w:val="28"/>
          <w:szCs w:val="28"/>
        </w:rPr>
        <w:t xml:space="preserve">б утверждении </w:t>
      </w:r>
      <w:r>
        <w:rPr>
          <w:rFonts w:ascii="Times New Roman" w:hAnsi="Times New Roman"/>
          <w:bCs/>
          <w:sz w:val="28"/>
          <w:szCs w:val="28"/>
        </w:rPr>
        <w:t xml:space="preserve">Положения </w:t>
      </w:r>
      <w:r w:rsidRPr="00EF6D28">
        <w:rPr>
          <w:rFonts w:ascii="Times New Roman" w:hAnsi="Times New Roman"/>
          <w:bCs/>
          <w:sz w:val="28"/>
          <w:szCs w:val="28"/>
        </w:rPr>
        <w:t>по осуществлению внутреннего финансового аудита в администрации г</w:t>
      </w:r>
      <w:r w:rsidR="00DC62D4">
        <w:rPr>
          <w:rFonts w:ascii="Times New Roman" w:hAnsi="Times New Roman"/>
          <w:bCs/>
          <w:sz w:val="28"/>
          <w:szCs w:val="28"/>
        </w:rPr>
        <w:t>о</w:t>
      </w:r>
      <w:r w:rsidRPr="00EF6D28">
        <w:rPr>
          <w:rFonts w:ascii="Times New Roman" w:hAnsi="Times New Roman"/>
          <w:bCs/>
          <w:sz w:val="28"/>
          <w:szCs w:val="28"/>
        </w:rPr>
        <w:t xml:space="preserve">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И</w:t>
      </w:r>
      <w:r w:rsidRPr="00EF6D28">
        <w:rPr>
          <w:rFonts w:ascii="Times New Roman" w:hAnsi="Times New Roman"/>
          <w:bCs/>
          <w:sz w:val="28"/>
          <w:szCs w:val="28"/>
        </w:rPr>
        <w:t>грим</w:t>
      </w:r>
      <w:proofErr w:type="spellEnd"/>
    </w:p>
    <w:p w:rsidR="00C43BD6" w:rsidRDefault="00C43BD6" w:rsidP="00C43B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3BD6" w:rsidRPr="003264F1" w:rsidRDefault="00C43BD6" w:rsidP="00C43B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4F1">
        <w:rPr>
          <w:sz w:val="28"/>
          <w:szCs w:val="28"/>
        </w:rPr>
        <w:t>В соответствии с</w:t>
      </w:r>
      <w:r w:rsidR="00EF6D28">
        <w:rPr>
          <w:sz w:val="28"/>
          <w:szCs w:val="28"/>
        </w:rPr>
        <w:t>о статьей 160.2-1</w:t>
      </w:r>
      <w:r w:rsidRPr="003264F1">
        <w:rPr>
          <w:sz w:val="28"/>
          <w:szCs w:val="28"/>
        </w:rPr>
        <w:t xml:space="preserve"> Бюджетного кодекса Российской Федерации от 31 июля 1998 года № 145-ФЗ, </w:t>
      </w:r>
      <w:r w:rsidR="00DC62D4">
        <w:rPr>
          <w:sz w:val="28"/>
          <w:szCs w:val="28"/>
        </w:rPr>
        <w:t>н</w:t>
      </w:r>
      <w:r w:rsidR="00DC62D4" w:rsidRPr="00DC62D4">
        <w:rPr>
          <w:sz w:val="28"/>
          <w:szCs w:val="28"/>
        </w:rPr>
        <w:t>а основании Федерального закона № 131-ФЗ от 06.10.2003 «Об общих принципах организации местного самоуправления в Российской Федерации»</w:t>
      </w:r>
      <w:r w:rsidR="00DC62D4">
        <w:rPr>
          <w:sz w:val="28"/>
          <w:szCs w:val="28"/>
        </w:rPr>
        <w:t xml:space="preserve">, Устава городского поселения </w:t>
      </w:r>
      <w:proofErr w:type="spellStart"/>
      <w:r w:rsidR="00DC62D4">
        <w:rPr>
          <w:sz w:val="28"/>
          <w:szCs w:val="28"/>
        </w:rPr>
        <w:t>Игрим</w:t>
      </w:r>
      <w:proofErr w:type="spellEnd"/>
      <w:r w:rsidR="00DC62D4">
        <w:rPr>
          <w:sz w:val="28"/>
          <w:szCs w:val="28"/>
        </w:rPr>
        <w:t>:</w:t>
      </w:r>
    </w:p>
    <w:p w:rsidR="00C43BD6" w:rsidRPr="00F518BB" w:rsidRDefault="00C43BD6" w:rsidP="00C4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4F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F6D28" w:rsidRPr="00EF6D28">
        <w:rPr>
          <w:rFonts w:ascii="Times New Roman" w:hAnsi="Times New Roman" w:cs="Times New Roman"/>
          <w:sz w:val="28"/>
          <w:szCs w:val="28"/>
        </w:rPr>
        <w:t>Положени</w:t>
      </w:r>
      <w:r w:rsidR="00EF6D28">
        <w:rPr>
          <w:rFonts w:ascii="Times New Roman" w:hAnsi="Times New Roman" w:cs="Times New Roman"/>
          <w:sz w:val="28"/>
          <w:szCs w:val="28"/>
        </w:rPr>
        <w:t>е</w:t>
      </w:r>
      <w:r w:rsidR="00EF6D28" w:rsidRPr="00EF6D28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финансового аудита в администрации г</w:t>
      </w:r>
      <w:r w:rsidR="00DC62D4">
        <w:rPr>
          <w:rFonts w:ascii="Times New Roman" w:hAnsi="Times New Roman" w:cs="Times New Roman"/>
          <w:sz w:val="28"/>
          <w:szCs w:val="28"/>
        </w:rPr>
        <w:t>о</w:t>
      </w:r>
      <w:r w:rsidR="00EF6D28" w:rsidRPr="00EF6D28">
        <w:rPr>
          <w:rFonts w:ascii="Times New Roman" w:hAnsi="Times New Roman" w:cs="Times New Roman"/>
          <w:sz w:val="28"/>
          <w:szCs w:val="28"/>
        </w:rPr>
        <w:t xml:space="preserve">родского поселения </w:t>
      </w:r>
      <w:proofErr w:type="spellStart"/>
      <w:r w:rsidR="00EF6D28" w:rsidRPr="00EF6D2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F518BB">
        <w:rPr>
          <w:rFonts w:ascii="Times New Roman" w:hAnsi="Times New Roman" w:cs="Times New Roman"/>
          <w:sz w:val="28"/>
          <w:szCs w:val="28"/>
        </w:rPr>
        <w:t>.</w:t>
      </w:r>
    </w:p>
    <w:p w:rsidR="00C43BD6" w:rsidRPr="009841EA" w:rsidRDefault="00C43BD6" w:rsidP="00C43B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41EA">
        <w:rPr>
          <w:sz w:val="28"/>
          <w:szCs w:val="28"/>
        </w:rPr>
        <w:t>. Обнародовать настоящее постановление.</w:t>
      </w:r>
    </w:p>
    <w:p w:rsidR="00EF6D28" w:rsidRDefault="00C43BD6" w:rsidP="00C43B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41EA">
        <w:rPr>
          <w:sz w:val="28"/>
          <w:szCs w:val="28"/>
        </w:rPr>
        <w:t>. Настоящее постановление вступает в силу после обнародования</w:t>
      </w:r>
      <w:r w:rsidR="00EF6D28">
        <w:rPr>
          <w:sz w:val="28"/>
          <w:szCs w:val="28"/>
        </w:rPr>
        <w:t>.</w:t>
      </w:r>
    </w:p>
    <w:p w:rsidR="00C43BD6" w:rsidRPr="00F518BB" w:rsidRDefault="00C43BD6" w:rsidP="00C43B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18BB">
        <w:rPr>
          <w:sz w:val="28"/>
          <w:szCs w:val="28"/>
        </w:rPr>
        <w:t xml:space="preserve">. Контроль за выполнением распоряжения возложить на заместителя главы по финансово-экономическим вопросам </w:t>
      </w:r>
      <w:proofErr w:type="spellStart"/>
      <w:r w:rsidRPr="00F518BB">
        <w:rPr>
          <w:sz w:val="28"/>
          <w:szCs w:val="28"/>
        </w:rPr>
        <w:t>Ляпустину</w:t>
      </w:r>
      <w:proofErr w:type="spellEnd"/>
      <w:r w:rsidRPr="00F518BB">
        <w:rPr>
          <w:sz w:val="28"/>
          <w:szCs w:val="28"/>
        </w:rPr>
        <w:t xml:space="preserve"> </w:t>
      </w:r>
      <w:proofErr w:type="gramStart"/>
      <w:r w:rsidRPr="00F518BB">
        <w:rPr>
          <w:sz w:val="28"/>
          <w:szCs w:val="28"/>
        </w:rPr>
        <w:t>В.А</w:t>
      </w:r>
      <w:r>
        <w:rPr>
          <w:sz w:val="28"/>
          <w:szCs w:val="28"/>
        </w:rPr>
        <w:t>..</w:t>
      </w:r>
      <w:proofErr w:type="gramEnd"/>
    </w:p>
    <w:p w:rsidR="00C43BD6" w:rsidRPr="00F518BB" w:rsidRDefault="00C43BD6" w:rsidP="00C43BD6">
      <w:pPr>
        <w:ind w:firstLine="851"/>
        <w:rPr>
          <w:sz w:val="28"/>
          <w:szCs w:val="28"/>
        </w:rPr>
      </w:pPr>
    </w:p>
    <w:p w:rsidR="00C43BD6" w:rsidRPr="00F518BB" w:rsidRDefault="00C43BD6" w:rsidP="00C43BD6">
      <w:pPr>
        <w:rPr>
          <w:sz w:val="28"/>
          <w:szCs w:val="28"/>
        </w:rPr>
      </w:pPr>
    </w:p>
    <w:p w:rsidR="00C43BD6" w:rsidRPr="00CE7C04" w:rsidRDefault="00EF6D28" w:rsidP="00C43BD6">
      <w:pPr>
        <w:ind w:firstLine="709"/>
        <w:rPr>
          <w:sz w:val="24"/>
          <w:szCs w:val="24"/>
        </w:rPr>
      </w:pPr>
      <w:r>
        <w:rPr>
          <w:sz w:val="28"/>
          <w:szCs w:val="28"/>
        </w:rPr>
        <w:t>Г</w:t>
      </w:r>
      <w:r w:rsidR="00C43B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43BD6" w:rsidRPr="00F518BB">
        <w:rPr>
          <w:sz w:val="28"/>
          <w:szCs w:val="28"/>
        </w:rPr>
        <w:t xml:space="preserve"> поселения</w:t>
      </w:r>
      <w:r w:rsidR="00C43BD6" w:rsidRPr="00F518BB">
        <w:rPr>
          <w:sz w:val="28"/>
          <w:szCs w:val="28"/>
        </w:rPr>
        <w:tab/>
      </w:r>
      <w:r w:rsidR="00C43BD6" w:rsidRPr="00F518BB">
        <w:rPr>
          <w:sz w:val="28"/>
          <w:szCs w:val="28"/>
        </w:rPr>
        <w:tab/>
      </w:r>
      <w:r w:rsidR="00C43BD6" w:rsidRPr="00F518BB">
        <w:rPr>
          <w:sz w:val="28"/>
          <w:szCs w:val="28"/>
        </w:rPr>
        <w:tab/>
      </w:r>
      <w:r w:rsidR="00C43BD6" w:rsidRPr="00F518BB">
        <w:rPr>
          <w:sz w:val="28"/>
          <w:szCs w:val="28"/>
        </w:rPr>
        <w:tab/>
      </w:r>
      <w:r w:rsidR="00C43BD6" w:rsidRPr="00F518BB">
        <w:rPr>
          <w:sz w:val="28"/>
          <w:szCs w:val="28"/>
        </w:rPr>
        <w:tab/>
      </w:r>
      <w:r w:rsidR="00C43BD6" w:rsidRPr="00F518BB">
        <w:rPr>
          <w:sz w:val="28"/>
          <w:szCs w:val="28"/>
        </w:rPr>
        <w:tab/>
      </w:r>
      <w:r>
        <w:rPr>
          <w:sz w:val="28"/>
          <w:szCs w:val="28"/>
        </w:rPr>
        <w:t>А.В. Затирка</w:t>
      </w:r>
    </w:p>
    <w:p w:rsidR="00C43BD6" w:rsidRDefault="00C43BD6" w:rsidP="00C43BD6">
      <w:pPr>
        <w:sectPr w:rsidR="00C43BD6" w:rsidSect="00C43BD6">
          <w:headerReference w:type="even" r:id="rId7"/>
          <w:headerReference w:type="first" r:id="rId8"/>
          <w:pgSz w:w="11906" w:h="16838" w:code="9"/>
          <w:pgMar w:top="709" w:right="849" w:bottom="851" w:left="1701" w:header="709" w:footer="709" w:gutter="0"/>
          <w:cols w:space="708"/>
          <w:titlePg/>
          <w:docGrid w:linePitch="360"/>
        </w:sectPr>
      </w:pPr>
    </w:p>
    <w:p w:rsidR="00EF6D28" w:rsidRDefault="00EF6D28" w:rsidP="00C43BD6">
      <w:pPr>
        <w:autoSpaceDE w:val="0"/>
        <w:autoSpaceDN w:val="0"/>
        <w:adjustRightInd w:val="0"/>
        <w:contextualSpacing/>
        <w:jc w:val="right"/>
        <w:rPr>
          <w:bCs/>
          <w:sz w:val="24"/>
          <w:szCs w:val="24"/>
        </w:rPr>
      </w:pPr>
    </w:p>
    <w:p w:rsidR="00C43BD6" w:rsidRPr="000F3381" w:rsidRDefault="00C43BD6" w:rsidP="00C43BD6">
      <w:pPr>
        <w:autoSpaceDE w:val="0"/>
        <w:autoSpaceDN w:val="0"/>
        <w:adjustRightInd w:val="0"/>
        <w:contextualSpacing/>
        <w:jc w:val="right"/>
        <w:rPr>
          <w:bCs/>
          <w:sz w:val="24"/>
          <w:szCs w:val="24"/>
        </w:rPr>
      </w:pPr>
      <w:r w:rsidRPr="000F3381">
        <w:rPr>
          <w:bCs/>
          <w:sz w:val="24"/>
          <w:szCs w:val="24"/>
        </w:rPr>
        <w:t xml:space="preserve">Приложение </w:t>
      </w:r>
    </w:p>
    <w:p w:rsidR="00C43BD6" w:rsidRPr="000F3381" w:rsidRDefault="00C43BD6" w:rsidP="00C43BD6">
      <w:pPr>
        <w:autoSpaceDE w:val="0"/>
        <w:autoSpaceDN w:val="0"/>
        <w:adjustRightInd w:val="0"/>
        <w:contextualSpacing/>
        <w:jc w:val="right"/>
        <w:rPr>
          <w:bCs/>
          <w:sz w:val="24"/>
          <w:szCs w:val="24"/>
        </w:rPr>
      </w:pPr>
      <w:r w:rsidRPr="000F3381">
        <w:rPr>
          <w:bCs/>
          <w:sz w:val="24"/>
          <w:szCs w:val="24"/>
        </w:rPr>
        <w:t>к постановлению администрации городского</w:t>
      </w:r>
    </w:p>
    <w:p w:rsidR="00C43BD6" w:rsidRPr="000F3381" w:rsidRDefault="00C43BD6" w:rsidP="00C43BD6">
      <w:pPr>
        <w:autoSpaceDE w:val="0"/>
        <w:autoSpaceDN w:val="0"/>
        <w:adjustRightInd w:val="0"/>
        <w:contextualSpacing/>
        <w:jc w:val="right"/>
        <w:rPr>
          <w:bCs/>
          <w:sz w:val="24"/>
          <w:szCs w:val="24"/>
        </w:rPr>
      </w:pPr>
      <w:r w:rsidRPr="000F3381">
        <w:rPr>
          <w:bCs/>
          <w:sz w:val="24"/>
          <w:szCs w:val="24"/>
        </w:rPr>
        <w:t xml:space="preserve">поселения </w:t>
      </w:r>
      <w:proofErr w:type="spellStart"/>
      <w:r w:rsidRPr="000F3381">
        <w:rPr>
          <w:bCs/>
          <w:sz w:val="24"/>
          <w:szCs w:val="24"/>
        </w:rPr>
        <w:t>Игрим</w:t>
      </w:r>
      <w:proofErr w:type="spellEnd"/>
      <w:r w:rsidRPr="000F3381">
        <w:rPr>
          <w:bCs/>
          <w:sz w:val="24"/>
          <w:szCs w:val="24"/>
        </w:rPr>
        <w:t xml:space="preserve"> </w:t>
      </w:r>
    </w:p>
    <w:p w:rsidR="00697B5F" w:rsidRPr="00697B5F" w:rsidRDefault="00C43BD6" w:rsidP="00EA4ECC">
      <w:pPr>
        <w:autoSpaceDE w:val="0"/>
        <w:autoSpaceDN w:val="0"/>
        <w:adjustRightInd w:val="0"/>
        <w:spacing w:line="360" w:lineRule="exact"/>
        <w:contextualSpacing/>
        <w:jc w:val="right"/>
        <w:rPr>
          <w:sz w:val="28"/>
          <w:szCs w:val="28"/>
        </w:rPr>
      </w:pPr>
      <w:r>
        <w:rPr>
          <w:bCs/>
          <w:sz w:val="24"/>
          <w:szCs w:val="24"/>
        </w:rPr>
        <w:t xml:space="preserve">от </w:t>
      </w:r>
      <w:r w:rsidR="00EA4ECC">
        <w:rPr>
          <w:bCs/>
          <w:sz w:val="24"/>
          <w:szCs w:val="24"/>
        </w:rPr>
        <w:t>28.04.</w:t>
      </w:r>
      <w:r w:rsidRPr="000F3381">
        <w:rPr>
          <w:bCs/>
          <w:sz w:val="24"/>
          <w:szCs w:val="24"/>
        </w:rPr>
        <w:t>2018</w:t>
      </w:r>
      <w:r w:rsidR="00EA4ECC">
        <w:rPr>
          <w:bCs/>
          <w:sz w:val="24"/>
          <w:szCs w:val="24"/>
        </w:rPr>
        <w:t xml:space="preserve"> </w:t>
      </w:r>
      <w:r w:rsidRPr="000F3381">
        <w:rPr>
          <w:bCs/>
          <w:sz w:val="24"/>
          <w:szCs w:val="24"/>
        </w:rPr>
        <w:t xml:space="preserve">г. № </w:t>
      </w:r>
      <w:r w:rsidR="00EA4ECC">
        <w:rPr>
          <w:bCs/>
          <w:sz w:val="24"/>
          <w:szCs w:val="24"/>
        </w:rPr>
        <w:t>77</w:t>
      </w:r>
    </w:p>
    <w:p w:rsidR="00697B5F" w:rsidRDefault="00697B5F" w:rsidP="00697B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ПОЛОЖЕНИЕ</w:t>
      </w:r>
    </w:p>
    <w:p w:rsidR="00697B5F" w:rsidRPr="00697B5F" w:rsidRDefault="00697B5F" w:rsidP="00697B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ФИНАНСОВОГО АУДИТА В </w:t>
      </w:r>
      <w:r>
        <w:rPr>
          <w:rFonts w:ascii="Times New Roman" w:hAnsi="Times New Roman" w:cs="Times New Roman"/>
          <w:sz w:val="28"/>
          <w:szCs w:val="28"/>
        </w:rPr>
        <w:t>АДМИНИСТРАЦИИ Г</w:t>
      </w:r>
      <w:r w:rsidR="00DC62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ПОСЕЛЕНИЯ ИГРИМ</w:t>
      </w:r>
    </w:p>
    <w:p w:rsidR="00697B5F" w:rsidRPr="00697B5F" w:rsidRDefault="00697B5F" w:rsidP="00697B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7B5F" w:rsidRPr="00697B5F" w:rsidRDefault="00697B5F" w:rsidP="003F5C3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Раздел I Общие положения</w:t>
      </w:r>
    </w:p>
    <w:p w:rsidR="00697B5F" w:rsidRPr="00697B5F" w:rsidRDefault="00697B5F" w:rsidP="00697B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7B5F" w:rsidRPr="00697B5F" w:rsidRDefault="00697B5F" w:rsidP="003F5C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1. Внутренний финансовый аудит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посе</w:t>
      </w:r>
      <w:r w:rsidR="003F5C30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proofErr w:type="gramStart"/>
      <w:r w:rsidR="003F5C3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3F5C30">
        <w:rPr>
          <w:rFonts w:ascii="Times New Roman" w:hAnsi="Times New Roman" w:cs="Times New Roman"/>
          <w:sz w:val="28"/>
          <w:szCs w:val="28"/>
        </w:rPr>
        <w:t xml:space="preserve"> </w:t>
      </w:r>
      <w:r w:rsidRPr="00697B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697B5F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3F5C30">
        <w:rPr>
          <w:rFonts w:ascii="Times New Roman" w:hAnsi="Times New Roman" w:cs="Times New Roman"/>
          <w:sz w:val="28"/>
          <w:szCs w:val="28"/>
        </w:rPr>
        <w:t>Администрация</w:t>
      </w:r>
      <w:r w:rsidRPr="00697B5F">
        <w:rPr>
          <w:rFonts w:ascii="Times New Roman" w:hAnsi="Times New Roman" w:cs="Times New Roman"/>
          <w:sz w:val="28"/>
          <w:szCs w:val="28"/>
        </w:rPr>
        <w:t>) в целях:</w:t>
      </w:r>
    </w:p>
    <w:p w:rsidR="00697B5F" w:rsidRPr="00697B5F" w:rsidRDefault="003F5C30" w:rsidP="003F5C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3F5C30" w:rsidRDefault="003F5C30" w:rsidP="003F5C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697B5F" w:rsidRPr="00697B5F" w:rsidRDefault="003F5C30" w:rsidP="003F5C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подготовки предложений по повышению экономности и результативности использования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697B5F" w:rsidRPr="00697B5F">
        <w:rPr>
          <w:rFonts w:ascii="Times New Roman" w:hAnsi="Times New Roman" w:cs="Times New Roman"/>
          <w:sz w:val="28"/>
          <w:szCs w:val="28"/>
        </w:rPr>
        <w:t>.</w:t>
      </w:r>
    </w:p>
    <w:p w:rsidR="008D18D0" w:rsidRDefault="00697B5F" w:rsidP="008D1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2. Внутренний финансовый аудит осуществляется </w:t>
      </w:r>
      <w:r w:rsidR="003F5C30">
        <w:rPr>
          <w:rFonts w:ascii="Times New Roman" w:hAnsi="Times New Roman" w:cs="Times New Roman"/>
          <w:sz w:val="28"/>
          <w:szCs w:val="28"/>
        </w:rPr>
        <w:t xml:space="preserve">экономической службой администрации городского поселения </w:t>
      </w:r>
      <w:proofErr w:type="spellStart"/>
      <w:r w:rsidR="003F5C3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97B5F">
        <w:rPr>
          <w:rFonts w:ascii="Times New Roman" w:hAnsi="Times New Roman" w:cs="Times New Roman"/>
          <w:sz w:val="28"/>
          <w:szCs w:val="28"/>
        </w:rPr>
        <w:t xml:space="preserve"> (далее - субъект внутреннего финансового аудита) на основе функциональной независимости.</w:t>
      </w:r>
    </w:p>
    <w:p w:rsidR="008D18D0" w:rsidRDefault="00697B5F" w:rsidP="008D1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3. Деятельность субъекта внутреннего финансового аудита основывается на принципах законности, объективности, эффективности, независимости, профессиональной компетентности и системности.</w:t>
      </w:r>
    </w:p>
    <w:p w:rsidR="008D18D0" w:rsidRDefault="00697B5F" w:rsidP="008D1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4. Объектами внутреннего финансового аудита являются подведомственные получатели средств бюджета</w:t>
      </w:r>
      <w:r w:rsidR="008D18D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D18D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97B5F">
        <w:rPr>
          <w:rFonts w:ascii="Times New Roman" w:hAnsi="Times New Roman" w:cs="Times New Roman"/>
          <w:sz w:val="28"/>
          <w:szCs w:val="28"/>
        </w:rPr>
        <w:t xml:space="preserve"> (далее - объекты аудита).</w:t>
      </w:r>
    </w:p>
    <w:p w:rsidR="008D18D0" w:rsidRDefault="00697B5F" w:rsidP="008D1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5.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руководителем </w:t>
      </w:r>
      <w:r w:rsidR="008D18D0">
        <w:rPr>
          <w:rFonts w:ascii="Times New Roman" w:hAnsi="Times New Roman" w:cs="Times New Roman"/>
          <w:sz w:val="28"/>
          <w:szCs w:val="28"/>
        </w:rPr>
        <w:t>экономической службы</w:t>
      </w:r>
      <w:r w:rsidRPr="00697B5F">
        <w:rPr>
          <w:rFonts w:ascii="Times New Roman" w:hAnsi="Times New Roman" w:cs="Times New Roman"/>
          <w:sz w:val="28"/>
          <w:szCs w:val="28"/>
        </w:rPr>
        <w:t xml:space="preserve"> (далее - План).</w:t>
      </w:r>
    </w:p>
    <w:p w:rsidR="008D18D0" w:rsidRDefault="00697B5F" w:rsidP="008D1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6. Аудиторские проверки подразделяются:</w:t>
      </w:r>
    </w:p>
    <w:p w:rsidR="008D18D0" w:rsidRDefault="008D18D0" w:rsidP="008D1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на документарные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8D18D0" w:rsidRDefault="00697B5F" w:rsidP="008D1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на выездные проверки, которые проводятся по месту нахождения объектов аудита.</w:t>
      </w:r>
    </w:p>
    <w:p w:rsidR="008D18D0" w:rsidRDefault="00697B5F" w:rsidP="008D1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7. Должностные лица субъекта внутреннего финансового аудита при проведении ими аудиторских проверок имеют право:</w:t>
      </w:r>
    </w:p>
    <w:p w:rsidR="008D18D0" w:rsidRDefault="008D18D0" w:rsidP="008D1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C43BD6" w:rsidRDefault="00C43BD6" w:rsidP="00C4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697B5F" w:rsidRPr="00697B5F" w:rsidRDefault="00C43BD6" w:rsidP="00C4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привлекать независимых экспертов.</w:t>
      </w:r>
    </w:p>
    <w:p w:rsidR="00697B5F" w:rsidRPr="00697B5F" w:rsidRDefault="00697B5F" w:rsidP="00697B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673" w:rsidRDefault="00697B5F" w:rsidP="00C47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8. Должностные лица субъекта внутреннего финансового аудита обязаны:</w:t>
      </w:r>
    </w:p>
    <w:p w:rsidR="00C47673" w:rsidRDefault="00C47673" w:rsidP="00C47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C47673" w:rsidRDefault="00C47673" w:rsidP="00C47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проводить аудиторские проверки в соответствии с программой аудиторской проверки;</w:t>
      </w:r>
    </w:p>
    <w:p w:rsidR="00697B5F" w:rsidRPr="00697B5F" w:rsidRDefault="00C47673" w:rsidP="00C47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697B5F" w:rsidRPr="00697B5F" w:rsidRDefault="00697B5F" w:rsidP="00C47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9. Ответственность за организацию внутреннего финансового аудита несет руководитель (заместитель руководителя) </w:t>
      </w:r>
      <w:r w:rsidR="00C47673">
        <w:rPr>
          <w:rFonts w:ascii="Times New Roman" w:hAnsi="Times New Roman" w:cs="Times New Roman"/>
          <w:sz w:val="28"/>
          <w:szCs w:val="28"/>
        </w:rPr>
        <w:t xml:space="preserve">экономической службы администрации городского поселения </w:t>
      </w:r>
      <w:proofErr w:type="spellStart"/>
      <w:r w:rsidR="00C4767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97B5F">
        <w:rPr>
          <w:rFonts w:ascii="Times New Roman" w:hAnsi="Times New Roman" w:cs="Times New Roman"/>
          <w:sz w:val="28"/>
          <w:szCs w:val="28"/>
        </w:rPr>
        <w:t>.</w:t>
      </w:r>
    </w:p>
    <w:p w:rsidR="00697B5F" w:rsidRPr="00697B5F" w:rsidRDefault="00697B5F" w:rsidP="004E51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Раздел II Составление плана</w:t>
      </w:r>
    </w:p>
    <w:p w:rsidR="00697B5F" w:rsidRPr="00697B5F" w:rsidRDefault="00697B5F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11. План представляет собой перечень аудиторских проверок, которые планируется провести в очередном финансовом году.</w:t>
      </w:r>
    </w:p>
    <w:p w:rsidR="00697B5F" w:rsidRPr="00697B5F" w:rsidRDefault="00697B5F" w:rsidP="00697B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7B5F" w:rsidRPr="00697B5F" w:rsidRDefault="00697B5F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12. По каждой аудиторской проверке в плане указываются объекты аудита, тема аудиторской проверки, проверяемый период, срок проведения аудиторской проверки.</w:t>
      </w:r>
    </w:p>
    <w:p w:rsidR="004E51B8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13. При планировании аудиторских проверок (составлении плана и программы аудиторской проверки) учитываются:</w:t>
      </w:r>
    </w:p>
    <w:p w:rsidR="004E51B8" w:rsidRDefault="004E51B8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распорядителя, главного администратора в случае неправомерного исполнения этих операций;</w:t>
      </w:r>
    </w:p>
    <w:p w:rsidR="004E51B8" w:rsidRDefault="004E51B8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4E51B8" w:rsidRDefault="004E51B8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наличие значимых бюджетных рисков после проведения процедур внутреннего финансового контроля;</w:t>
      </w:r>
    </w:p>
    <w:p w:rsidR="004E51B8" w:rsidRDefault="004E51B8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степень обеспеченности подразделения внутреннего финансового аудита ресурсами (трудовыми, материальными и финансовыми);</w:t>
      </w:r>
    </w:p>
    <w:p w:rsidR="004E51B8" w:rsidRDefault="004E51B8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возможность проведения аудиторских проверок в установленные сроки;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B5F" w:rsidRPr="00697B5F" w:rsidRDefault="004E51B8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наличие резерва времени для выполнения внеплановых аудиторских проверок.</w:t>
      </w: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14. План составляется и утверждается до начала очередного финансового года, но не позднее 10 ноября.</w:t>
      </w: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7B5F" w:rsidRPr="00697B5F" w:rsidRDefault="00697B5F" w:rsidP="004E51B8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Раздел III Назначение аудиторских проверок</w:t>
      </w: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16. Основанием для проведения аудиторской проверки является распоряжение </w:t>
      </w:r>
      <w:r w:rsidR="00C43BD6">
        <w:rPr>
          <w:rFonts w:ascii="Times New Roman" w:hAnsi="Times New Roman" w:cs="Times New Roman"/>
          <w:sz w:val="28"/>
          <w:szCs w:val="28"/>
        </w:rPr>
        <w:t>главы поселения</w:t>
      </w:r>
      <w:r w:rsidRPr="00697B5F">
        <w:rPr>
          <w:rFonts w:ascii="Times New Roman" w:hAnsi="Times New Roman" w:cs="Times New Roman"/>
          <w:sz w:val="28"/>
          <w:szCs w:val="28"/>
        </w:rPr>
        <w:t xml:space="preserve"> о проведении проверки (далее - Распоряжение).</w:t>
      </w: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17. Проект Распоряжения разрабатывается </w:t>
      </w:r>
      <w:r w:rsidR="00C43BD6">
        <w:rPr>
          <w:rFonts w:ascii="Times New Roman" w:hAnsi="Times New Roman" w:cs="Times New Roman"/>
          <w:sz w:val="28"/>
          <w:szCs w:val="28"/>
        </w:rPr>
        <w:t>экономической службой администрации</w:t>
      </w:r>
      <w:r w:rsidRPr="00697B5F">
        <w:rPr>
          <w:rFonts w:ascii="Times New Roman" w:hAnsi="Times New Roman" w:cs="Times New Roman"/>
          <w:sz w:val="28"/>
          <w:szCs w:val="28"/>
        </w:rPr>
        <w:t xml:space="preserve"> и содержит указание на объект аудита, тему проверки, перечень должностных лиц, уполномоченных на осуществление аудита, срок проведения проверки, проверяемый период.</w:t>
      </w: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18. Для осуществления аудиторской проверки формируется аудиторская группа, состоящая из работников, уполномоченных на проведение аудиторских проверок.</w:t>
      </w: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19. Руководитель аудиторской группы назначается </w:t>
      </w:r>
      <w:r w:rsidR="00C43BD6">
        <w:rPr>
          <w:rFonts w:ascii="Times New Roman" w:hAnsi="Times New Roman" w:cs="Times New Roman"/>
          <w:sz w:val="28"/>
          <w:szCs w:val="28"/>
        </w:rPr>
        <w:t>главой поселения</w:t>
      </w:r>
      <w:r w:rsidRPr="00697B5F">
        <w:rPr>
          <w:rFonts w:ascii="Times New Roman" w:hAnsi="Times New Roman" w:cs="Times New Roman"/>
          <w:sz w:val="28"/>
          <w:szCs w:val="28"/>
        </w:rPr>
        <w:t xml:space="preserve"> из числа лиц, включенных в состав аудиторской группы, и указывается в Распоряжении.</w:t>
      </w: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20. Программа аудиторской проверки утверждается руководителем субъекта внутреннего финансового аудита.</w:t>
      </w: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21. В целях составления программы аудиторской проверки субъект внутреннего финансового аудита проводит предварительный анализ данных об объектах аудита, в том числе сведений о результатах:</w:t>
      </w:r>
    </w:p>
    <w:p w:rsidR="00697B5F" w:rsidRPr="00697B5F" w:rsidRDefault="00C43BD6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 за период, подлежащий аудиторской проверке;</w:t>
      </w:r>
    </w:p>
    <w:p w:rsidR="00697B5F" w:rsidRPr="00697B5F" w:rsidRDefault="00C43BD6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проведения контрольных мероприятий уполномоченными органами государственного (муниципального) финансового контроля в отношении финансово-хозяйственной деятельности объектов аудита за период, подлежащий аудиторской проверке.</w:t>
      </w: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22. Программа аудиторской проверки должна содержать тему аудиторской проверки, наименование объектов аудита, перечень вопросов, подлежащих изучению в ходе аудиторской проверки, сроки ее проведения.</w:t>
      </w: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7B5F" w:rsidRPr="00697B5F" w:rsidRDefault="00697B5F" w:rsidP="004E51B8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Раздел IV Проведение аудиторских проверок</w:t>
      </w: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23. В ходе аудиторской проверки проводится исследование:</w:t>
      </w:r>
    </w:p>
    <w:p w:rsidR="004E51B8" w:rsidRDefault="004E51B8" w:rsidP="004E5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контроля;</w:t>
      </w:r>
    </w:p>
    <w:p w:rsidR="004E51B8" w:rsidRDefault="004E51B8" w:rsidP="004E5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 xml:space="preserve">законности выполнения внутренних бюджетных процедур и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97B5F" w:rsidRPr="00697B5F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697B5F" w:rsidRPr="00697B5F">
        <w:rPr>
          <w:rFonts w:ascii="Times New Roman" w:hAnsi="Times New Roman" w:cs="Times New Roman"/>
          <w:sz w:val="28"/>
          <w:szCs w:val="28"/>
        </w:rPr>
        <w:t>;</w:t>
      </w:r>
    </w:p>
    <w:p w:rsidR="004E51B8" w:rsidRDefault="004E51B8" w:rsidP="004E5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4E51B8" w:rsidRDefault="004E51B8" w:rsidP="004E5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применения автоматизированных информационных систем объектом аудита при осуществлении внутренних бюджетных процедур;</w:t>
      </w:r>
    </w:p>
    <w:p w:rsidR="004E51B8" w:rsidRDefault="004E51B8" w:rsidP="004E5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B8" w:rsidRDefault="004E51B8" w:rsidP="004E5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B8" w:rsidRDefault="004E51B8" w:rsidP="004E5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697B5F" w:rsidRPr="00697B5F" w:rsidRDefault="004E51B8" w:rsidP="004E5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бюджетной отчетности.</w:t>
      </w: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24. Аудиторская проверка проводится в соответствии с программой аудиторской проверки с применением следующих методов:</w:t>
      </w:r>
    </w:p>
    <w:p w:rsidR="004E51B8" w:rsidRDefault="004E51B8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4E51B8" w:rsidRDefault="004E51B8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4E51B8" w:rsidRDefault="004E51B8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4E51B8" w:rsidRDefault="004E51B8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подтверждения, представляющего собой ответ на запрос информации, содержащейся в регистрах бюджетного учета;</w:t>
      </w:r>
    </w:p>
    <w:p w:rsidR="004E51B8" w:rsidRDefault="004E51B8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697B5F" w:rsidRPr="00697B5F" w:rsidRDefault="004E51B8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</w:p>
    <w:p w:rsidR="004E51B8" w:rsidRDefault="00697B5F" w:rsidP="004E51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25. В ходе аудиторской проверки собираются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697B5F" w:rsidRPr="00697B5F" w:rsidRDefault="00697B5F" w:rsidP="004E51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26. Рабочая документация, то есть документы и иные материалы, подготавливаемые или получаемые в связи с проведением аудиторской проверки, должна содержать:</w:t>
      </w:r>
    </w:p>
    <w:p w:rsidR="00697B5F" w:rsidRPr="00697B5F" w:rsidRDefault="004E51B8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документы, отражающие подготовку аудиторской проверки, включая ее программу;</w:t>
      </w:r>
    </w:p>
    <w:p w:rsidR="00697B5F" w:rsidRPr="00697B5F" w:rsidRDefault="004E51B8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сведения о характере, сроках, об объеме аудиторской проверки и о результатах ее выполнения;</w:t>
      </w:r>
    </w:p>
    <w:p w:rsidR="00697B5F" w:rsidRPr="00697B5F" w:rsidRDefault="004E51B8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сведения о выполнении внутреннего финансового контроля в отношении операций, связанных с темой аудиторской проверки;</w:t>
      </w:r>
    </w:p>
    <w:p w:rsidR="00697B5F" w:rsidRPr="00697B5F" w:rsidRDefault="004E51B8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перечень договоров, соглашений, протоколов, первичной учетной документации, документов бюджетного учета и бюджетной отчетности, изучение которых было осуществлено в ходе аудиторской проверки;</w:t>
      </w:r>
    </w:p>
    <w:p w:rsidR="009F4A64" w:rsidRDefault="004E51B8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письменные заявления и объяснения, полученные от должностных лиц и иных работников объектов аудита;</w:t>
      </w:r>
    </w:p>
    <w:p w:rsidR="00697B5F" w:rsidRPr="00697B5F" w:rsidRDefault="004E51B8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</w:t>
      </w:r>
    </w:p>
    <w:p w:rsidR="00697B5F" w:rsidRPr="00697B5F" w:rsidRDefault="004E51B8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копии финансово-хозяйственных документов объекта аудита, подтверждающих выявленные нарушения;</w:t>
      </w:r>
    </w:p>
    <w:p w:rsidR="00697B5F" w:rsidRPr="00697B5F" w:rsidRDefault="004E51B8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акт аудиторской проверки.</w:t>
      </w:r>
    </w:p>
    <w:p w:rsidR="00697B5F" w:rsidRPr="00697B5F" w:rsidRDefault="00697B5F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27. Срок проведения проверки составляет не менее 14 рабочих дней, но не более 40 рабочих дней.</w:t>
      </w:r>
    </w:p>
    <w:p w:rsidR="00697B5F" w:rsidRPr="00697B5F" w:rsidRDefault="00697B5F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28. Плановая проверка проводится с предварительным письменным уведомлением объекта аудита не позднее 3 рабочих дней до даты начала проведения проверки.</w:t>
      </w:r>
    </w:p>
    <w:p w:rsidR="00697B5F" w:rsidRPr="00697B5F" w:rsidRDefault="00697B5F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29. Внеплановая проверка назначается распоряжением</w:t>
      </w:r>
      <w:r w:rsidR="004E51B8">
        <w:rPr>
          <w:rFonts w:ascii="Times New Roman" w:hAnsi="Times New Roman" w:cs="Times New Roman"/>
          <w:sz w:val="28"/>
          <w:szCs w:val="28"/>
        </w:rPr>
        <w:t xml:space="preserve"> главы городского поселения </w:t>
      </w:r>
      <w:proofErr w:type="spellStart"/>
      <w:r w:rsidR="004E51B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97B5F">
        <w:rPr>
          <w:rFonts w:ascii="Times New Roman" w:hAnsi="Times New Roman" w:cs="Times New Roman"/>
          <w:sz w:val="28"/>
          <w:szCs w:val="28"/>
        </w:rPr>
        <w:t>, в котором определяются сроки проведения внеплановой проверки, объект аудита, перечень должностных лиц, уполномоченных на осуществление аудита, проверяемый период.</w:t>
      </w:r>
    </w:p>
    <w:p w:rsidR="00697B5F" w:rsidRPr="00697B5F" w:rsidRDefault="00697B5F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30. О проведении внеплановой проверки объекты аудита уведомляются уполномоченным должностным лицом не менее чем за 24 часа до начала ее проведения.</w:t>
      </w:r>
    </w:p>
    <w:p w:rsidR="00697B5F" w:rsidRPr="00697B5F" w:rsidRDefault="00697B5F" w:rsidP="009F4A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31. Внеплановая проверка проводится по следующим основаниям:</w:t>
      </w:r>
    </w:p>
    <w:p w:rsidR="00697B5F" w:rsidRPr="00697B5F" w:rsidRDefault="00697B5F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1) поручение </w:t>
      </w:r>
      <w:r w:rsidR="004E51B8">
        <w:rPr>
          <w:rFonts w:ascii="Times New Roman" w:hAnsi="Times New Roman" w:cs="Times New Roman"/>
          <w:sz w:val="28"/>
          <w:szCs w:val="28"/>
        </w:rPr>
        <w:t xml:space="preserve">главы городского поселения </w:t>
      </w:r>
      <w:proofErr w:type="spellStart"/>
      <w:r w:rsidR="004E51B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97B5F">
        <w:rPr>
          <w:rFonts w:ascii="Times New Roman" w:hAnsi="Times New Roman" w:cs="Times New Roman"/>
          <w:sz w:val="28"/>
          <w:szCs w:val="28"/>
        </w:rPr>
        <w:t>;</w:t>
      </w:r>
    </w:p>
    <w:p w:rsidR="00697B5F" w:rsidRPr="00697B5F" w:rsidRDefault="00697B5F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2) для контроля исполнения устранения ранее выявленных нарушений при осуществлении внутреннего финансового контроля;</w:t>
      </w:r>
    </w:p>
    <w:p w:rsidR="00697B5F" w:rsidRPr="00697B5F" w:rsidRDefault="00697B5F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3) в случае получения от органов государственной власти, органов местного самоуправления, юридических лиц и граждан информации о наличии признаков нарушения порядка ведения бюджетного учета,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97B5F" w:rsidRPr="00697B5F" w:rsidRDefault="00697B5F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4) при необходимости проведения встречной проверки.</w:t>
      </w:r>
    </w:p>
    <w:p w:rsidR="00697B5F" w:rsidRPr="00697B5F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32. Продление срока проведения проверки осуществляется распоряжением </w:t>
      </w:r>
      <w:r w:rsidR="005E01BE">
        <w:rPr>
          <w:rFonts w:ascii="Times New Roman" w:hAnsi="Times New Roman" w:cs="Times New Roman"/>
          <w:sz w:val="28"/>
          <w:szCs w:val="28"/>
        </w:rPr>
        <w:t>главы поселения</w:t>
      </w:r>
      <w:r w:rsidRPr="00697B5F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руководителя аудиторской группы, но не более чем на 10 рабочих дней.</w:t>
      </w:r>
    </w:p>
    <w:p w:rsidR="005E01BE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33. В случае значительной удаленности объекта аудита распоряжение о продлении срока проведения проверки доводится до сведения объекта аудита с помощью электронных средств связи.</w:t>
      </w:r>
    </w:p>
    <w:p w:rsidR="00697B5F" w:rsidRPr="00697B5F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34. Основаниями для приостановления проверки являются:</w:t>
      </w:r>
    </w:p>
    <w:p w:rsidR="00697B5F" w:rsidRPr="00697B5F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1) при отсутствии или неудовлетворительном состоянии бухгалтерского (бюджетного) учета у объекта аудита - на период восстановления объектом аудита документов, необходимых для проведения проверки, а также приведения объектом аудита в надлежащее состояние документов учета и отчетности;</w:t>
      </w:r>
    </w:p>
    <w:p w:rsidR="00697B5F" w:rsidRPr="00697B5F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2) на период исполнения запросов, направленных в компетентные государственные органы и иные организации;</w:t>
      </w:r>
    </w:p>
    <w:p w:rsidR="005E01BE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3) в случае непредставления объектом аудита информации, документов и материалов и (или) представления неполного комплекта </w:t>
      </w:r>
      <w:proofErr w:type="spellStart"/>
      <w:r w:rsidRPr="00697B5F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697B5F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мероприятия.</w:t>
      </w:r>
    </w:p>
    <w:p w:rsidR="005E01BE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lastRenderedPageBreak/>
        <w:t xml:space="preserve">35. Приостановление проверки оформляется распоряжением </w:t>
      </w:r>
      <w:r w:rsidR="005E01BE">
        <w:rPr>
          <w:rFonts w:ascii="Times New Roman" w:hAnsi="Times New Roman" w:cs="Times New Roman"/>
          <w:sz w:val="28"/>
          <w:szCs w:val="28"/>
        </w:rPr>
        <w:t>главы</w:t>
      </w:r>
      <w:r w:rsidRPr="00697B5F">
        <w:rPr>
          <w:rFonts w:ascii="Times New Roman" w:hAnsi="Times New Roman" w:cs="Times New Roman"/>
          <w:sz w:val="28"/>
          <w:szCs w:val="28"/>
        </w:rPr>
        <w:t xml:space="preserve"> на основании докладной записки руководителя аудиторской группы.</w:t>
      </w:r>
    </w:p>
    <w:p w:rsidR="00697B5F" w:rsidRPr="00697B5F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36. В срок не позднее 5 рабочих дней со дня подписания распоряжения </w:t>
      </w:r>
      <w:r w:rsidR="005E01BE">
        <w:rPr>
          <w:rFonts w:ascii="Times New Roman" w:hAnsi="Times New Roman" w:cs="Times New Roman"/>
          <w:sz w:val="28"/>
          <w:szCs w:val="28"/>
        </w:rPr>
        <w:t>главы</w:t>
      </w:r>
      <w:r w:rsidRPr="00697B5F">
        <w:rPr>
          <w:rFonts w:ascii="Times New Roman" w:hAnsi="Times New Roman" w:cs="Times New Roman"/>
          <w:sz w:val="28"/>
          <w:szCs w:val="28"/>
        </w:rPr>
        <w:t xml:space="preserve"> о приостановлении проверки </w:t>
      </w:r>
      <w:r w:rsidR="005E01BE">
        <w:rPr>
          <w:rFonts w:ascii="Times New Roman" w:hAnsi="Times New Roman" w:cs="Times New Roman"/>
          <w:sz w:val="28"/>
          <w:szCs w:val="28"/>
        </w:rPr>
        <w:t>экономическая служба</w:t>
      </w:r>
      <w:r w:rsidRPr="00697B5F">
        <w:rPr>
          <w:rFonts w:ascii="Times New Roman" w:hAnsi="Times New Roman" w:cs="Times New Roman"/>
          <w:sz w:val="28"/>
          <w:szCs w:val="28"/>
        </w:rPr>
        <w:t xml:space="preserve"> направляет руководителю объекта аудита:</w:t>
      </w:r>
    </w:p>
    <w:p w:rsidR="00697B5F" w:rsidRPr="00697B5F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1) копию распоряжения о приостановлении проверки;</w:t>
      </w:r>
    </w:p>
    <w:p w:rsidR="00697B5F" w:rsidRPr="00697B5F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2) требование в письменном виде о восстановлении бухгалтерского (бюджетного) учета или устранении выявленных нарушений в бухгалтерском (бюджетном) учете либо устранении иных обстоятельств, делающих невозможным дальнейшее проведение проверки.</w:t>
      </w:r>
    </w:p>
    <w:p w:rsidR="005E01BE" w:rsidRDefault="00697B5F" w:rsidP="00697B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В требовании должен быть указан срок его выполнения, который не может превышать срок, на кото</w:t>
      </w:r>
      <w:r w:rsidR="005E01BE">
        <w:rPr>
          <w:rFonts w:ascii="Times New Roman" w:hAnsi="Times New Roman" w:cs="Times New Roman"/>
          <w:sz w:val="28"/>
          <w:szCs w:val="28"/>
        </w:rPr>
        <w:t>рый приостанавливается проверка.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37. После устранения причин приостановления проверки аудиторская группа возобновляет проведение проверки в сроки, устанавливаемы</w:t>
      </w:r>
      <w:r w:rsidR="005E01BE">
        <w:rPr>
          <w:rFonts w:ascii="Times New Roman" w:hAnsi="Times New Roman" w:cs="Times New Roman"/>
          <w:sz w:val="28"/>
          <w:szCs w:val="28"/>
        </w:rPr>
        <w:t>е соответствующим распоряжением главы поселения</w:t>
      </w:r>
      <w:r w:rsidRPr="00697B5F">
        <w:rPr>
          <w:rFonts w:ascii="Times New Roman" w:hAnsi="Times New Roman" w:cs="Times New Roman"/>
          <w:sz w:val="28"/>
          <w:szCs w:val="28"/>
        </w:rPr>
        <w:t>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38. 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представителю объекта аудита, уполномоченному на получение акта. Объект аудита вправе представить письменные возражения на акт аудиторской проверки.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39. Акт аудиторской проверки состоит из вводной, описательной и заключительной частей.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40. Вводная часть акта аудиторской проверки должна содержать следующие сведения: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1) тему аудиторской проверки и перечень вопросов, подлежащих изучению в ходе контрольного мероприятия;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2) номер и дата распоряжения о проведении проверки;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3) фамилии, имена, отчества и должности работников, проводящих аудиторскую проверку, а также ответственных должностных лиц объекта аудита;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4) проверяемый период;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5) срок проведения проверки;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6) сведения о проверяемом объекте.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41. Описательная часть акта аудиторской проверки должна содержать описание проведенной работы и выявленных нарушений по каждому вопросу темы проверки.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42. Заключительная часть акта аудиторской проверки должна содержать обобщенную информацию о результатах проверки,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43. Информация о выявленных нарушениях должна включать указания на акты законодательства Российской Федерации, требования которых нарушены, действие (бездействие) объекта аудита, повлекшие совершение вышеназванных нарушений, количественные и (или) качественные характеристики нарушений, реквизиты документов, в ходе которых были установлены нарушения.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lastRenderedPageBreak/>
        <w:t xml:space="preserve">44. Акт аудиторской проверки составляется в двух экземплярах: один экземпляр - для </w:t>
      </w:r>
      <w:r w:rsidR="00C43BD6">
        <w:rPr>
          <w:rFonts w:ascii="Times New Roman" w:hAnsi="Times New Roman" w:cs="Times New Roman"/>
          <w:sz w:val="28"/>
          <w:szCs w:val="28"/>
        </w:rPr>
        <w:t>экономической службы</w:t>
      </w:r>
      <w:r w:rsidRPr="00697B5F">
        <w:rPr>
          <w:rFonts w:ascii="Times New Roman" w:hAnsi="Times New Roman" w:cs="Times New Roman"/>
          <w:sz w:val="28"/>
          <w:szCs w:val="28"/>
        </w:rPr>
        <w:t>; один экземпляр - для проверяемого объекта аудита.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45. Акт аудиторской проверки направляется объекту аудита в течение 10 рабочих дней после окончания проверки.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46. В случае необходимости выражения особого мнения по содержащейся в акте аудиторской проверки информации ответственные должностные лица объекта аудита в течение трех рабочих дней со дня получения акта представляют аудиторской группе обоснованные возражения или замечания к акту, которые становятся его неотъемлемой частью.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47. Члены аудиторской группы в срок до 10 рабочих дней обязаны проверить обоснованность изложенных возражений или замечаний и дать по ним письменные заключения, которые направляются объекту аудита и приобщаются к материалам проверки.</w:t>
      </w:r>
    </w:p>
    <w:p w:rsidR="00697B5F" w:rsidRPr="00697B5F" w:rsidRDefault="00697B5F" w:rsidP="00C43BD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Раздел V Реализация результатов аудиторских проверок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48.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остаточных бюджетных рисках;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выводы о степени надежности внутреннего финансового контроля;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выводы о достоверности бюджетной отчетности;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бюджета</w:t>
      </w:r>
      <w:r w:rsidR="00C43BD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97B5F">
        <w:rPr>
          <w:rFonts w:ascii="Times New Roman" w:hAnsi="Times New Roman" w:cs="Times New Roman"/>
          <w:sz w:val="28"/>
          <w:szCs w:val="28"/>
        </w:rPr>
        <w:t>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49. Отчет о результатах аудиторской проверки с приложением акта аудиторской проверки направляется </w:t>
      </w:r>
      <w:r w:rsidR="00C43BD6">
        <w:rPr>
          <w:rFonts w:ascii="Times New Roman" w:hAnsi="Times New Roman" w:cs="Times New Roman"/>
          <w:sz w:val="28"/>
          <w:szCs w:val="28"/>
        </w:rPr>
        <w:t>главе поселения</w:t>
      </w:r>
      <w:r w:rsidRPr="00697B5F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указанного отчета </w:t>
      </w:r>
      <w:r w:rsidR="00C43BD6">
        <w:rPr>
          <w:rFonts w:ascii="Times New Roman" w:hAnsi="Times New Roman" w:cs="Times New Roman"/>
          <w:sz w:val="28"/>
          <w:szCs w:val="28"/>
        </w:rPr>
        <w:t>глава поселения</w:t>
      </w:r>
      <w:r w:rsidRPr="00697B5F">
        <w:rPr>
          <w:rFonts w:ascii="Times New Roman" w:hAnsi="Times New Roman" w:cs="Times New Roman"/>
          <w:sz w:val="28"/>
          <w:szCs w:val="28"/>
        </w:rPr>
        <w:t xml:space="preserve"> вправе принять одно или несколько из решений:</w:t>
      </w:r>
    </w:p>
    <w:p w:rsidR="00697B5F" w:rsidRPr="00697B5F" w:rsidRDefault="00C43BD6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о необходимости реализации аудиторских выводов, предложений и рекомендаций;</w:t>
      </w:r>
    </w:p>
    <w:p w:rsidR="00697B5F" w:rsidRPr="00697B5F" w:rsidRDefault="00C43BD6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о недостаточной обоснованности аудиторских выводов, предложений и рекомендаций;</w:t>
      </w:r>
    </w:p>
    <w:p w:rsidR="00697B5F" w:rsidRPr="00697B5F" w:rsidRDefault="00C43BD6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697B5F" w:rsidRPr="00697B5F" w:rsidRDefault="00C43BD6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о направлении материалов в Контрольно-</w:t>
      </w:r>
      <w:r>
        <w:rPr>
          <w:rFonts w:ascii="Times New Roman" w:hAnsi="Times New Roman" w:cs="Times New Roman"/>
          <w:sz w:val="28"/>
          <w:szCs w:val="28"/>
        </w:rPr>
        <w:t>счетную палату Березовского района</w:t>
      </w:r>
      <w:r w:rsidR="00697B5F" w:rsidRPr="00697B5F">
        <w:rPr>
          <w:rFonts w:ascii="Times New Roman" w:hAnsi="Times New Roman" w:cs="Times New Roman"/>
          <w:sz w:val="28"/>
          <w:szCs w:val="28"/>
        </w:rPr>
        <w:t xml:space="preserve"> и (или)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Раздел VI Отчетность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lastRenderedPageBreak/>
        <w:t>50. Субъекты внутреннего финансового аудита обеспечивают составление полугодовой и годовой отчетности о результатах осуществления внутреннего финансового аудита (далее - отчетность).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51. Отчетность содержит информацию, содержащуюся в отчетах о результатах аудиторских проверок и подтверждающую выводы о надежности (эффективности) внутреннего финансового контроля, достоверности сводной бюджетной отчетности.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стандартов, а также к повышению эффективности использования средств бюджета</w:t>
      </w:r>
      <w:r w:rsidR="00C43BD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97B5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97B5F" w:rsidRPr="00697B5F" w:rsidSect="00C43BD6">
      <w:pgSz w:w="11906" w:h="16838" w:code="9"/>
      <w:pgMar w:top="426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72F" w:rsidRDefault="0025672F" w:rsidP="00C43BD6">
      <w:r>
        <w:separator/>
      </w:r>
    </w:p>
  </w:endnote>
  <w:endnote w:type="continuationSeparator" w:id="0">
    <w:p w:rsidR="0025672F" w:rsidRDefault="0025672F" w:rsidP="00C4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72F" w:rsidRDefault="0025672F" w:rsidP="00C43BD6">
      <w:r>
        <w:separator/>
      </w:r>
    </w:p>
  </w:footnote>
  <w:footnote w:type="continuationSeparator" w:id="0">
    <w:p w:rsidR="0025672F" w:rsidRDefault="0025672F" w:rsidP="00C43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472" w:rsidRDefault="00B733B1" w:rsidP="00A54F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2472" w:rsidRDefault="0025672F" w:rsidP="00A54F5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472" w:rsidRDefault="0025672F" w:rsidP="005040D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5F"/>
    <w:rsid w:val="0025672F"/>
    <w:rsid w:val="003F5C30"/>
    <w:rsid w:val="004E51B8"/>
    <w:rsid w:val="004F0B12"/>
    <w:rsid w:val="00581A06"/>
    <w:rsid w:val="005E01BE"/>
    <w:rsid w:val="00650232"/>
    <w:rsid w:val="00662F41"/>
    <w:rsid w:val="00697B5F"/>
    <w:rsid w:val="008D18D0"/>
    <w:rsid w:val="009F4A64"/>
    <w:rsid w:val="00B733B1"/>
    <w:rsid w:val="00C43BD6"/>
    <w:rsid w:val="00C47673"/>
    <w:rsid w:val="00D06CA4"/>
    <w:rsid w:val="00DC62D4"/>
    <w:rsid w:val="00EA4ECC"/>
    <w:rsid w:val="00EC1B56"/>
    <w:rsid w:val="00E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C037E-C3EF-4506-AB72-D0E28AEF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B5F"/>
    <w:pPr>
      <w:spacing w:after="0" w:line="240" w:lineRule="auto"/>
    </w:pPr>
  </w:style>
  <w:style w:type="paragraph" w:customStyle="1" w:styleId="ConsPlusNormal">
    <w:name w:val="ConsPlusNormal"/>
    <w:uiPriority w:val="99"/>
    <w:rsid w:val="00C43B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3B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C43B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BD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C43BD6"/>
  </w:style>
  <w:style w:type="paragraph" w:styleId="3">
    <w:name w:val="Body Text Indent 3"/>
    <w:basedOn w:val="a"/>
    <w:link w:val="30"/>
    <w:rsid w:val="00C43BD6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C43BD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C43B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BD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62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62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4D41-2901-4488-89B3-6971FD57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4</cp:revision>
  <cp:lastPrinted>2018-04-28T06:44:00Z</cp:lastPrinted>
  <dcterms:created xsi:type="dcterms:W3CDTF">2018-04-25T11:52:00Z</dcterms:created>
  <dcterms:modified xsi:type="dcterms:W3CDTF">2018-05-03T11:44:00Z</dcterms:modified>
</cp:coreProperties>
</file>