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D0" w:rsidRPr="00D16273" w:rsidRDefault="00BA33D0" w:rsidP="00BA33D0">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BA33D0" w:rsidRDefault="00BA33D0" w:rsidP="00BA33D0">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BA33D0" w:rsidRDefault="00BA33D0" w:rsidP="00BA33D0">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BA33D0" w:rsidRDefault="00BA33D0" w:rsidP="00BA33D0">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BA33D0" w:rsidRDefault="00BA33D0" w:rsidP="00BA33D0">
      <w:pPr>
        <w:spacing w:after="0"/>
        <w:jc w:val="center"/>
        <w:rPr>
          <w:rFonts w:ascii="Times New Roman" w:hAnsi="Times New Roman"/>
          <w:b/>
          <w:sz w:val="24"/>
          <w:szCs w:val="24"/>
        </w:rPr>
      </w:pPr>
    </w:p>
    <w:p w:rsidR="00BA33D0" w:rsidRDefault="00BA33D0" w:rsidP="00BA33D0">
      <w:pPr>
        <w:spacing w:after="0"/>
        <w:jc w:val="center"/>
        <w:rPr>
          <w:rFonts w:ascii="Times New Roman" w:hAnsi="Times New Roman"/>
          <w:b/>
          <w:sz w:val="40"/>
          <w:szCs w:val="40"/>
        </w:rPr>
      </w:pPr>
      <w:r>
        <w:rPr>
          <w:rFonts w:ascii="Times New Roman" w:hAnsi="Times New Roman"/>
          <w:b/>
          <w:sz w:val="40"/>
          <w:szCs w:val="40"/>
        </w:rPr>
        <w:t>ПОСТАНОВЛЕНИЕ</w:t>
      </w:r>
    </w:p>
    <w:p w:rsidR="00BA33D0" w:rsidRDefault="00BA33D0" w:rsidP="00BA33D0">
      <w:pPr>
        <w:spacing w:after="0"/>
        <w:rPr>
          <w:rFonts w:ascii="Times New Roman" w:hAnsi="Times New Roman"/>
          <w:sz w:val="28"/>
          <w:szCs w:val="28"/>
        </w:rPr>
      </w:pPr>
    </w:p>
    <w:p w:rsidR="00BA33D0" w:rsidRPr="00A63A84" w:rsidRDefault="000D0C05" w:rsidP="00BA33D0">
      <w:pPr>
        <w:spacing w:after="0"/>
        <w:rPr>
          <w:rFonts w:ascii="Times New Roman" w:hAnsi="Times New Roman"/>
          <w:sz w:val="28"/>
          <w:szCs w:val="28"/>
        </w:rPr>
      </w:pPr>
      <w:r>
        <w:rPr>
          <w:rFonts w:ascii="Times New Roman" w:hAnsi="Times New Roman"/>
          <w:sz w:val="28"/>
          <w:szCs w:val="28"/>
        </w:rPr>
        <w:t>о</w:t>
      </w:r>
      <w:r w:rsidR="00BA33D0">
        <w:rPr>
          <w:rFonts w:ascii="Times New Roman" w:hAnsi="Times New Roman"/>
          <w:sz w:val="28"/>
          <w:szCs w:val="28"/>
        </w:rPr>
        <w:t xml:space="preserve">т « </w:t>
      </w:r>
      <w:r w:rsidR="003A73AE">
        <w:rPr>
          <w:rFonts w:ascii="Times New Roman" w:hAnsi="Times New Roman"/>
          <w:sz w:val="28"/>
          <w:szCs w:val="28"/>
        </w:rPr>
        <w:t>10</w:t>
      </w:r>
      <w:r w:rsidR="006726BD">
        <w:rPr>
          <w:rFonts w:ascii="Times New Roman" w:hAnsi="Times New Roman"/>
          <w:sz w:val="28"/>
          <w:szCs w:val="28"/>
        </w:rPr>
        <w:t xml:space="preserve"> </w:t>
      </w:r>
      <w:r w:rsidR="00BA33D0">
        <w:rPr>
          <w:rFonts w:ascii="Times New Roman" w:hAnsi="Times New Roman"/>
          <w:sz w:val="28"/>
          <w:szCs w:val="28"/>
        </w:rPr>
        <w:t xml:space="preserve">» </w:t>
      </w:r>
      <w:r>
        <w:rPr>
          <w:rFonts w:ascii="Times New Roman" w:hAnsi="Times New Roman"/>
          <w:sz w:val="28"/>
          <w:szCs w:val="28"/>
        </w:rPr>
        <w:t>мая</w:t>
      </w:r>
      <w:r w:rsidR="00BA33D0">
        <w:rPr>
          <w:rFonts w:ascii="Times New Roman" w:hAnsi="Times New Roman"/>
          <w:sz w:val="28"/>
          <w:szCs w:val="28"/>
        </w:rPr>
        <w:t xml:space="preserve"> 201</w:t>
      </w:r>
      <w:r w:rsidR="00AB1EA1">
        <w:rPr>
          <w:rFonts w:ascii="Times New Roman" w:hAnsi="Times New Roman"/>
          <w:sz w:val="28"/>
          <w:szCs w:val="28"/>
        </w:rPr>
        <w:t>8</w:t>
      </w:r>
      <w:r w:rsidR="00BA33D0">
        <w:rPr>
          <w:rFonts w:ascii="Times New Roman" w:hAnsi="Times New Roman"/>
          <w:sz w:val="28"/>
          <w:szCs w:val="28"/>
        </w:rPr>
        <w:t xml:space="preserve"> г</w:t>
      </w:r>
      <w:r w:rsidR="00AB1EA1">
        <w:rPr>
          <w:rFonts w:ascii="Times New Roman" w:hAnsi="Times New Roman"/>
          <w:sz w:val="28"/>
          <w:szCs w:val="28"/>
        </w:rPr>
        <w:t>ода</w:t>
      </w:r>
      <w:r w:rsidR="00BA33D0">
        <w:rPr>
          <w:rFonts w:ascii="Times New Roman" w:hAnsi="Times New Roman"/>
          <w:sz w:val="28"/>
          <w:szCs w:val="28"/>
        </w:rPr>
        <w:t xml:space="preserve">                                                                 </w:t>
      </w:r>
      <w:r w:rsidR="007C3C44">
        <w:rPr>
          <w:rFonts w:ascii="Times New Roman" w:hAnsi="Times New Roman"/>
          <w:sz w:val="28"/>
          <w:szCs w:val="28"/>
        </w:rPr>
        <w:t xml:space="preserve">    </w:t>
      </w:r>
      <w:r w:rsidR="006726BD">
        <w:rPr>
          <w:rFonts w:ascii="Times New Roman" w:hAnsi="Times New Roman"/>
          <w:sz w:val="28"/>
          <w:szCs w:val="28"/>
        </w:rPr>
        <w:t xml:space="preserve">    </w:t>
      </w:r>
      <w:r w:rsidR="003A73AE">
        <w:rPr>
          <w:rFonts w:ascii="Times New Roman" w:hAnsi="Times New Roman"/>
          <w:sz w:val="28"/>
          <w:szCs w:val="28"/>
        </w:rPr>
        <w:t xml:space="preserve">          </w:t>
      </w:r>
      <w:r w:rsidR="007C3C44">
        <w:rPr>
          <w:rFonts w:ascii="Times New Roman" w:hAnsi="Times New Roman"/>
          <w:sz w:val="28"/>
          <w:szCs w:val="28"/>
        </w:rPr>
        <w:t xml:space="preserve">  </w:t>
      </w:r>
      <w:r w:rsidR="00BA33D0">
        <w:rPr>
          <w:rFonts w:ascii="Times New Roman" w:hAnsi="Times New Roman"/>
          <w:sz w:val="28"/>
          <w:szCs w:val="28"/>
        </w:rPr>
        <w:t xml:space="preserve">№ </w:t>
      </w:r>
      <w:r w:rsidR="003A73AE">
        <w:rPr>
          <w:rFonts w:ascii="Times New Roman" w:hAnsi="Times New Roman"/>
          <w:sz w:val="28"/>
          <w:szCs w:val="28"/>
        </w:rPr>
        <w:t>82</w:t>
      </w:r>
    </w:p>
    <w:p w:rsidR="00BA33D0" w:rsidRDefault="00BA33D0" w:rsidP="00BA33D0">
      <w:pPr>
        <w:spacing w:after="0" w:line="240" w:lineRule="auto"/>
        <w:rPr>
          <w:rFonts w:ascii="Times New Roman" w:hAnsi="Times New Roman"/>
          <w:sz w:val="28"/>
          <w:szCs w:val="28"/>
        </w:rPr>
      </w:pPr>
      <w:r>
        <w:rPr>
          <w:rFonts w:ascii="Times New Roman" w:hAnsi="Times New Roman"/>
          <w:sz w:val="28"/>
          <w:szCs w:val="28"/>
        </w:rPr>
        <w:t>пгт. Игрим</w:t>
      </w:r>
    </w:p>
    <w:p w:rsidR="00BA33D0" w:rsidRDefault="00BA33D0" w:rsidP="00BA33D0">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5"/>
      </w:tblGrid>
      <w:tr w:rsidR="00BA33D0" w:rsidTr="00253B18">
        <w:trPr>
          <w:trHeight w:val="1468"/>
        </w:trPr>
        <w:tc>
          <w:tcPr>
            <w:tcW w:w="5115" w:type="dxa"/>
          </w:tcPr>
          <w:p w:rsidR="00BA33D0" w:rsidRPr="00327C2E" w:rsidRDefault="00253B18" w:rsidP="00253B18">
            <w:pPr>
              <w:shd w:val="clear" w:color="auto" w:fill="FFFFFF"/>
              <w:spacing w:line="288" w:lineRule="atLeast"/>
              <w:jc w:val="both"/>
              <w:textAlignment w:val="baseline"/>
              <w:rPr>
                <w:rFonts w:ascii="Times New Roman" w:hAnsi="Times New Roman"/>
                <w:sz w:val="28"/>
                <w:szCs w:val="28"/>
              </w:rPr>
            </w:pPr>
            <w:r w:rsidRPr="00327C2E">
              <w:rPr>
                <w:rFonts w:ascii="Times New Roman" w:eastAsia="Times New Roman" w:hAnsi="Times New Roman"/>
                <w:spacing w:val="2"/>
                <w:sz w:val="28"/>
                <w:szCs w:val="28"/>
              </w:rPr>
              <w:t xml:space="preserve">Об утверждении формы проверочного листа (списка контрольных вопросов), применяемого при осуществлении </w:t>
            </w:r>
            <w:r w:rsidRPr="00327C2E">
              <w:rPr>
                <w:rFonts w:ascii="Times New Roman" w:hAnsi="Times New Roman"/>
                <w:sz w:val="28"/>
                <w:szCs w:val="28"/>
              </w:rPr>
              <w:t xml:space="preserve">муниципального земельного контроля в границах городского поселения Игрим </w:t>
            </w:r>
          </w:p>
        </w:tc>
      </w:tr>
      <w:tr w:rsidR="00253B18" w:rsidTr="00253B18">
        <w:trPr>
          <w:trHeight w:val="284"/>
        </w:trPr>
        <w:tc>
          <w:tcPr>
            <w:tcW w:w="5115" w:type="dxa"/>
          </w:tcPr>
          <w:p w:rsidR="00253B18" w:rsidRPr="00253B18" w:rsidRDefault="00253B18" w:rsidP="00253B18">
            <w:pPr>
              <w:shd w:val="clear" w:color="auto" w:fill="FFFFFF"/>
              <w:spacing w:line="288" w:lineRule="atLeast"/>
              <w:jc w:val="both"/>
              <w:textAlignment w:val="baseline"/>
              <w:rPr>
                <w:rFonts w:ascii="Times New Roman" w:eastAsia="Times New Roman" w:hAnsi="Times New Roman"/>
                <w:color w:val="3C3C3C"/>
                <w:spacing w:val="2"/>
                <w:sz w:val="28"/>
                <w:szCs w:val="28"/>
              </w:rPr>
            </w:pPr>
          </w:p>
        </w:tc>
      </w:tr>
    </w:tbl>
    <w:p w:rsidR="000457FE" w:rsidRDefault="000457FE" w:rsidP="0028333E">
      <w:pPr>
        <w:spacing w:after="0" w:line="240" w:lineRule="auto"/>
        <w:ind w:firstLine="709"/>
        <w:jc w:val="both"/>
        <w:rPr>
          <w:rFonts w:ascii="Times New Roman" w:hAnsi="Times New Roman"/>
          <w:sz w:val="28"/>
          <w:szCs w:val="28"/>
        </w:rPr>
      </w:pPr>
    </w:p>
    <w:p w:rsidR="00BA33D0" w:rsidRPr="00253B18" w:rsidRDefault="00253B18" w:rsidP="00253B18">
      <w:pPr>
        <w:spacing w:after="0" w:line="240" w:lineRule="auto"/>
        <w:ind w:firstLine="567"/>
        <w:jc w:val="both"/>
        <w:rPr>
          <w:rFonts w:ascii="Times New Roman" w:hAnsi="Times New Roman" w:cs="Times New Roman"/>
          <w:sz w:val="28"/>
          <w:szCs w:val="28"/>
        </w:rPr>
      </w:pPr>
      <w:r w:rsidRPr="00192893">
        <w:rPr>
          <w:rFonts w:ascii="Arial" w:eastAsia="Times New Roman" w:hAnsi="Arial" w:cs="Arial"/>
          <w:color w:val="2D2D2D"/>
          <w:spacing w:val="2"/>
          <w:sz w:val="21"/>
          <w:szCs w:val="21"/>
        </w:rPr>
        <w:br/>
      </w:r>
      <w:r w:rsidRPr="00192893">
        <w:rPr>
          <w:rFonts w:ascii="Arial" w:eastAsia="Times New Roman" w:hAnsi="Arial" w:cs="Arial"/>
          <w:color w:val="2D2D2D"/>
          <w:spacing w:val="2"/>
          <w:sz w:val="21"/>
          <w:szCs w:val="21"/>
        </w:rPr>
        <w:br/>
      </w:r>
      <w:r w:rsidRPr="00253B18">
        <w:rPr>
          <w:rFonts w:ascii="Times New Roman" w:eastAsia="Times New Roman" w:hAnsi="Times New Roman" w:cs="Times New Roman"/>
          <w:spacing w:val="2"/>
          <w:sz w:val="28"/>
          <w:szCs w:val="28"/>
        </w:rPr>
        <w:t xml:space="preserve">              </w:t>
      </w:r>
      <w:proofErr w:type="gramStart"/>
      <w:r w:rsidRPr="00253B18">
        <w:rPr>
          <w:rFonts w:ascii="Times New Roman" w:eastAsia="Times New Roman" w:hAnsi="Times New Roman" w:cs="Times New Roman"/>
          <w:spacing w:val="2"/>
          <w:sz w:val="28"/>
          <w:szCs w:val="28"/>
        </w:rPr>
        <w:t>В соответствии с </w:t>
      </w:r>
      <w:hyperlink r:id="rId4" w:history="1">
        <w:r w:rsidRPr="00253B18">
          <w:rPr>
            <w:rFonts w:ascii="Times New Roman" w:eastAsia="Times New Roman" w:hAnsi="Times New Roman" w:cs="Times New Roman"/>
            <w:spacing w:val="2"/>
            <w:sz w:val="28"/>
            <w:szCs w:val="28"/>
          </w:rPr>
          <w:t>частью 11.3 статьи 9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53B18">
        <w:rPr>
          <w:rFonts w:ascii="Times New Roman" w:eastAsia="Times New Roman" w:hAnsi="Times New Roman" w:cs="Times New Roman"/>
          <w:spacing w:val="2"/>
          <w:sz w:val="28"/>
          <w:szCs w:val="28"/>
        </w:rPr>
        <w:t>, </w:t>
      </w:r>
      <w:hyperlink r:id="rId5" w:history="1">
        <w:r w:rsidRPr="00253B18">
          <w:rPr>
            <w:rFonts w:ascii="Times New Roman" w:eastAsia="Times New Roman" w:hAnsi="Times New Roman" w:cs="Times New Roman"/>
            <w:spacing w:val="2"/>
            <w:sz w:val="28"/>
            <w:szCs w:val="28"/>
          </w:rPr>
          <w:t>постановлением Правительства Российской Федерации от 13 февраля 2017 г. N 177 "Об утверждении общих требований к разработке и утверждению проверочных листов (списков контрольных вопросов)"</w:t>
        </w:r>
      </w:hyperlink>
      <w:r w:rsidR="00BA33D0" w:rsidRPr="00253B18">
        <w:rPr>
          <w:rFonts w:ascii="Times New Roman" w:hAnsi="Times New Roman" w:cs="Times New Roman"/>
          <w:sz w:val="28"/>
          <w:szCs w:val="28"/>
        </w:rPr>
        <w:t>,</w:t>
      </w:r>
      <w:r>
        <w:rPr>
          <w:rFonts w:ascii="Times New Roman" w:hAnsi="Times New Roman" w:cs="Times New Roman"/>
          <w:sz w:val="28"/>
          <w:szCs w:val="28"/>
        </w:rPr>
        <w:t xml:space="preserve"> </w:t>
      </w:r>
      <w:r w:rsidR="00BA33D0" w:rsidRPr="00253B18">
        <w:rPr>
          <w:rFonts w:ascii="Times New Roman" w:hAnsi="Times New Roman" w:cs="Times New Roman"/>
          <w:sz w:val="28"/>
          <w:szCs w:val="28"/>
        </w:rPr>
        <w:t xml:space="preserve"> администраци</w:t>
      </w:r>
      <w:r w:rsidR="007E1DF8" w:rsidRPr="00253B18">
        <w:rPr>
          <w:rFonts w:ascii="Times New Roman" w:hAnsi="Times New Roman" w:cs="Times New Roman"/>
          <w:sz w:val="28"/>
          <w:szCs w:val="28"/>
        </w:rPr>
        <w:t xml:space="preserve">я </w:t>
      </w:r>
      <w:r w:rsidR="00BA33D0" w:rsidRPr="00253B18">
        <w:rPr>
          <w:rFonts w:ascii="Times New Roman" w:hAnsi="Times New Roman" w:cs="Times New Roman"/>
          <w:sz w:val="28"/>
          <w:szCs w:val="28"/>
        </w:rPr>
        <w:t>городского поселения Игрим</w:t>
      </w:r>
      <w:proofErr w:type="gramEnd"/>
      <w:r w:rsidR="00BA33D0" w:rsidRPr="00253B18">
        <w:rPr>
          <w:rFonts w:ascii="Times New Roman" w:hAnsi="Times New Roman" w:cs="Times New Roman"/>
          <w:sz w:val="28"/>
          <w:szCs w:val="28"/>
        </w:rPr>
        <w:t xml:space="preserve"> </w:t>
      </w:r>
      <w:r w:rsidR="00BA33D0" w:rsidRPr="00253B18">
        <w:rPr>
          <w:rFonts w:ascii="Times New Roman" w:hAnsi="Times New Roman" w:cs="Times New Roman"/>
          <w:b/>
          <w:sz w:val="28"/>
          <w:szCs w:val="28"/>
        </w:rPr>
        <w:t>постановляет:</w:t>
      </w:r>
      <w:r w:rsidR="00BA33D0" w:rsidRPr="00253B18">
        <w:rPr>
          <w:rFonts w:ascii="Times New Roman" w:hAnsi="Times New Roman" w:cs="Times New Roman"/>
          <w:sz w:val="28"/>
          <w:szCs w:val="28"/>
        </w:rPr>
        <w:t xml:space="preserve">  </w:t>
      </w:r>
    </w:p>
    <w:p w:rsidR="00BA33D0" w:rsidRPr="00253B18" w:rsidRDefault="00BA33D0" w:rsidP="0028333E">
      <w:pPr>
        <w:spacing w:after="0" w:line="240" w:lineRule="auto"/>
        <w:rPr>
          <w:rFonts w:ascii="Times New Roman" w:hAnsi="Times New Roman" w:cs="Times New Roman"/>
          <w:sz w:val="28"/>
          <w:szCs w:val="28"/>
        </w:rPr>
      </w:pPr>
    </w:p>
    <w:p w:rsidR="00253B18" w:rsidRPr="00253B18" w:rsidRDefault="00BA33D0" w:rsidP="0028333E">
      <w:pPr>
        <w:spacing w:after="0" w:line="240" w:lineRule="auto"/>
        <w:ind w:firstLine="708"/>
        <w:jc w:val="both"/>
        <w:rPr>
          <w:rFonts w:ascii="Times New Roman" w:eastAsia="Times New Roman" w:hAnsi="Times New Roman" w:cs="Times New Roman"/>
          <w:spacing w:val="2"/>
          <w:sz w:val="28"/>
          <w:szCs w:val="28"/>
        </w:rPr>
      </w:pPr>
      <w:r w:rsidRPr="00253B18">
        <w:rPr>
          <w:rFonts w:ascii="Times New Roman" w:hAnsi="Times New Roman" w:cs="Times New Roman"/>
          <w:sz w:val="28"/>
          <w:szCs w:val="28"/>
        </w:rPr>
        <w:t xml:space="preserve">1. </w:t>
      </w:r>
      <w:r w:rsidR="00253B18" w:rsidRPr="00253B18">
        <w:rPr>
          <w:rFonts w:ascii="Times New Roman" w:eastAsia="Times New Roman" w:hAnsi="Times New Roman" w:cs="Times New Roman"/>
          <w:spacing w:val="2"/>
          <w:sz w:val="28"/>
          <w:szCs w:val="28"/>
        </w:rPr>
        <w:t xml:space="preserve">Утвердить форму проверочного листа (списка контрольных вопросов), применяемого при осуществлении </w:t>
      </w:r>
      <w:r w:rsidR="00327C2E">
        <w:rPr>
          <w:rFonts w:ascii="Times New Roman" w:eastAsia="Times New Roman" w:hAnsi="Times New Roman" w:cs="Times New Roman"/>
          <w:spacing w:val="2"/>
          <w:sz w:val="28"/>
          <w:szCs w:val="28"/>
        </w:rPr>
        <w:t>муниципального</w:t>
      </w:r>
      <w:r w:rsidR="00253B18" w:rsidRPr="00253B18">
        <w:rPr>
          <w:rFonts w:ascii="Times New Roman" w:eastAsia="Times New Roman" w:hAnsi="Times New Roman" w:cs="Times New Roman"/>
          <w:spacing w:val="2"/>
          <w:sz w:val="28"/>
          <w:szCs w:val="28"/>
        </w:rPr>
        <w:t xml:space="preserve"> земельного </w:t>
      </w:r>
      <w:r w:rsidR="00327C2E">
        <w:rPr>
          <w:rFonts w:ascii="Times New Roman" w:eastAsia="Times New Roman" w:hAnsi="Times New Roman" w:cs="Times New Roman"/>
          <w:spacing w:val="2"/>
          <w:sz w:val="28"/>
          <w:szCs w:val="28"/>
        </w:rPr>
        <w:t>контроля</w:t>
      </w:r>
      <w:r w:rsidR="00253B18" w:rsidRPr="00253B18">
        <w:rPr>
          <w:rFonts w:ascii="Times New Roman" w:eastAsia="Times New Roman" w:hAnsi="Times New Roman" w:cs="Times New Roman"/>
          <w:spacing w:val="2"/>
          <w:sz w:val="28"/>
          <w:szCs w:val="28"/>
        </w:rPr>
        <w:t xml:space="preserve"> </w:t>
      </w:r>
      <w:r w:rsidR="00327C2E" w:rsidRPr="00253B18">
        <w:rPr>
          <w:rFonts w:ascii="Times New Roman" w:hAnsi="Times New Roman"/>
          <w:sz w:val="28"/>
          <w:szCs w:val="28"/>
        </w:rPr>
        <w:t>в границах городского поселения Игрим</w:t>
      </w:r>
      <w:r w:rsidR="00327C2E">
        <w:rPr>
          <w:rFonts w:ascii="Times New Roman" w:hAnsi="Times New Roman"/>
          <w:sz w:val="28"/>
          <w:szCs w:val="28"/>
        </w:rPr>
        <w:t>,</w:t>
      </w:r>
      <w:r w:rsidR="00327C2E" w:rsidRPr="00253B18">
        <w:rPr>
          <w:rFonts w:ascii="Times New Roman" w:hAnsi="Times New Roman"/>
          <w:sz w:val="28"/>
          <w:szCs w:val="28"/>
        </w:rPr>
        <w:t xml:space="preserve"> </w:t>
      </w:r>
      <w:r w:rsidR="00253B18" w:rsidRPr="00253B18">
        <w:rPr>
          <w:rFonts w:ascii="Times New Roman" w:eastAsia="Times New Roman" w:hAnsi="Times New Roman" w:cs="Times New Roman"/>
          <w:spacing w:val="2"/>
          <w:sz w:val="28"/>
          <w:szCs w:val="28"/>
        </w:rPr>
        <w:t>согласно приложению к настоящему п</w:t>
      </w:r>
      <w:r w:rsidR="00327C2E">
        <w:rPr>
          <w:rFonts w:ascii="Times New Roman" w:eastAsia="Times New Roman" w:hAnsi="Times New Roman" w:cs="Times New Roman"/>
          <w:spacing w:val="2"/>
          <w:sz w:val="28"/>
          <w:szCs w:val="28"/>
        </w:rPr>
        <w:t>остановлению</w:t>
      </w:r>
      <w:r w:rsidR="00253B18" w:rsidRPr="00253B18">
        <w:rPr>
          <w:rFonts w:ascii="Times New Roman" w:eastAsia="Times New Roman" w:hAnsi="Times New Roman" w:cs="Times New Roman"/>
          <w:spacing w:val="2"/>
          <w:sz w:val="28"/>
          <w:szCs w:val="28"/>
        </w:rPr>
        <w:t>.</w:t>
      </w:r>
    </w:p>
    <w:p w:rsidR="00AF26E3" w:rsidRPr="00181D55" w:rsidRDefault="00AF26E3" w:rsidP="0028333E">
      <w:pPr>
        <w:spacing w:after="0" w:line="240" w:lineRule="auto"/>
        <w:ind w:firstLine="708"/>
        <w:jc w:val="both"/>
        <w:rPr>
          <w:rFonts w:ascii="Times New Roman" w:hAnsi="Times New Roman" w:cs="Times New Roman"/>
          <w:sz w:val="28"/>
          <w:szCs w:val="28"/>
        </w:rPr>
      </w:pPr>
      <w:r w:rsidRPr="00181D55">
        <w:rPr>
          <w:rFonts w:ascii="Times New Roman" w:hAnsi="Times New Roman" w:cs="Times New Roman"/>
          <w:sz w:val="28"/>
          <w:szCs w:val="28"/>
        </w:rPr>
        <w:t xml:space="preserve">2. Обнародовать настоящее </w:t>
      </w:r>
      <w:r w:rsidR="006C1901" w:rsidRPr="00181D55">
        <w:rPr>
          <w:rFonts w:ascii="Times New Roman" w:hAnsi="Times New Roman" w:cs="Times New Roman"/>
          <w:sz w:val="28"/>
          <w:szCs w:val="28"/>
        </w:rPr>
        <w:t>п</w:t>
      </w:r>
      <w:r w:rsidRPr="00181D55">
        <w:rPr>
          <w:rFonts w:ascii="Times New Roman" w:hAnsi="Times New Roman" w:cs="Times New Roman"/>
          <w:sz w:val="28"/>
          <w:szCs w:val="28"/>
        </w:rPr>
        <w:t xml:space="preserve">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Pr="00181D55">
        <w:rPr>
          <w:rFonts w:ascii="Times New Roman" w:hAnsi="Times New Roman" w:cs="Times New Roman"/>
          <w:sz w:val="28"/>
          <w:szCs w:val="28"/>
        </w:rPr>
        <w:t>www.admigrim.ru</w:t>
      </w:r>
      <w:proofErr w:type="spellEnd"/>
      <w:r w:rsidR="006C1901" w:rsidRPr="00181D55">
        <w:rPr>
          <w:rFonts w:ascii="Times New Roman" w:hAnsi="Times New Roman" w:cs="Times New Roman"/>
          <w:sz w:val="28"/>
          <w:szCs w:val="28"/>
        </w:rPr>
        <w:t>.</w:t>
      </w:r>
      <w:r w:rsidRPr="00181D55">
        <w:rPr>
          <w:rFonts w:ascii="Times New Roman" w:hAnsi="Times New Roman" w:cs="Times New Roman"/>
          <w:sz w:val="28"/>
          <w:szCs w:val="28"/>
        </w:rPr>
        <w:t xml:space="preserve"> </w:t>
      </w:r>
    </w:p>
    <w:p w:rsidR="00AF26E3" w:rsidRPr="00EB12A4" w:rsidRDefault="00AF26E3" w:rsidP="0028333E">
      <w:pPr>
        <w:spacing w:after="120" w:line="240" w:lineRule="auto"/>
        <w:ind w:firstLine="709"/>
        <w:jc w:val="both"/>
        <w:rPr>
          <w:rFonts w:ascii="Times New Roman" w:hAnsi="Times New Roman"/>
          <w:b/>
          <w:sz w:val="28"/>
          <w:szCs w:val="28"/>
        </w:rPr>
      </w:pPr>
      <w:r>
        <w:rPr>
          <w:rFonts w:ascii="Times New Roman" w:hAnsi="Times New Roman"/>
          <w:sz w:val="28"/>
          <w:szCs w:val="28"/>
        </w:rPr>
        <w:t>3. Настоящее постановление вступает в силу после его официального обнародования.</w:t>
      </w:r>
    </w:p>
    <w:p w:rsidR="00AF26E3" w:rsidRPr="00EB12A4" w:rsidRDefault="00AF26E3" w:rsidP="0028333E">
      <w:pPr>
        <w:spacing w:after="120" w:line="240" w:lineRule="auto"/>
        <w:ind w:firstLine="709"/>
        <w:jc w:val="both"/>
        <w:rPr>
          <w:rFonts w:ascii="Times New Roman" w:hAnsi="Times New Roman"/>
          <w:b/>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6C1901" w:rsidRDefault="006C1901" w:rsidP="0028333E">
      <w:pPr>
        <w:shd w:val="clear" w:color="auto" w:fill="FFFFFF"/>
        <w:spacing w:after="0" w:line="240" w:lineRule="auto"/>
        <w:jc w:val="both"/>
        <w:rPr>
          <w:rFonts w:ascii="Times New Roman" w:hAnsi="Times New Roman" w:cs="Times New Roman"/>
          <w:color w:val="000000"/>
          <w:sz w:val="28"/>
          <w:szCs w:val="28"/>
        </w:rPr>
      </w:pPr>
    </w:p>
    <w:p w:rsidR="006C1901" w:rsidRDefault="006C1901" w:rsidP="0028333E">
      <w:pPr>
        <w:shd w:val="clear" w:color="auto" w:fill="FFFFFF"/>
        <w:spacing w:after="0" w:line="240" w:lineRule="auto"/>
        <w:jc w:val="both"/>
        <w:rPr>
          <w:rFonts w:ascii="Times New Roman" w:hAnsi="Times New Roman" w:cs="Times New Roman"/>
          <w:color w:val="000000"/>
          <w:sz w:val="28"/>
          <w:szCs w:val="28"/>
        </w:rPr>
      </w:pPr>
    </w:p>
    <w:p w:rsidR="006C1901" w:rsidRDefault="006C1901" w:rsidP="006C1901">
      <w:pPr>
        <w:shd w:val="clear" w:color="auto" w:fill="FFFFFF"/>
        <w:spacing w:after="0" w:line="240" w:lineRule="auto"/>
        <w:jc w:val="both"/>
        <w:rPr>
          <w:rFonts w:ascii="Times New Roman" w:hAnsi="Times New Roman" w:cs="Times New Roman"/>
          <w:color w:val="000000"/>
          <w:sz w:val="28"/>
          <w:szCs w:val="28"/>
        </w:rPr>
      </w:pPr>
    </w:p>
    <w:p w:rsidR="006C1901" w:rsidRPr="001454D5" w:rsidRDefault="006C1901" w:rsidP="006C1901">
      <w:pPr>
        <w:shd w:val="clear" w:color="auto" w:fill="FFFFFF"/>
        <w:spacing w:after="0" w:line="240" w:lineRule="auto"/>
        <w:jc w:val="both"/>
        <w:rPr>
          <w:sz w:val="28"/>
          <w:szCs w:val="28"/>
        </w:rPr>
      </w:pPr>
      <w:r w:rsidRPr="001454D5">
        <w:rPr>
          <w:rFonts w:ascii="Times New Roman" w:hAnsi="Times New Roman" w:cs="Times New Roman"/>
          <w:color w:val="000000"/>
          <w:sz w:val="28"/>
          <w:szCs w:val="28"/>
        </w:rPr>
        <w:t>Глава поселения</w:t>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t xml:space="preserve">                                                 </w:t>
      </w:r>
      <w:r w:rsidRPr="001454D5">
        <w:rPr>
          <w:rFonts w:ascii="Times New Roman" w:hAnsi="Times New Roman" w:cs="Times New Roman"/>
          <w:color w:val="000000"/>
          <w:sz w:val="28"/>
          <w:szCs w:val="28"/>
        </w:rPr>
        <w:tab/>
        <w:t xml:space="preserve">          А.В.Затирка</w:t>
      </w:r>
    </w:p>
    <w:p w:rsidR="00A21983" w:rsidRDefault="00A21983" w:rsidP="00253B18">
      <w:pPr>
        <w:spacing w:after="0" w:line="240" w:lineRule="auto"/>
        <w:ind w:right="40"/>
        <w:jc w:val="right"/>
        <w:rPr>
          <w:rFonts w:ascii="Times New Roman" w:eastAsia="Times New Roman" w:hAnsi="Times New Roman" w:cs="Times New Roman"/>
          <w:color w:val="000000"/>
        </w:rPr>
      </w:pPr>
    </w:p>
    <w:p w:rsidR="00A21983" w:rsidRDefault="00A21983"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0D0C05" w:rsidRDefault="000D0C05"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C21DDB" w:rsidRDefault="00C21DDB" w:rsidP="00253B18">
      <w:pPr>
        <w:spacing w:after="0" w:line="240" w:lineRule="auto"/>
        <w:ind w:right="40"/>
        <w:jc w:val="right"/>
        <w:rPr>
          <w:rFonts w:ascii="Times New Roman" w:eastAsia="Times New Roman" w:hAnsi="Times New Roman" w:cs="Times New Roman"/>
          <w:color w:val="000000"/>
        </w:rPr>
      </w:pPr>
    </w:p>
    <w:p w:rsidR="00253B18" w:rsidRDefault="00253B18" w:rsidP="000D0C05">
      <w:pPr>
        <w:spacing w:after="0" w:line="240" w:lineRule="auto"/>
        <w:ind w:right="40"/>
        <w:jc w:val="right"/>
        <w:rPr>
          <w:rFonts w:ascii="Times New Roman" w:hAnsi="Times New Roman" w:cs="Times New Roman"/>
          <w:color w:val="000000"/>
        </w:rPr>
      </w:pPr>
      <w:r>
        <w:rPr>
          <w:rFonts w:ascii="Times New Roman" w:eastAsia="Times New Roman" w:hAnsi="Times New Roman" w:cs="Times New Roman"/>
          <w:color w:val="000000"/>
        </w:rPr>
        <w:lastRenderedPageBreak/>
        <w:t xml:space="preserve">Приложение </w:t>
      </w:r>
    </w:p>
    <w:p w:rsidR="00253B18" w:rsidRDefault="00253B18" w:rsidP="000D0C05">
      <w:pPr>
        <w:spacing w:after="0" w:line="240" w:lineRule="auto"/>
        <w:ind w:right="40"/>
        <w:jc w:val="right"/>
        <w:rPr>
          <w:rFonts w:ascii="Times New Roman" w:hAnsi="Times New Roman" w:cs="Times New Roman"/>
          <w:color w:val="000000"/>
        </w:rPr>
      </w:pPr>
      <w:r>
        <w:rPr>
          <w:rFonts w:ascii="Times New Roman" w:eastAsia="Times New Roman" w:hAnsi="Times New Roman" w:cs="Times New Roman"/>
          <w:color w:val="000000"/>
        </w:rPr>
        <w:t>к постановлению администрации</w:t>
      </w:r>
      <w:r w:rsidRPr="00421F86">
        <w:rPr>
          <w:rFonts w:ascii="Times New Roman" w:eastAsia="Times New Roman" w:hAnsi="Times New Roman" w:cs="Times New Roman"/>
          <w:color w:val="000000"/>
        </w:rPr>
        <w:t xml:space="preserve"> </w:t>
      </w:r>
    </w:p>
    <w:p w:rsidR="00253B18" w:rsidRPr="00421F86" w:rsidRDefault="000D0C05" w:rsidP="000D0C05">
      <w:pPr>
        <w:spacing w:after="0" w:line="240" w:lineRule="auto"/>
        <w:ind w:right="40"/>
        <w:jc w:val="right"/>
        <w:rPr>
          <w:rFonts w:ascii="Times New Roman" w:eastAsia="Times New Roman" w:hAnsi="Times New Roman" w:cs="Times New Roman"/>
          <w:color w:val="000000"/>
        </w:rPr>
      </w:pPr>
      <w:r>
        <w:rPr>
          <w:rFonts w:ascii="Times New Roman" w:hAnsi="Times New Roman" w:cs="Times New Roman"/>
          <w:color w:val="000000"/>
        </w:rPr>
        <w:t xml:space="preserve">  </w:t>
      </w:r>
      <w:r w:rsidR="00253B18">
        <w:rPr>
          <w:rFonts w:ascii="Times New Roman" w:hAnsi="Times New Roman" w:cs="Times New Roman"/>
          <w:color w:val="000000"/>
        </w:rPr>
        <w:t>городского поселения Игрим</w:t>
      </w:r>
    </w:p>
    <w:p w:rsidR="00253B18" w:rsidRDefault="00253B18" w:rsidP="000D0C05">
      <w:pPr>
        <w:spacing w:after="0" w:line="240" w:lineRule="auto"/>
        <w:ind w:left="-113" w:right="-57"/>
        <w:jc w:val="right"/>
        <w:rPr>
          <w:rFonts w:ascii="Times New Roman" w:eastAsia="Times New Roman" w:hAnsi="Times New Roman" w:cs="Times New Roman"/>
          <w:color w:val="000000"/>
        </w:rPr>
      </w:pPr>
      <w:r w:rsidRPr="00421F86">
        <w:rPr>
          <w:rFonts w:ascii="Times New Roman" w:eastAsia="Times New Roman" w:hAnsi="Times New Roman" w:cs="Times New Roman"/>
          <w:color w:val="000000"/>
        </w:rPr>
        <w:t xml:space="preserve">от </w:t>
      </w:r>
      <w:r w:rsidR="003A73AE">
        <w:rPr>
          <w:rFonts w:ascii="Times New Roman" w:eastAsia="Times New Roman" w:hAnsi="Times New Roman" w:cs="Times New Roman"/>
          <w:color w:val="000000"/>
        </w:rPr>
        <w:t>10</w:t>
      </w:r>
      <w:r w:rsidR="000D0C05">
        <w:rPr>
          <w:rFonts w:ascii="Times New Roman" w:eastAsia="Times New Roman" w:hAnsi="Times New Roman" w:cs="Times New Roman"/>
          <w:color w:val="000000"/>
        </w:rPr>
        <w:t xml:space="preserve"> мая 2018 года</w:t>
      </w:r>
      <w:r w:rsidRPr="00421F86">
        <w:rPr>
          <w:rFonts w:ascii="Times New Roman" w:eastAsia="Times New Roman" w:hAnsi="Times New Roman" w:cs="Times New Roman"/>
          <w:color w:val="000000"/>
        </w:rPr>
        <w:t xml:space="preserve"> № </w:t>
      </w:r>
      <w:r w:rsidR="003A73AE">
        <w:rPr>
          <w:rFonts w:ascii="Times New Roman" w:eastAsia="Times New Roman" w:hAnsi="Times New Roman" w:cs="Times New Roman"/>
          <w:color w:val="000000"/>
        </w:rPr>
        <w:t>82</w:t>
      </w:r>
    </w:p>
    <w:p w:rsidR="00A21983" w:rsidRDefault="00A21983" w:rsidP="00253B18">
      <w:pPr>
        <w:spacing w:after="0" w:line="240" w:lineRule="auto"/>
        <w:ind w:left="-113" w:right="-57"/>
        <w:jc w:val="right"/>
        <w:rPr>
          <w:rFonts w:ascii="Times New Roman" w:eastAsia="Times New Roman" w:hAnsi="Times New Roman" w:cs="Times New Roman"/>
          <w:color w:val="000000"/>
        </w:rPr>
      </w:pPr>
    </w:p>
    <w:p w:rsidR="00A21983" w:rsidRPr="00421F86" w:rsidRDefault="00A21983" w:rsidP="00253B18">
      <w:pPr>
        <w:spacing w:after="0" w:line="240" w:lineRule="auto"/>
        <w:ind w:left="-113" w:right="-57"/>
        <w:jc w:val="right"/>
        <w:rPr>
          <w:rFonts w:ascii="Times New Roman" w:eastAsia="Times New Roman" w:hAnsi="Times New Roman" w:cs="Times New Roman"/>
          <w:color w:val="000000"/>
        </w:rPr>
      </w:pPr>
    </w:p>
    <w:p w:rsidR="00A21983" w:rsidRPr="00421F86" w:rsidRDefault="00253B18" w:rsidP="00A21983">
      <w:pPr>
        <w:pStyle w:val="1"/>
        <w:spacing w:before="0" w:after="0"/>
        <w:rPr>
          <w:color w:val="000000"/>
        </w:rPr>
      </w:pPr>
      <w:r w:rsidRPr="00421F86">
        <w:rPr>
          <w:rFonts w:ascii="Times New Roman" w:hAnsi="Times New Roman" w:cs="Times New Roman"/>
          <w:color w:val="000000"/>
          <w:sz w:val="28"/>
          <w:szCs w:val="28"/>
        </w:rPr>
        <w:t xml:space="preserve">    </w:t>
      </w:r>
      <w:r w:rsidR="00A21983" w:rsidRPr="00421F86">
        <w:rPr>
          <w:rFonts w:ascii="Times New Roman" w:hAnsi="Times New Roman" w:cs="Times New Roman"/>
          <w:color w:val="000000"/>
          <w:sz w:val="28"/>
          <w:szCs w:val="28"/>
        </w:rPr>
        <w:t xml:space="preserve">Проверочный лист (список контрольных вопросов), </w:t>
      </w:r>
      <w:r w:rsidR="00A21983">
        <w:rPr>
          <w:rFonts w:ascii="Times New Roman" w:hAnsi="Times New Roman" w:cs="Times New Roman"/>
          <w:color w:val="000000"/>
          <w:sz w:val="28"/>
          <w:szCs w:val="28"/>
        </w:rPr>
        <w:t xml:space="preserve">применяемый </w:t>
      </w:r>
      <w:r w:rsidR="00A21983" w:rsidRPr="00421F86">
        <w:rPr>
          <w:rFonts w:ascii="Times New Roman" w:hAnsi="Times New Roman" w:cs="Times New Roman"/>
          <w:color w:val="000000"/>
          <w:sz w:val="28"/>
          <w:szCs w:val="28"/>
        </w:rPr>
        <w:t xml:space="preserve">при </w:t>
      </w:r>
      <w:r w:rsidR="00A21983">
        <w:rPr>
          <w:rFonts w:ascii="Times New Roman" w:hAnsi="Times New Roman" w:cs="Times New Roman"/>
          <w:color w:val="000000"/>
          <w:sz w:val="28"/>
          <w:szCs w:val="28"/>
        </w:rPr>
        <w:t>осуществлении</w:t>
      </w:r>
      <w:r w:rsidR="00A21983" w:rsidRPr="00421F86">
        <w:rPr>
          <w:rFonts w:ascii="Times New Roman" w:hAnsi="Times New Roman" w:cs="Times New Roman"/>
          <w:color w:val="000000"/>
          <w:sz w:val="28"/>
          <w:szCs w:val="28"/>
        </w:rPr>
        <w:t xml:space="preserve"> муниципально</w:t>
      </w:r>
      <w:r w:rsidR="00A21983">
        <w:rPr>
          <w:rFonts w:ascii="Times New Roman" w:hAnsi="Times New Roman" w:cs="Times New Roman"/>
          <w:color w:val="000000"/>
          <w:sz w:val="28"/>
          <w:szCs w:val="28"/>
        </w:rPr>
        <w:t>го</w:t>
      </w:r>
      <w:r w:rsidR="00A21983" w:rsidRPr="00421F86">
        <w:rPr>
          <w:rFonts w:ascii="Times New Roman" w:hAnsi="Times New Roman" w:cs="Times New Roman"/>
          <w:color w:val="000000"/>
          <w:sz w:val="28"/>
          <w:szCs w:val="28"/>
        </w:rPr>
        <w:t xml:space="preserve"> </w:t>
      </w:r>
      <w:r w:rsidR="00A21983">
        <w:rPr>
          <w:rFonts w:ascii="Times New Roman" w:hAnsi="Times New Roman" w:cs="Times New Roman"/>
          <w:color w:val="000000"/>
          <w:sz w:val="28"/>
          <w:szCs w:val="28"/>
        </w:rPr>
        <w:t>земельного</w:t>
      </w:r>
      <w:r w:rsidR="00A21983" w:rsidRPr="00421F86">
        <w:rPr>
          <w:rFonts w:ascii="Times New Roman" w:hAnsi="Times New Roman" w:cs="Times New Roman"/>
          <w:color w:val="000000"/>
          <w:sz w:val="28"/>
          <w:szCs w:val="28"/>
        </w:rPr>
        <w:t xml:space="preserve"> контрол</w:t>
      </w:r>
      <w:r w:rsidR="00A21983">
        <w:rPr>
          <w:rFonts w:ascii="Times New Roman" w:hAnsi="Times New Roman" w:cs="Times New Roman"/>
          <w:color w:val="000000"/>
          <w:sz w:val="28"/>
          <w:szCs w:val="28"/>
        </w:rPr>
        <w:t>я</w:t>
      </w:r>
      <w:r w:rsidR="00A21983" w:rsidRPr="00421F86">
        <w:rPr>
          <w:color w:val="000000"/>
        </w:rPr>
        <w:t xml:space="preserve"> </w:t>
      </w:r>
      <w:r w:rsidR="00A21983" w:rsidRPr="00253B18">
        <w:rPr>
          <w:rFonts w:ascii="Times New Roman" w:hAnsi="Times New Roman" w:cs="Times New Roman"/>
          <w:sz w:val="28"/>
          <w:szCs w:val="28"/>
        </w:rPr>
        <w:t>в границах городского поселения Игрим</w:t>
      </w:r>
      <w:r w:rsidR="00A21983" w:rsidRPr="00421F86">
        <w:rPr>
          <w:color w:val="000000"/>
        </w:rPr>
        <w:br/>
      </w:r>
    </w:p>
    <w:p w:rsidR="00A21983" w:rsidRPr="00421F86" w:rsidRDefault="00A21983" w:rsidP="00075944">
      <w:pPr>
        <w:jc w:val="center"/>
        <w:rPr>
          <w:rFonts w:ascii="Times New Roman" w:hAnsi="Times New Roman" w:cs="Times New Roman"/>
          <w:i/>
          <w:color w:val="000000"/>
        </w:rPr>
      </w:pPr>
      <w:r w:rsidRPr="00421F86">
        <w:rPr>
          <w:rFonts w:ascii="Times New Roman" w:hAnsi="Times New Roman" w:cs="Times New Roman"/>
          <w:color w:val="000000"/>
        </w:rPr>
        <w:br/>
        <w:t>______________________________________________________________________________</w:t>
      </w:r>
      <w:r w:rsidRPr="00421F86">
        <w:rPr>
          <w:rFonts w:ascii="Times New Roman" w:hAnsi="Times New Roman" w:cs="Times New Roman"/>
          <w:color w:val="000000"/>
        </w:rPr>
        <w:br/>
      </w:r>
      <w:r w:rsidRPr="00421F86">
        <w:rPr>
          <w:rFonts w:ascii="Times New Roman" w:hAnsi="Times New Roman" w:cs="Times New Roman"/>
          <w:i/>
          <w:color w:val="000000"/>
          <w:sz w:val="20"/>
          <w:szCs w:val="20"/>
        </w:rPr>
        <w:t>(наименование органа муниципального контроля)</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 xml:space="preserve">1. Реквизиты распоряжения о проведении плановой проверки юридического лица, индивидуального предпринимателя:  </w:t>
      </w:r>
      <w:proofErr w:type="gramStart"/>
      <w:r w:rsidRPr="00674499">
        <w:rPr>
          <w:rFonts w:ascii="Times New Roman" w:hAnsi="Times New Roman" w:cs="Times New Roman"/>
          <w:color w:val="000000"/>
          <w:sz w:val="21"/>
          <w:szCs w:val="21"/>
        </w:rPr>
        <w:t>от</w:t>
      </w:r>
      <w:proofErr w:type="gramEnd"/>
      <w:r w:rsidR="00075944" w:rsidRPr="00674499">
        <w:rPr>
          <w:rFonts w:ascii="Times New Roman" w:hAnsi="Times New Roman" w:cs="Times New Roman"/>
          <w:color w:val="000000"/>
          <w:sz w:val="21"/>
          <w:szCs w:val="21"/>
        </w:rPr>
        <w:t xml:space="preserve"> </w:t>
      </w:r>
      <w:r w:rsidRPr="00674499">
        <w:rPr>
          <w:rFonts w:ascii="Times New Roman" w:hAnsi="Times New Roman" w:cs="Times New Roman"/>
          <w:color w:val="000000"/>
          <w:sz w:val="21"/>
          <w:szCs w:val="21"/>
        </w:rPr>
        <w:t>___________ №____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2. Учетный номер проверки и дата присвоения учетного номера проверки в едином реестре проверок:</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______________________________________________________________________________________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3. Должность, фамилия, имя, отчество должностного лица проводящего плановую проверку и заполняющего проверочный лист: 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4. Наименование юридического лица, фамилия, имя, отчество (при наличии) индивидуального предпринимателя:________________________________________________________________________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5. Место проведения плановой проверки с заполнением проверочного листа и (или) используемые юридическим лицом, индивидуальным предпринимателем земельные участки:</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_________________________________________________________________________</w:t>
      </w:r>
    </w:p>
    <w:tbl>
      <w:tblPr>
        <w:tblW w:w="0" w:type="auto"/>
        <w:tblCellMar>
          <w:left w:w="0" w:type="dxa"/>
          <w:right w:w="0" w:type="dxa"/>
        </w:tblCellMar>
        <w:tblLook w:val="04A0"/>
      </w:tblPr>
      <w:tblGrid>
        <w:gridCol w:w="7543"/>
        <w:gridCol w:w="2670"/>
      </w:tblGrid>
      <w:tr w:rsidR="00A21983" w:rsidRPr="00674499" w:rsidTr="00075944">
        <w:trPr>
          <w:trHeight w:val="237"/>
        </w:trPr>
        <w:tc>
          <w:tcPr>
            <w:tcW w:w="7390" w:type="dxa"/>
            <w:tcBorders>
              <w:top w:val="nil"/>
              <w:left w:val="nil"/>
              <w:bottom w:val="nil"/>
              <w:right w:val="nil"/>
            </w:tcBorders>
            <w:tcMar>
              <w:top w:w="0" w:type="dxa"/>
              <w:left w:w="149" w:type="dxa"/>
              <w:bottom w:w="0" w:type="dxa"/>
              <w:right w:w="149" w:type="dxa"/>
            </w:tcMar>
            <w:hideMark/>
          </w:tcPr>
          <w:p w:rsidR="00A21983" w:rsidRPr="00674499" w:rsidRDefault="00A21983" w:rsidP="00075944">
            <w:pPr>
              <w:spacing w:after="0" w:line="315" w:lineRule="atLeast"/>
              <w:textAlignment w:val="baseline"/>
              <w:rPr>
                <w:rFonts w:ascii="Times New Roman" w:eastAsia="Times New Roman" w:hAnsi="Times New Roman" w:cs="Times New Roman"/>
                <w:color w:val="2D2D2D"/>
                <w:sz w:val="21"/>
                <w:szCs w:val="21"/>
              </w:rPr>
            </w:pPr>
            <w:r w:rsidRPr="00674499">
              <w:rPr>
                <w:rFonts w:ascii="Times New Roman" w:hAnsi="Times New Roman" w:cs="Times New Roman"/>
                <w:color w:val="000000"/>
                <w:sz w:val="21"/>
                <w:szCs w:val="21"/>
              </w:rPr>
              <w:t xml:space="preserve">6. Решение об </w:t>
            </w:r>
            <w:r w:rsidRPr="00674499">
              <w:rPr>
                <w:rFonts w:ascii="Times New Roman" w:eastAsia="Times New Roman" w:hAnsi="Times New Roman" w:cs="Times New Roman"/>
                <w:color w:val="2D2D2D"/>
                <w:sz w:val="21"/>
                <w:szCs w:val="21"/>
              </w:rPr>
              <w:t>утверждени</w:t>
            </w:r>
            <w:r w:rsidR="00075944" w:rsidRPr="00674499">
              <w:rPr>
                <w:rFonts w:ascii="Times New Roman" w:eastAsia="Times New Roman" w:hAnsi="Times New Roman" w:cs="Times New Roman"/>
                <w:color w:val="2D2D2D"/>
                <w:sz w:val="21"/>
                <w:szCs w:val="21"/>
              </w:rPr>
              <w:t>и</w:t>
            </w:r>
            <w:r w:rsidRPr="00674499">
              <w:rPr>
                <w:rFonts w:ascii="Times New Roman" w:eastAsia="Times New Roman" w:hAnsi="Times New Roman" w:cs="Times New Roman"/>
                <w:color w:val="2D2D2D"/>
                <w:sz w:val="21"/>
                <w:szCs w:val="21"/>
              </w:rPr>
              <w:t xml:space="preserve"> </w:t>
            </w:r>
            <w:r w:rsidR="00075944" w:rsidRPr="00674499">
              <w:rPr>
                <w:rFonts w:ascii="Times New Roman" w:eastAsia="Times New Roman" w:hAnsi="Times New Roman" w:cs="Times New Roman"/>
                <w:color w:val="2D2D2D"/>
                <w:sz w:val="21"/>
                <w:szCs w:val="21"/>
              </w:rPr>
              <w:t>ф</w:t>
            </w:r>
            <w:r w:rsidRPr="00674499">
              <w:rPr>
                <w:rFonts w:ascii="Times New Roman" w:eastAsia="Times New Roman" w:hAnsi="Times New Roman" w:cs="Times New Roman"/>
                <w:color w:val="2D2D2D"/>
                <w:sz w:val="21"/>
                <w:szCs w:val="21"/>
              </w:rPr>
              <w:t>орма проверочного листа</w:t>
            </w:r>
            <w:proofErr w:type="gramStart"/>
            <w:r w:rsidRPr="00674499">
              <w:rPr>
                <w:rFonts w:ascii="Times New Roman" w:eastAsia="Times New Roman" w:hAnsi="Times New Roman" w:cs="Times New Roman"/>
                <w:color w:val="2D2D2D"/>
                <w:sz w:val="21"/>
                <w:szCs w:val="21"/>
              </w:rPr>
              <w:t xml:space="preserve"> </w:t>
            </w:r>
            <w:r w:rsidR="00075944" w:rsidRPr="00674499">
              <w:rPr>
                <w:rFonts w:ascii="Times New Roman" w:eastAsia="Times New Roman" w:hAnsi="Times New Roman" w:cs="Times New Roman"/>
                <w:color w:val="2D2D2D"/>
                <w:sz w:val="21"/>
                <w:szCs w:val="21"/>
              </w:rPr>
              <w:t xml:space="preserve">(№,  </w:t>
            </w:r>
            <w:proofErr w:type="gramEnd"/>
            <w:r w:rsidR="00075944" w:rsidRPr="00674499">
              <w:rPr>
                <w:rFonts w:ascii="Times New Roman" w:eastAsia="Times New Roman" w:hAnsi="Times New Roman" w:cs="Times New Roman"/>
                <w:color w:val="2D2D2D"/>
                <w:sz w:val="21"/>
                <w:szCs w:val="21"/>
              </w:rPr>
              <w:t>дата)</w:t>
            </w:r>
          </w:p>
          <w:p w:rsidR="00075944" w:rsidRPr="00674499" w:rsidRDefault="00075944" w:rsidP="00075944">
            <w:pPr>
              <w:spacing w:after="0" w:line="315" w:lineRule="atLeast"/>
              <w:textAlignment w:val="baseline"/>
              <w:rPr>
                <w:rFonts w:ascii="Times New Roman" w:eastAsia="Times New Roman" w:hAnsi="Times New Roman" w:cs="Times New Roman"/>
                <w:color w:val="2D2D2D"/>
                <w:sz w:val="21"/>
                <w:szCs w:val="21"/>
              </w:rPr>
            </w:pPr>
            <w:r w:rsidRPr="00674499">
              <w:rPr>
                <w:rFonts w:ascii="Times New Roman" w:eastAsia="Times New Roman" w:hAnsi="Times New Roman" w:cs="Times New Roman"/>
                <w:color w:val="2D2D2D"/>
                <w:sz w:val="21"/>
                <w:szCs w:val="21"/>
              </w:rPr>
              <w:t>_____________________________________________________________________</w:t>
            </w:r>
          </w:p>
        </w:tc>
        <w:tc>
          <w:tcPr>
            <w:tcW w:w="2823" w:type="dxa"/>
            <w:tcBorders>
              <w:top w:val="nil"/>
              <w:left w:val="nil"/>
              <w:bottom w:val="single" w:sz="6" w:space="0" w:color="000000"/>
              <w:right w:val="nil"/>
            </w:tcBorders>
            <w:tcMar>
              <w:top w:w="0" w:type="dxa"/>
              <w:left w:w="149" w:type="dxa"/>
              <w:bottom w:w="0" w:type="dxa"/>
              <w:right w:w="149" w:type="dxa"/>
            </w:tcMar>
            <w:hideMark/>
          </w:tcPr>
          <w:p w:rsidR="00A21983" w:rsidRPr="00674499" w:rsidRDefault="00A21983" w:rsidP="006A29C0">
            <w:pPr>
              <w:spacing w:after="0" w:line="240" w:lineRule="auto"/>
              <w:rPr>
                <w:rFonts w:ascii="Times New Roman" w:eastAsia="Times New Roman" w:hAnsi="Times New Roman" w:cs="Times New Roman"/>
                <w:sz w:val="21"/>
                <w:szCs w:val="21"/>
              </w:rPr>
            </w:pPr>
          </w:p>
        </w:tc>
      </w:tr>
      <w:tr w:rsidR="00A21983" w:rsidRPr="00674499" w:rsidTr="00A21983">
        <w:tc>
          <w:tcPr>
            <w:tcW w:w="10213" w:type="dxa"/>
            <w:gridSpan w:val="2"/>
            <w:tcBorders>
              <w:top w:val="nil"/>
              <w:left w:val="nil"/>
              <w:bottom w:val="nil"/>
              <w:right w:val="nil"/>
            </w:tcBorders>
            <w:tcMar>
              <w:top w:w="0" w:type="dxa"/>
              <w:left w:w="149" w:type="dxa"/>
              <w:bottom w:w="0" w:type="dxa"/>
              <w:right w:w="149" w:type="dxa"/>
            </w:tcMar>
            <w:hideMark/>
          </w:tcPr>
          <w:p w:rsidR="00A21983" w:rsidRPr="00674499" w:rsidRDefault="00A21983" w:rsidP="006A29C0">
            <w:pPr>
              <w:spacing w:after="0" w:line="315" w:lineRule="atLeast"/>
              <w:textAlignment w:val="baseline"/>
              <w:rPr>
                <w:rFonts w:ascii="Times New Roman" w:eastAsia="Times New Roman" w:hAnsi="Times New Roman" w:cs="Times New Roman"/>
                <w:color w:val="2D2D2D"/>
                <w:sz w:val="21"/>
                <w:szCs w:val="21"/>
              </w:rPr>
            </w:pPr>
          </w:p>
        </w:tc>
      </w:tr>
    </w:tbl>
    <w:p w:rsidR="00075944" w:rsidRPr="00674499" w:rsidRDefault="00075944" w:rsidP="00075944">
      <w:pPr>
        <w:spacing w:after="0"/>
        <w:jc w:val="both"/>
        <w:rPr>
          <w:rFonts w:ascii="Times New Roman" w:hAnsi="Times New Roman" w:cs="Times New Roman"/>
          <w:color w:val="000000"/>
          <w:sz w:val="21"/>
          <w:szCs w:val="21"/>
        </w:rPr>
      </w:pP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w:t>
      </w:r>
      <w:r w:rsidR="00075944" w:rsidRPr="00674499">
        <w:rPr>
          <w:rFonts w:ascii="Times New Roman" w:hAnsi="Times New Roman" w:cs="Times New Roman"/>
          <w:color w:val="000000"/>
          <w:sz w:val="21"/>
          <w:szCs w:val="21"/>
        </w:rPr>
        <w:t xml:space="preserve">, </w:t>
      </w:r>
      <w:r w:rsidRPr="00674499">
        <w:rPr>
          <w:rFonts w:ascii="Times New Roman" w:hAnsi="Times New Roman" w:cs="Times New Roman"/>
          <w:color w:val="000000"/>
          <w:sz w:val="21"/>
          <w:szCs w:val="21"/>
        </w:rPr>
        <w:t>составляющих предмет проверки:</w:t>
      </w:r>
    </w:p>
    <w:p w:rsidR="005824CC" w:rsidRPr="00674499" w:rsidRDefault="005824CC" w:rsidP="00A21983">
      <w:pPr>
        <w:jc w:val="both"/>
        <w:rPr>
          <w:rFonts w:ascii="Times New Roman" w:hAnsi="Times New Roman" w:cs="Times New Roman"/>
          <w:color w:val="000000"/>
          <w:sz w:val="21"/>
          <w:szCs w:val="21"/>
        </w:rPr>
      </w:pPr>
    </w:p>
    <w:tbl>
      <w:tblPr>
        <w:tblW w:w="0" w:type="auto"/>
        <w:tblCellMar>
          <w:left w:w="0" w:type="dxa"/>
          <w:right w:w="0" w:type="dxa"/>
        </w:tblCellMar>
        <w:tblLook w:val="04A0"/>
      </w:tblPr>
      <w:tblGrid>
        <w:gridCol w:w="675"/>
        <w:gridCol w:w="3402"/>
        <w:gridCol w:w="2449"/>
        <w:gridCol w:w="881"/>
        <w:gridCol w:w="794"/>
        <w:gridCol w:w="2012"/>
      </w:tblGrid>
      <w:tr w:rsidR="005824CC" w:rsidRPr="00674499" w:rsidTr="005824CC">
        <w:tc>
          <w:tcPr>
            <w:tcW w:w="6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C21DDB"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w:t>
            </w:r>
          </w:p>
        </w:tc>
        <w:tc>
          <w:tcPr>
            <w:tcW w:w="34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Вопросы, отражающие</w:t>
            </w:r>
          </w:p>
        </w:tc>
        <w:tc>
          <w:tcPr>
            <w:tcW w:w="24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Реквизиты</w:t>
            </w:r>
          </w:p>
        </w:tc>
        <w:tc>
          <w:tcPr>
            <w:tcW w:w="36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Ответы на вопросы</w:t>
            </w:r>
          </w:p>
        </w:tc>
      </w:tr>
      <w:tr w:rsidR="005824CC" w:rsidRPr="00674499" w:rsidTr="00674499">
        <w:tc>
          <w:tcPr>
            <w:tcW w:w="6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п/п</w:t>
            </w:r>
          </w:p>
        </w:tc>
        <w:tc>
          <w:tcPr>
            <w:tcW w:w="341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содержание обязательных требований</w:t>
            </w:r>
          </w:p>
        </w:tc>
        <w:tc>
          <w:tcPr>
            <w:tcW w:w="24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нормативных правовых актов, с указанием их структурных единиц, которыми установлены обязательные требования</w: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Да</w:t>
            </w: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674499" w:rsidP="00674499">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Требование н</w:t>
            </w:r>
            <w:r w:rsidR="005824CC" w:rsidRPr="00C21DDB">
              <w:rPr>
                <w:rFonts w:ascii="Times New Roman" w:eastAsia="Times New Roman" w:hAnsi="Times New Roman" w:cs="Times New Roman"/>
                <w:b/>
                <w:sz w:val="21"/>
                <w:szCs w:val="21"/>
              </w:rPr>
              <w:t>е распространя</w:t>
            </w:r>
            <w:r w:rsidRPr="00C21DDB">
              <w:rPr>
                <w:rFonts w:ascii="Times New Roman" w:eastAsia="Times New Roman" w:hAnsi="Times New Roman" w:cs="Times New Roman"/>
                <w:b/>
                <w:sz w:val="21"/>
                <w:szCs w:val="21"/>
              </w:rPr>
              <w:t>ется</w:t>
            </w:r>
            <w:r w:rsidR="005824CC" w:rsidRPr="00C21DDB">
              <w:rPr>
                <w:rFonts w:ascii="Times New Roman" w:eastAsia="Times New Roman" w:hAnsi="Times New Roman" w:cs="Times New Roman"/>
                <w:b/>
                <w:sz w:val="21"/>
                <w:szCs w:val="21"/>
              </w:rPr>
              <w:br/>
            </w: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1</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 xml:space="preserve">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w:t>
            </w:r>
            <w:r w:rsidRPr="00674499">
              <w:rPr>
                <w:rFonts w:ascii="Times New Roman" w:eastAsia="Times New Roman" w:hAnsi="Times New Roman" w:cs="Times New Roman"/>
                <w:sz w:val="21"/>
                <w:szCs w:val="21"/>
              </w:rPr>
              <w:lastRenderedPageBreak/>
              <w:t>разрешенного использования?</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6" w:history="1">
              <w:r w:rsidR="005824CC" w:rsidRPr="00674499">
                <w:rPr>
                  <w:rFonts w:ascii="Times New Roman" w:eastAsia="Times New Roman" w:hAnsi="Times New Roman" w:cs="Times New Roman"/>
                  <w:sz w:val="21"/>
                  <w:szCs w:val="21"/>
                  <w:u w:val="single"/>
                </w:rPr>
                <w:t>Пункт 2 статьи 7</w:t>
              </w:r>
            </w:hyperlink>
            <w:r w:rsidR="005824CC" w:rsidRPr="00674499">
              <w:rPr>
                <w:rFonts w:ascii="Times New Roman" w:eastAsia="Times New Roman" w:hAnsi="Times New Roman" w:cs="Times New Roman"/>
                <w:sz w:val="21"/>
                <w:szCs w:val="21"/>
              </w:rPr>
              <w:t>, </w:t>
            </w:r>
            <w:hyperlink r:id="rId7" w:history="1">
              <w:r w:rsidR="005824CC" w:rsidRPr="00674499">
                <w:rPr>
                  <w:rFonts w:ascii="Times New Roman" w:eastAsia="Times New Roman" w:hAnsi="Times New Roman" w:cs="Times New Roman"/>
                  <w:sz w:val="21"/>
                  <w:szCs w:val="21"/>
                  <w:u w:val="single"/>
                </w:rPr>
                <w:t>статья 42 Земельного кодекса Российской Федерации</w:t>
              </w:r>
            </w:hyperlink>
            <w:r w:rsidRPr="002F4F60">
              <w:rPr>
                <w:rFonts w:ascii="Times New Roman" w:eastAsia="Times New Roman" w:hAnsi="Times New Roman" w:cs="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7pt;height:17.7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lastRenderedPageBreak/>
              <w:t>2</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8" w:history="1">
              <w:r w:rsidR="005824CC" w:rsidRPr="00674499">
                <w:rPr>
                  <w:rFonts w:ascii="Times New Roman" w:eastAsia="Times New Roman" w:hAnsi="Times New Roman" w:cs="Times New Roman"/>
                  <w:sz w:val="21"/>
                  <w:szCs w:val="21"/>
                  <w:u w:val="single"/>
                </w:rPr>
                <w:t>Пункт 1 статьи 25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3</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w:t>
            </w:r>
            <w:hyperlink r:id="rId9" w:history="1">
              <w:r w:rsidRPr="00674499">
                <w:rPr>
                  <w:rFonts w:ascii="Times New Roman" w:eastAsia="Times New Roman" w:hAnsi="Times New Roman" w:cs="Times New Roman"/>
                  <w:sz w:val="21"/>
                  <w:szCs w:val="21"/>
                  <w:u w:val="single"/>
                </w:rPr>
                <w:t>Федеральным законом от 13 июля 2015 г. N 218-ФЗ "О государственной регистрации недвижимости"</w:t>
              </w:r>
            </w:hyperlink>
            <w:r w:rsidRPr="00674499">
              <w:rPr>
                <w:rFonts w:ascii="Times New Roman" w:eastAsia="Times New Roman" w:hAnsi="Times New Roman" w:cs="Times New Roman"/>
                <w:sz w:val="21"/>
                <w:szCs w:val="21"/>
              </w:rPr>
              <w:t>?</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10" w:history="1">
              <w:r w:rsidR="005824CC" w:rsidRPr="00674499">
                <w:rPr>
                  <w:rFonts w:ascii="Times New Roman" w:eastAsia="Times New Roman" w:hAnsi="Times New Roman" w:cs="Times New Roman"/>
                  <w:sz w:val="21"/>
                  <w:szCs w:val="21"/>
                  <w:u w:val="single"/>
                </w:rPr>
                <w:t>Пункт 1 статьи 26 Земельного кодекса Российской Федерации</w:t>
              </w:r>
            </w:hyperlink>
            <w:r w:rsidR="005824CC" w:rsidRPr="00674499">
              <w:rPr>
                <w:rFonts w:ascii="Times New Roman" w:eastAsia="Times New Roman" w:hAnsi="Times New Roman" w:cs="Times New Roman"/>
                <w:sz w:val="21"/>
                <w:szCs w:val="21"/>
              </w:rPr>
              <w:t>, </w:t>
            </w:r>
            <w:hyperlink r:id="rId11" w:history="1">
              <w:r w:rsidR="005824CC" w:rsidRPr="00674499">
                <w:rPr>
                  <w:rFonts w:ascii="Times New Roman" w:eastAsia="Times New Roman" w:hAnsi="Times New Roman" w:cs="Times New Roman"/>
                  <w:sz w:val="21"/>
                  <w:szCs w:val="21"/>
                  <w:u w:val="single"/>
                </w:rPr>
                <w:t>статья 8.1 Гражданского кодекса Российской Федерации</w:t>
              </w:r>
            </w:hyperlink>
            <w:r w:rsidRPr="002F4F60">
              <w:rPr>
                <w:rFonts w:ascii="Times New Roman" w:eastAsia="Times New Roman" w:hAnsi="Times New Roman" w:cs="Times New Roman"/>
                <w:sz w:val="21"/>
                <w:szCs w:val="21"/>
              </w:rPr>
              <w:pict>
                <v:shape id="_x0000_i1026"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8.05pt;height:17.7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4</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12" w:history="1">
              <w:r w:rsidR="005824CC" w:rsidRPr="00674499">
                <w:rPr>
                  <w:rFonts w:ascii="Times New Roman" w:eastAsia="Times New Roman" w:hAnsi="Times New Roman" w:cs="Times New Roman"/>
                  <w:sz w:val="21"/>
                  <w:szCs w:val="21"/>
                  <w:u w:val="single"/>
                </w:rPr>
                <w:t>Пункт 1 статьи 25</w:t>
              </w:r>
            </w:hyperlink>
            <w:r w:rsidR="005824CC" w:rsidRPr="00674499">
              <w:rPr>
                <w:rFonts w:ascii="Times New Roman" w:eastAsia="Times New Roman" w:hAnsi="Times New Roman" w:cs="Times New Roman"/>
                <w:sz w:val="21"/>
                <w:szCs w:val="21"/>
              </w:rPr>
              <w:t>, </w:t>
            </w:r>
            <w:hyperlink r:id="rId13" w:history="1">
              <w:r w:rsidR="005824CC" w:rsidRPr="00674499">
                <w:rPr>
                  <w:rFonts w:ascii="Times New Roman" w:eastAsia="Times New Roman" w:hAnsi="Times New Roman" w:cs="Times New Roman"/>
                  <w:sz w:val="21"/>
                  <w:szCs w:val="21"/>
                  <w:u w:val="single"/>
                </w:rPr>
                <w:t>пункт 1 статьи 26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5</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14" w:history="1">
              <w:r w:rsidR="005824CC" w:rsidRPr="00674499">
                <w:rPr>
                  <w:rFonts w:ascii="Times New Roman" w:eastAsia="Times New Roman" w:hAnsi="Times New Roman" w:cs="Times New Roman"/>
                  <w:sz w:val="21"/>
                  <w:szCs w:val="21"/>
                  <w:u w:val="single"/>
                </w:rPr>
                <w:t>Пункт 3 статьи 6</w:t>
              </w:r>
            </w:hyperlink>
            <w:r w:rsidR="005824CC" w:rsidRPr="00674499">
              <w:rPr>
                <w:rFonts w:ascii="Times New Roman" w:eastAsia="Times New Roman" w:hAnsi="Times New Roman" w:cs="Times New Roman"/>
                <w:sz w:val="21"/>
                <w:szCs w:val="21"/>
              </w:rPr>
              <w:t>,</w:t>
            </w:r>
            <w:r w:rsidR="005824CC" w:rsidRPr="00674499">
              <w:rPr>
                <w:rFonts w:ascii="Times New Roman" w:eastAsia="Times New Roman" w:hAnsi="Times New Roman" w:cs="Times New Roman"/>
                <w:sz w:val="21"/>
                <w:szCs w:val="21"/>
              </w:rPr>
              <w:br/>
            </w:r>
            <w:hyperlink r:id="rId15" w:history="1">
              <w:r w:rsidR="005824CC" w:rsidRPr="00674499">
                <w:rPr>
                  <w:rFonts w:ascii="Times New Roman" w:eastAsia="Times New Roman" w:hAnsi="Times New Roman" w:cs="Times New Roman"/>
                  <w:sz w:val="21"/>
                  <w:szCs w:val="21"/>
                  <w:u w:val="single"/>
                </w:rPr>
                <w:t>пункт 1 статьи 25</w:t>
              </w:r>
            </w:hyperlink>
            <w:r w:rsidR="005824CC" w:rsidRPr="00674499">
              <w:rPr>
                <w:rFonts w:ascii="Times New Roman" w:eastAsia="Times New Roman" w:hAnsi="Times New Roman" w:cs="Times New Roman"/>
                <w:sz w:val="21"/>
                <w:szCs w:val="21"/>
              </w:rPr>
              <w:br/>
            </w:r>
            <w:hyperlink r:id="rId16" w:history="1">
              <w:r w:rsidR="005824CC" w:rsidRPr="00674499">
                <w:rPr>
                  <w:rFonts w:ascii="Times New Roman" w:eastAsia="Times New Roman" w:hAnsi="Times New Roman" w:cs="Times New Roman"/>
                  <w:sz w:val="21"/>
                  <w:szCs w:val="21"/>
                  <w:u w:val="single"/>
                </w:rPr>
                <w:t>Земельного кодекса</w:t>
              </w:r>
              <w:r w:rsidR="005824CC" w:rsidRPr="00674499">
                <w:rPr>
                  <w:rFonts w:ascii="Times New Roman" w:eastAsia="Times New Roman" w:hAnsi="Times New Roman" w:cs="Times New Roman"/>
                  <w:sz w:val="21"/>
                  <w:szCs w:val="21"/>
                  <w:u w:val="single"/>
                </w:rPr>
                <w:br/>
                <w:t>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6</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proofErr w:type="gramStart"/>
            <w:r w:rsidRPr="00674499">
              <w:rPr>
                <w:rFonts w:ascii="Times New Roman" w:eastAsia="Times New Roman" w:hAnsi="Times New Roman" w:cs="Times New Roman"/>
                <w:sz w:val="21"/>
                <w:szCs w:val="21"/>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r w:rsidRPr="00674499">
              <w:rPr>
                <w:rFonts w:ascii="Times New Roman" w:eastAsia="Times New Roman" w:hAnsi="Times New Roman" w:cs="Times New Roman"/>
                <w:sz w:val="21"/>
                <w:szCs w:val="21"/>
              </w:rPr>
              <w:lastRenderedPageBreak/>
              <w:t>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17" w:history="1">
              <w:r w:rsidR="005824CC" w:rsidRPr="00674499">
                <w:rPr>
                  <w:rFonts w:ascii="Times New Roman" w:eastAsia="Times New Roman" w:hAnsi="Times New Roman" w:cs="Times New Roman"/>
                  <w:sz w:val="21"/>
                  <w:szCs w:val="21"/>
                  <w:u w:val="single"/>
                </w:rPr>
                <w:t>Пункт 5 статьи 13</w:t>
              </w:r>
            </w:hyperlink>
            <w:r w:rsidR="005824CC" w:rsidRPr="00674499">
              <w:rPr>
                <w:rFonts w:ascii="Times New Roman" w:eastAsia="Times New Roman" w:hAnsi="Times New Roman" w:cs="Times New Roman"/>
                <w:sz w:val="21"/>
                <w:szCs w:val="21"/>
              </w:rPr>
              <w:t>, </w:t>
            </w:r>
            <w:hyperlink r:id="rId18" w:history="1">
              <w:r w:rsidR="005824CC" w:rsidRPr="00674499">
                <w:rPr>
                  <w:rFonts w:ascii="Times New Roman" w:eastAsia="Times New Roman" w:hAnsi="Times New Roman" w:cs="Times New Roman"/>
                  <w:sz w:val="21"/>
                  <w:szCs w:val="21"/>
                  <w:u w:val="single"/>
                </w:rPr>
                <w:t>подпункт 1 статьи 39.35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lastRenderedPageBreak/>
              <w:t>7</w:t>
            </w:r>
          </w:p>
        </w:tc>
        <w:tc>
          <w:tcPr>
            <w:tcW w:w="34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4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19" w:history="1">
              <w:r w:rsidR="005824CC" w:rsidRPr="00674499">
                <w:rPr>
                  <w:rFonts w:ascii="Times New Roman" w:eastAsia="Times New Roman" w:hAnsi="Times New Roman" w:cs="Times New Roman"/>
                  <w:sz w:val="21"/>
                  <w:szCs w:val="21"/>
                  <w:u w:val="single"/>
                </w:rPr>
                <w:t>Пункт 5 статьи 13</w:t>
              </w:r>
            </w:hyperlink>
            <w:r w:rsidR="005824CC" w:rsidRPr="00674499">
              <w:rPr>
                <w:rFonts w:ascii="Times New Roman" w:eastAsia="Times New Roman" w:hAnsi="Times New Roman" w:cs="Times New Roman"/>
                <w:sz w:val="21"/>
                <w:szCs w:val="21"/>
              </w:rPr>
              <w:t>, </w:t>
            </w:r>
            <w:hyperlink r:id="rId20" w:history="1">
              <w:r w:rsidR="005824CC" w:rsidRPr="00674499">
                <w:rPr>
                  <w:rFonts w:ascii="Times New Roman" w:eastAsia="Times New Roman" w:hAnsi="Times New Roman" w:cs="Times New Roman"/>
                  <w:sz w:val="21"/>
                  <w:szCs w:val="21"/>
                  <w:u w:val="single"/>
                </w:rPr>
                <w:t>подпункт 9 пункта 1</w:t>
              </w:r>
            </w:hyperlink>
            <w:r w:rsidR="005824CC" w:rsidRPr="00674499">
              <w:rPr>
                <w:rFonts w:ascii="Times New Roman" w:eastAsia="Times New Roman" w:hAnsi="Times New Roman" w:cs="Times New Roman"/>
                <w:sz w:val="21"/>
                <w:szCs w:val="21"/>
              </w:rPr>
              <w:br/>
            </w:r>
            <w:hyperlink r:id="rId21" w:history="1">
              <w:r w:rsidR="005824CC" w:rsidRPr="00674499">
                <w:rPr>
                  <w:rFonts w:ascii="Times New Roman" w:eastAsia="Times New Roman" w:hAnsi="Times New Roman" w:cs="Times New Roman"/>
                  <w:sz w:val="21"/>
                  <w:szCs w:val="21"/>
                  <w:u w:val="single"/>
                </w:rPr>
                <w:t>статьи 39.25</w:t>
              </w:r>
              <w:r w:rsidR="005824CC" w:rsidRPr="00674499">
                <w:rPr>
                  <w:rFonts w:ascii="Times New Roman" w:eastAsia="Times New Roman" w:hAnsi="Times New Roman" w:cs="Times New Roman"/>
                  <w:sz w:val="21"/>
                  <w:szCs w:val="21"/>
                  <w:u w:val="single"/>
                </w:rPr>
                <w:br/>
                <w:t>Земельного кодекса</w:t>
              </w:r>
              <w:r w:rsidR="005824CC" w:rsidRPr="00674499">
                <w:rPr>
                  <w:rFonts w:ascii="Times New Roman" w:eastAsia="Times New Roman" w:hAnsi="Times New Roman" w:cs="Times New Roman"/>
                  <w:sz w:val="21"/>
                  <w:szCs w:val="21"/>
                  <w:u w:val="single"/>
                </w:rPr>
                <w:br/>
                <w:t>Российской Федерации</w:t>
              </w:r>
            </w:hyperlink>
          </w:p>
        </w:tc>
        <w:tc>
          <w:tcPr>
            <w:tcW w:w="8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8</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proofErr w:type="gramStart"/>
            <w:r w:rsidRPr="00674499">
              <w:rPr>
                <w:rFonts w:ascii="Times New Roman" w:eastAsia="Times New Roman" w:hAnsi="Times New Roman" w:cs="Times New Roman"/>
                <w:sz w:val="21"/>
                <w:szCs w:val="21"/>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2F4F60" w:rsidP="006A29C0">
            <w:pPr>
              <w:spacing w:after="0" w:line="315" w:lineRule="atLeast"/>
              <w:textAlignment w:val="baseline"/>
              <w:rPr>
                <w:rFonts w:ascii="Times New Roman" w:eastAsia="Times New Roman" w:hAnsi="Times New Roman" w:cs="Times New Roman"/>
                <w:sz w:val="21"/>
                <w:szCs w:val="21"/>
              </w:rPr>
            </w:pPr>
            <w:hyperlink r:id="rId22" w:history="1">
              <w:r w:rsidR="005824CC" w:rsidRPr="00674499">
                <w:rPr>
                  <w:rFonts w:ascii="Times New Roman" w:eastAsia="Times New Roman" w:hAnsi="Times New Roman" w:cs="Times New Roman"/>
                  <w:sz w:val="21"/>
                  <w:szCs w:val="21"/>
                  <w:u w:val="single"/>
                </w:rPr>
                <w:t>Пункт 2 статьи 3</w:t>
              </w:r>
            </w:hyperlink>
            <w:r w:rsidR="005824CC" w:rsidRPr="00674499">
              <w:rPr>
                <w:rFonts w:ascii="Times New Roman" w:eastAsia="Times New Roman" w:hAnsi="Times New Roman" w:cs="Times New Roman"/>
                <w:sz w:val="21"/>
                <w:szCs w:val="21"/>
              </w:rPr>
              <w:br/>
            </w:r>
            <w:hyperlink r:id="rId23" w:history="1">
              <w:r w:rsidR="005824CC" w:rsidRPr="00674499">
                <w:rPr>
                  <w:rFonts w:ascii="Times New Roman" w:eastAsia="Times New Roman" w:hAnsi="Times New Roman" w:cs="Times New Roman"/>
                  <w:sz w:val="21"/>
                  <w:szCs w:val="21"/>
                  <w:u w:val="single"/>
                </w:rPr>
                <w:t>Федерального закона</w:t>
              </w:r>
              <w:r w:rsidR="005824CC" w:rsidRPr="00674499">
                <w:rPr>
                  <w:rFonts w:ascii="Times New Roman" w:eastAsia="Times New Roman" w:hAnsi="Times New Roman" w:cs="Times New Roman"/>
                  <w:sz w:val="21"/>
                  <w:szCs w:val="21"/>
                  <w:u w:val="single"/>
                </w:rPr>
                <w:br/>
                <w:t>от 25 октября 2001 г.</w:t>
              </w:r>
              <w:r w:rsidR="005824CC" w:rsidRPr="00674499">
                <w:rPr>
                  <w:rFonts w:ascii="Times New Roman" w:eastAsia="Times New Roman" w:hAnsi="Times New Roman" w:cs="Times New Roman"/>
                  <w:sz w:val="21"/>
                  <w:szCs w:val="21"/>
                  <w:u w:val="single"/>
                </w:rPr>
                <w:br/>
                <w:t>N 137-ФЗ</w:t>
              </w:r>
              <w:r w:rsidR="005824CC" w:rsidRPr="00674499">
                <w:rPr>
                  <w:rFonts w:ascii="Times New Roman" w:eastAsia="Times New Roman" w:hAnsi="Times New Roman" w:cs="Times New Roman"/>
                  <w:sz w:val="21"/>
                  <w:szCs w:val="21"/>
                  <w:u w:val="single"/>
                </w:rPr>
                <w:br/>
                <w:t>"О введении в</w:t>
              </w:r>
              <w:r w:rsidR="005824CC" w:rsidRPr="00674499">
                <w:rPr>
                  <w:rFonts w:ascii="Times New Roman" w:eastAsia="Times New Roman" w:hAnsi="Times New Roman" w:cs="Times New Roman"/>
                  <w:sz w:val="21"/>
                  <w:szCs w:val="21"/>
                  <w:u w:val="single"/>
                </w:rPr>
                <w:br/>
                <w:t>действие Земельного</w:t>
              </w:r>
              <w:r w:rsidR="005824CC" w:rsidRPr="00674499">
                <w:rPr>
                  <w:rFonts w:ascii="Times New Roman" w:eastAsia="Times New Roman" w:hAnsi="Times New Roman" w:cs="Times New Roman"/>
                  <w:sz w:val="21"/>
                  <w:szCs w:val="21"/>
                  <w:u w:val="single"/>
                </w:rPr>
                <w:br/>
                <w:t>кодекса Российской</w:t>
              </w:r>
              <w:r w:rsidR="005824CC" w:rsidRPr="00674499">
                <w:rPr>
                  <w:rFonts w:ascii="Times New Roman" w:eastAsia="Times New Roman" w:hAnsi="Times New Roman" w:cs="Times New Roman"/>
                  <w:sz w:val="21"/>
                  <w:szCs w:val="21"/>
                  <w:u w:val="single"/>
                </w:rPr>
                <w:br/>
                <w:t>Федерации"</w:t>
              </w:r>
            </w:hyperlink>
            <w:r w:rsidRPr="002F4F60">
              <w:rPr>
                <w:rFonts w:ascii="Times New Roman" w:eastAsia="Times New Roman" w:hAnsi="Times New Roman" w:cs="Times New Roman"/>
                <w:sz w:val="21"/>
                <w:szCs w:val="21"/>
              </w:rPr>
              <w:pict>
                <v:shape id="_x0000_i1027"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8.05pt;height:17.7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bl>
    <w:p w:rsidR="005824CC" w:rsidRPr="00674499" w:rsidRDefault="005824CC" w:rsidP="005824CC">
      <w:pPr>
        <w:shd w:val="clear" w:color="auto" w:fill="FFFFFF"/>
        <w:spacing w:after="0" w:line="315" w:lineRule="atLeast"/>
        <w:textAlignment w:val="baseline"/>
        <w:rPr>
          <w:rFonts w:ascii="Arial" w:eastAsia="Times New Roman" w:hAnsi="Arial" w:cs="Arial"/>
          <w:spacing w:val="2"/>
          <w:sz w:val="21"/>
          <w:szCs w:val="21"/>
        </w:rPr>
      </w:pPr>
    </w:p>
    <w:tbl>
      <w:tblPr>
        <w:tblW w:w="0" w:type="auto"/>
        <w:tblCellMar>
          <w:left w:w="0" w:type="dxa"/>
          <w:right w:w="0" w:type="dxa"/>
        </w:tblCellMar>
        <w:tblLook w:val="04A0"/>
      </w:tblPr>
      <w:tblGrid>
        <w:gridCol w:w="2743"/>
        <w:gridCol w:w="366"/>
        <w:gridCol w:w="554"/>
        <w:gridCol w:w="842"/>
        <w:gridCol w:w="355"/>
        <w:gridCol w:w="5055"/>
      </w:tblGrid>
      <w:tr w:rsidR="005824CC" w:rsidRPr="00674499" w:rsidTr="006A29C0">
        <w:trPr>
          <w:trHeight w:val="15"/>
        </w:trPr>
        <w:tc>
          <w:tcPr>
            <w:tcW w:w="3142"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370"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554"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924"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370"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6098"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"_____" ______________ 20 ___ г.</w:t>
            </w:r>
          </w:p>
          <w:p w:rsidR="00674499" w:rsidRPr="00C21DDB" w:rsidRDefault="00674499" w:rsidP="00C21DDB">
            <w:pPr>
              <w:spacing w:after="0" w:line="240" w:lineRule="auto"/>
              <w:textAlignment w:val="baseline"/>
              <w:rPr>
                <w:rFonts w:ascii="Times New Roman" w:eastAsia="Times New Roman" w:hAnsi="Times New Roman" w:cs="Times New Roman"/>
                <w:sz w:val="16"/>
                <w:szCs w:val="16"/>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textAlignment w:val="baseline"/>
              <w:rPr>
                <w:rFonts w:ascii="Times New Roman" w:eastAsia="Times New Roman" w:hAnsi="Times New Roman" w:cs="Times New Roman"/>
                <w:i/>
                <w:iCs/>
                <w:sz w:val="20"/>
                <w:szCs w:val="20"/>
              </w:rPr>
            </w:pPr>
            <w:r w:rsidRPr="00674499">
              <w:rPr>
                <w:rFonts w:ascii="Times New Roman" w:eastAsia="Times New Roman" w:hAnsi="Times New Roman" w:cs="Times New Roman"/>
                <w:i/>
                <w:iCs/>
                <w:sz w:val="20"/>
                <w:szCs w:val="20"/>
              </w:rPr>
              <w:t xml:space="preserve">(указывается дата заполнения </w:t>
            </w:r>
            <w:r w:rsidR="00674499" w:rsidRPr="00674499">
              <w:rPr>
                <w:rFonts w:ascii="Times New Roman" w:eastAsia="Times New Roman" w:hAnsi="Times New Roman" w:cs="Times New Roman"/>
                <w:i/>
                <w:iCs/>
                <w:sz w:val="20"/>
                <w:szCs w:val="20"/>
              </w:rPr>
              <w:t>п</w:t>
            </w:r>
            <w:r w:rsidRPr="00674499">
              <w:rPr>
                <w:rFonts w:ascii="Times New Roman" w:eastAsia="Times New Roman" w:hAnsi="Times New Roman" w:cs="Times New Roman"/>
                <w:i/>
                <w:iCs/>
                <w:sz w:val="20"/>
                <w:szCs w:val="20"/>
              </w:rPr>
              <w:t>роверочного листа)</w:t>
            </w:r>
          </w:p>
          <w:p w:rsidR="00674499" w:rsidRPr="00674499" w:rsidRDefault="00674499" w:rsidP="00674499">
            <w:pPr>
              <w:spacing w:after="0" w:line="315" w:lineRule="atLeast"/>
              <w:textAlignment w:val="baseline"/>
              <w:rPr>
                <w:rFonts w:ascii="Times New Roman" w:eastAsia="Times New Roman" w:hAnsi="Times New Roman" w:cs="Times New Roman"/>
                <w:i/>
                <w:iCs/>
                <w:sz w:val="21"/>
                <w:szCs w:val="21"/>
              </w:rPr>
            </w:pPr>
          </w:p>
          <w:p w:rsidR="00674499" w:rsidRPr="00674499" w:rsidRDefault="00674499" w:rsidP="00674499">
            <w:pPr>
              <w:spacing w:after="0" w:line="315" w:lineRule="atLeast"/>
              <w:textAlignment w:val="baseline"/>
              <w:rPr>
                <w:rFonts w:ascii="Times New Roman" w:eastAsia="Times New Roman" w:hAnsi="Times New Roman" w:cs="Times New Roman"/>
                <w:sz w:val="21"/>
                <w:szCs w:val="21"/>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3142" w:type="dxa"/>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6098" w:type="dxa"/>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3142" w:type="dxa"/>
            <w:tcBorders>
              <w:top w:val="single" w:sz="6" w:space="0" w:color="000000"/>
              <w:left w:val="nil"/>
              <w:bottom w:val="nil"/>
              <w:right w:val="nil"/>
            </w:tcBorders>
            <w:tcMar>
              <w:top w:w="0" w:type="dxa"/>
              <w:left w:w="149" w:type="dxa"/>
              <w:bottom w:w="0" w:type="dxa"/>
              <w:right w:w="149" w:type="dxa"/>
            </w:tcMar>
            <w:hideMark/>
          </w:tcPr>
          <w:p w:rsidR="005824CC" w:rsidRPr="00674499" w:rsidRDefault="005824CC" w:rsidP="000D0C05">
            <w:pPr>
              <w:spacing w:after="0" w:line="240" w:lineRule="auto"/>
              <w:ind w:left="-291" w:right="-233"/>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 xml:space="preserve">(должность лица, заполнившего проверочный </w:t>
            </w:r>
            <w:r w:rsidR="000D0C05">
              <w:rPr>
                <w:rFonts w:ascii="Times New Roman" w:eastAsia="Times New Roman" w:hAnsi="Times New Roman" w:cs="Times New Roman"/>
                <w:i/>
                <w:iCs/>
                <w:sz w:val="20"/>
                <w:szCs w:val="20"/>
              </w:rPr>
              <w:t>л</w:t>
            </w:r>
            <w:r w:rsidRPr="00674499">
              <w:rPr>
                <w:rFonts w:ascii="Times New Roman" w:eastAsia="Times New Roman" w:hAnsi="Times New Roman" w:cs="Times New Roman"/>
                <w:i/>
                <w:iCs/>
                <w:sz w:val="20"/>
                <w:szCs w:val="20"/>
              </w:rPr>
              <w:t>ист)</w:t>
            </w: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rPr>
                <w:rFonts w:ascii="Times New Roman" w:eastAsia="Times New Roman" w:hAnsi="Times New Roman" w:cs="Times New Roman"/>
                <w:sz w:val="20"/>
                <w:szCs w:val="20"/>
              </w:rPr>
            </w:pPr>
          </w:p>
        </w:tc>
        <w:tc>
          <w:tcPr>
            <w:tcW w:w="1478" w:type="dxa"/>
            <w:gridSpan w:val="2"/>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(подпись)</w:t>
            </w: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rPr>
                <w:rFonts w:ascii="Times New Roman" w:eastAsia="Times New Roman" w:hAnsi="Times New Roman" w:cs="Times New Roman"/>
                <w:sz w:val="20"/>
                <w:szCs w:val="20"/>
              </w:rPr>
            </w:pPr>
          </w:p>
        </w:tc>
        <w:tc>
          <w:tcPr>
            <w:tcW w:w="6098"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(фамилия, имя, отчество (при наличии) лица, заполнившего проверочный лист)</w:t>
            </w:r>
          </w:p>
        </w:tc>
      </w:tr>
    </w:tbl>
    <w:p w:rsidR="005824CC" w:rsidRPr="00674499" w:rsidRDefault="005824CC" w:rsidP="00674499">
      <w:pPr>
        <w:spacing w:after="0"/>
        <w:jc w:val="both"/>
        <w:rPr>
          <w:rFonts w:ascii="Times New Roman" w:hAnsi="Times New Roman" w:cs="Times New Roman"/>
        </w:rPr>
        <w:sectPr w:rsidR="005824CC" w:rsidRPr="00674499" w:rsidSect="00674499">
          <w:pgSz w:w="11900" w:h="16800"/>
          <w:pgMar w:top="568" w:right="851" w:bottom="284" w:left="1134" w:header="720" w:footer="720" w:gutter="0"/>
          <w:cols w:space="720"/>
          <w:noEndnote/>
        </w:sectPr>
      </w:pPr>
    </w:p>
    <w:p w:rsidR="00AF26E3" w:rsidRPr="00AF26E3" w:rsidRDefault="00AF26E3" w:rsidP="00253B18">
      <w:pPr>
        <w:spacing w:after="0" w:line="240" w:lineRule="auto"/>
        <w:ind w:firstLine="708"/>
        <w:jc w:val="both"/>
        <w:rPr>
          <w:rFonts w:ascii="Times New Roman" w:hAnsi="Times New Roman" w:cs="Times New Roman"/>
          <w:sz w:val="28"/>
          <w:szCs w:val="28"/>
        </w:rPr>
      </w:pPr>
    </w:p>
    <w:sectPr w:rsidR="00AF26E3" w:rsidRPr="00AF26E3" w:rsidSect="00BA33D0">
      <w:pgSz w:w="11906" w:h="16838"/>
      <w:pgMar w:top="709" w:right="993" w:bottom="8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C4ED9"/>
    <w:rsid w:val="00003CF7"/>
    <w:rsid w:val="00004A2E"/>
    <w:rsid w:val="000057D1"/>
    <w:rsid w:val="000115C4"/>
    <w:rsid w:val="000130C0"/>
    <w:rsid w:val="00013791"/>
    <w:rsid w:val="00014026"/>
    <w:rsid w:val="00014AB8"/>
    <w:rsid w:val="00016DAB"/>
    <w:rsid w:val="00017AAF"/>
    <w:rsid w:val="00022D91"/>
    <w:rsid w:val="00025F3A"/>
    <w:rsid w:val="00030221"/>
    <w:rsid w:val="00030BFA"/>
    <w:rsid w:val="00035567"/>
    <w:rsid w:val="000400B8"/>
    <w:rsid w:val="00042388"/>
    <w:rsid w:val="000429A2"/>
    <w:rsid w:val="0004352E"/>
    <w:rsid w:val="00043F91"/>
    <w:rsid w:val="000457FE"/>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944"/>
    <w:rsid w:val="00075BE6"/>
    <w:rsid w:val="000800C4"/>
    <w:rsid w:val="000820C6"/>
    <w:rsid w:val="00083514"/>
    <w:rsid w:val="00083A8E"/>
    <w:rsid w:val="00083D3C"/>
    <w:rsid w:val="00084C0B"/>
    <w:rsid w:val="00085E66"/>
    <w:rsid w:val="00085EA1"/>
    <w:rsid w:val="00086A6A"/>
    <w:rsid w:val="000918DC"/>
    <w:rsid w:val="00091E9E"/>
    <w:rsid w:val="00092FD7"/>
    <w:rsid w:val="000943BD"/>
    <w:rsid w:val="00094414"/>
    <w:rsid w:val="00094607"/>
    <w:rsid w:val="00094712"/>
    <w:rsid w:val="00094B30"/>
    <w:rsid w:val="000956D6"/>
    <w:rsid w:val="00095B7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0C05"/>
    <w:rsid w:val="000D179D"/>
    <w:rsid w:val="000D2091"/>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F0"/>
    <w:rsid w:val="00174728"/>
    <w:rsid w:val="0017577F"/>
    <w:rsid w:val="00181D55"/>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D1506"/>
    <w:rsid w:val="001E0026"/>
    <w:rsid w:val="001E1B73"/>
    <w:rsid w:val="001E1C59"/>
    <w:rsid w:val="001E54CF"/>
    <w:rsid w:val="001F16B0"/>
    <w:rsid w:val="001F2FE9"/>
    <w:rsid w:val="001F44D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B18"/>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8333E"/>
    <w:rsid w:val="0029349C"/>
    <w:rsid w:val="00297031"/>
    <w:rsid w:val="002A0FC9"/>
    <w:rsid w:val="002A31C5"/>
    <w:rsid w:val="002A77F7"/>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925"/>
    <w:rsid w:val="002D64FE"/>
    <w:rsid w:val="002D67FB"/>
    <w:rsid w:val="002D6EB0"/>
    <w:rsid w:val="002E0B84"/>
    <w:rsid w:val="002E4F50"/>
    <w:rsid w:val="002F125D"/>
    <w:rsid w:val="002F14A5"/>
    <w:rsid w:val="002F304C"/>
    <w:rsid w:val="002F317A"/>
    <w:rsid w:val="002F39D5"/>
    <w:rsid w:val="002F4F60"/>
    <w:rsid w:val="002F7AFE"/>
    <w:rsid w:val="003000CE"/>
    <w:rsid w:val="00300296"/>
    <w:rsid w:val="00303287"/>
    <w:rsid w:val="0030515B"/>
    <w:rsid w:val="003065C2"/>
    <w:rsid w:val="0030763A"/>
    <w:rsid w:val="00310019"/>
    <w:rsid w:val="00310635"/>
    <w:rsid w:val="00311196"/>
    <w:rsid w:val="003133BF"/>
    <w:rsid w:val="0031522F"/>
    <w:rsid w:val="003153AC"/>
    <w:rsid w:val="003158DB"/>
    <w:rsid w:val="00320C7E"/>
    <w:rsid w:val="00323F41"/>
    <w:rsid w:val="0032553D"/>
    <w:rsid w:val="00325A83"/>
    <w:rsid w:val="00325FF3"/>
    <w:rsid w:val="003264AB"/>
    <w:rsid w:val="003264F7"/>
    <w:rsid w:val="0032754A"/>
    <w:rsid w:val="00327B6F"/>
    <w:rsid w:val="00327C2E"/>
    <w:rsid w:val="0033024E"/>
    <w:rsid w:val="00332C95"/>
    <w:rsid w:val="00334453"/>
    <w:rsid w:val="00340295"/>
    <w:rsid w:val="003406EE"/>
    <w:rsid w:val="00340A08"/>
    <w:rsid w:val="00341955"/>
    <w:rsid w:val="003430CE"/>
    <w:rsid w:val="0034776A"/>
    <w:rsid w:val="00350742"/>
    <w:rsid w:val="00350A54"/>
    <w:rsid w:val="003529D1"/>
    <w:rsid w:val="00355F71"/>
    <w:rsid w:val="003561F9"/>
    <w:rsid w:val="003575CD"/>
    <w:rsid w:val="00361250"/>
    <w:rsid w:val="003616E1"/>
    <w:rsid w:val="003626E9"/>
    <w:rsid w:val="003651CE"/>
    <w:rsid w:val="0036529F"/>
    <w:rsid w:val="00365B87"/>
    <w:rsid w:val="00373AED"/>
    <w:rsid w:val="00373BC7"/>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A73AE"/>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10535"/>
    <w:rsid w:val="004112D1"/>
    <w:rsid w:val="00411B91"/>
    <w:rsid w:val="0041329A"/>
    <w:rsid w:val="004134C5"/>
    <w:rsid w:val="00414679"/>
    <w:rsid w:val="00414AB1"/>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39F4"/>
    <w:rsid w:val="00446CCC"/>
    <w:rsid w:val="00447146"/>
    <w:rsid w:val="00451616"/>
    <w:rsid w:val="004539A4"/>
    <w:rsid w:val="00453C71"/>
    <w:rsid w:val="00455066"/>
    <w:rsid w:val="00456706"/>
    <w:rsid w:val="00460D70"/>
    <w:rsid w:val="004614B2"/>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1C4C"/>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67E6"/>
    <w:rsid w:val="00537267"/>
    <w:rsid w:val="005439AE"/>
    <w:rsid w:val="00546EE0"/>
    <w:rsid w:val="00552F58"/>
    <w:rsid w:val="00554BCA"/>
    <w:rsid w:val="00554E84"/>
    <w:rsid w:val="00561ACE"/>
    <w:rsid w:val="00562CD3"/>
    <w:rsid w:val="005630A1"/>
    <w:rsid w:val="005662F7"/>
    <w:rsid w:val="005667CD"/>
    <w:rsid w:val="005678D6"/>
    <w:rsid w:val="00576A40"/>
    <w:rsid w:val="005824CC"/>
    <w:rsid w:val="00583CA4"/>
    <w:rsid w:val="00583E0C"/>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5CE3"/>
    <w:rsid w:val="005B5F59"/>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2B4C"/>
    <w:rsid w:val="00664051"/>
    <w:rsid w:val="00664E8E"/>
    <w:rsid w:val="00665760"/>
    <w:rsid w:val="006665F7"/>
    <w:rsid w:val="00667185"/>
    <w:rsid w:val="0067024C"/>
    <w:rsid w:val="00671384"/>
    <w:rsid w:val="006726BD"/>
    <w:rsid w:val="00674499"/>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0A45"/>
    <w:rsid w:val="006A4050"/>
    <w:rsid w:val="006A60BF"/>
    <w:rsid w:val="006A7116"/>
    <w:rsid w:val="006A7CB0"/>
    <w:rsid w:val="006B44A3"/>
    <w:rsid w:val="006B658C"/>
    <w:rsid w:val="006C003A"/>
    <w:rsid w:val="006C0F5B"/>
    <w:rsid w:val="006C1901"/>
    <w:rsid w:val="006C1C33"/>
    <w:rsid w:val="006C3EAE"/>
    <w:rsid w:val="006C4ED9"/>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085C"/>
    <w:rsid w:val="00702761"/>
    <w:rsid w:val="00706C68"/>
    <w:rsid w:val="0071583B"/>
    <w:rsid w:val="00716274"/>
    <w:rsid w:val="00721897"/>
    <w:rsid w:val="0072336E"/>
    <w:rsid w:val="007259B0"/>
    <w:rsid w:val="00727B90"/>
    <w:rsid w:val="00727EE3"/>
    <w:rsid w:val="00731C84"/>
    <w:rsid w:val="007325E1"/>
    <w:rsid w:val="0073478A"/>
    <w:rsid w:val="00741C64"/>
    <w:rsid w:val="00746FE8"/>
    <w:rsid w:val="00750756"/>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75CE"/>
    <w:rsid w:val="0078117F"/>
    <w:rsid w:val="00784958"/>
    <w:rsid w:val="00785CED"/>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86"/>
    <w:rsid w:val="007B641C"/>
    <w:rsid w:val="007C0B46"/>
    <w:rsid w:val="007C3784"/>
    <w:rsid w:val="007C3C4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1DF8"/>
    <w:rsid w:val="007E3485"/>
    <w:rsid w:val="007F7BB5"/>
    <w:rsid w:val="007F7FFA"/>
    <w:rsid w:val="008007E7"/>
    <w:rsid w:val="00800B99"/>
    <w:rsid w:val="00801904"/>
    <w:rsid w:val="008039CD"/>
    <w:rsid w:val="00804F37"/>
    <w:rsid w:val="008075EA"/>
    <w:rsid w:val="00810DB9"/>
    <w:rsid w:val="008142E4"/>
    <w:rsid w:val="00816E82"/>
    <w:rsid w:val="00821057"/>
    <w:rsid w:val="00823E53"/>
    <w:rsid w:val="00824EB2"/>
    <w:rsid w:val="00824F1D"/>
    <w:rsid w:val="008320BC"/>
    <w:rsid w:val="00835188"/>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621"/>
    <w:rsid w:val="008B0A81"/>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13A1E"/>
    <w:rsid w:val="00914F3A"/>
    <w:rsid w:val="00915AEF"/>
    <w:rsid w:val="0091613E"/>
    <w:rsid w:val="009176DE"/>
    <w:rsid w:val="00922293"/>
    <w:rsid w:val="00923F90"/>
    <w:rsid w:val="00925F03"/>
    <w:rsid w:val="00925FAA"/>
    <w:rsid w:val="009333B4"/>
    <w:rsid w:val="00934811"/>
    <w:rsid w:val="00935552"/>
    <w:rsid w:val="0093620B"/>
    <w:rsid w:val="009379ED"/>
    <w:rsid w:val="009420A6"/>
    <w:rsid w:val="009426A8"/>
    <w:rsid w:val="00943DD0"/>
    <w:rsid w:val="009462C3"/>
    <w:rsid w:val="009469F9"/>
    <w:rsid w:val="00950253"/>
    <w:rsid w:val="00950FC7"/>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1951"/>
    <w:rsid w:val="009A1A6D"/>
    <w:rsid w:val="009A2549"/>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7638"/>
    <w:rsid w:val="00A1782B"/>
    <w:rsid w:val="00A179CF"/>
    <w:rsid w:val="00A2012E"/>
    <w:rsid w:val="00A21983"/>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76A"/>
    <w:rsid w:val="00AA6762"/>
    <w:rsid w:val="00AA7C54"/>
    <w:rsid w:val="00AB1EA1"/>
    <w:rsid w:val="00AB366D"/>
    <w:rsid w:val="00AB63B1"/>
    <w:rsid w:val="00AC43C5"/>
    <w:rsid w:val="00AC4E0F"/>
    <w:rsid w:val="00AC4E52"/>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F0345"/>
    <w:rsid w:val="00AF04C2"/>
    <w:rsid w:val="00AF2364"/>
    <w:rsid w:val="00AF26E3"/>
    <w:rsid w:val="00B00B73"/>
    <w:rsid w:val="00B00E2F"/>
    <w:rsid w:val="00B11992"/>
    <w:rsid w:val="00B12ACA"/>
    <w:rsid w:val="00B1538E"/>
    <w:rsid w:val="00B15590"/>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3D0"/>
    <w:rsid w:val="00BA3E5E"/>
    <w:rsid w:val="00BA3EDF"/>
    <w:rsid w:val="00BA691C"/>
    <w:rsid w:val="00BA77AA"/>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D465C"/>
    <w:rsid w:val="00BE6703"/>
    <w:rsid w:val="00BF0E73"/>
    <w:rsid w:val="00BF1715"/>
    <w:rsid w:val="00BF1BC1"/>
    <w:rsid w:val="00BF26C6"/>
    <w:rsid w:val="00BF582D"/>
    <w:rsid w:val="00BF6646"/>
    <w:rsid w:val="00BF6E05"/>
    <w:rsid w:val="00BF7668"/>
    <w:rsid w:val="00BF7704"/>
    <w:rsid w:val="00C01E01"/>
    <w:rsid w:val="00C02936"/>
    <w:rsid w:val="00C0296B"/>
    <w:rsid w:val="00C0562A"/>
    <w:rsid w:val="00C0762F"/>
    <w:rsid w:val="00C10D4B"/>
    <w:rsid w:val="00C125D4"/>
    <w:rsid w:val="00C13A16"/>
    <w:rsid w:val="00C13BCC"/>
    <w:rsid w:val="00C13F5E"/>
    <w:rsid w:val="00C16EE9"/>
    <w:rsid w:val="00C21DDB"/>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81F80"/>
    <w:rsid w:val="00C85BAA"/>
    <w:rsid w:val="00C85D4C"/>
    <w:rsid w:val="00C902A4"/>
    <w:rsid w:val="00C914D6"/>
    <w:rsid w:val="00C93616"/>
    <w:rsid w:val="00C93CEA"/>
    <w:rsid w:val="00C95C5A"/>
    <w:rsid w:val="00C95D89"/>
    <w:rsid w:val="00C95E26"/>
    <w:rsid w:val="00C9624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5C"/>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145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1B25"/>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B01D4"/>
    <w:rsid w:val="00DB2724"/>
    <w:rsid w:val="00DB429A"/>
    <w:rsid w:val="00DB596F"/>
    <w:rsid w:val="00DC4909"/>
    <w:rsid w:val="00DC55E2"/>
    <w:rsid w:val="00DC57CF"/>
    <w:rsid w:val="00DC602D"/>
    <w:rsid w:val="00DC6AC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105B3"/>
    <w:rsid w:val="00E10BF0"/>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943"/>
    <w:rsid w:val="00E4730D"/>
    <w:rsid w:val="00E500F3"/>
    <w:rsid w:val="00E51E79"/>
    <w:rsid w:val="00E6034D"/>
    <w:rsid w:val="00E6098B"/>
    <w:rsid w:val="00E62814"/>
    <w:rsid w:val="00E62A6D"/>
    <w:rsid w:val="00E65FBB"/>
    <w:rsid w:val="00E71CFA"/>
    <w:rsid w:val="00E745DA"/>
    <w:rsid w:val="00E77227"/>
    <w:rsid w:val="00E80305"/>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556A"/>
    <w:rsid w:val="00EE5E72"/>
    <w:rsid w:val="00EF0C72"/>
    <w:rsid w:val="00EF31AB"/>
    <w:rsid w:val="00EF43EF"/>
    <w:rsid w:val="00EF443F"/>
    <w:rsid w:val="00EF448B"/>
    <w:rsid w:val="00EF56F7"/>
    <w:rsid w:val="00EF794F"/>
    <w:rsid w:val="00F01674"/>
    <w:rsid w:val="00F018A4"/>
    <w:rsid w:val="00F01E12"/>
    <w:rsid w:val="00F03CD8"/>
    <w:rsid w:val="00F03FF7"/>
    <w:rsid w:val="00F06362"/>
    <w:rsid w:val="00F06F61"/>
    <w:rsid w:val="00F07336"/>
    <w:rsid w:val="00F07BF3"/>
    <w:rsid w:val="00F107A8"/>
    <w:rsid w:val="00F15C4E"/>
    <w:rsid w:val="00F16D16"/>
    <w:rsid w:val="00F203FB"/>
    <w:rsid w:val="00F21017"/>
    <w:rsid w:val="00F232B6"/>
    <w:rsid w:val="00F2462B"/>
    <w:rsid w:val="00F25E93"/>
    <w:rsid w:val="00F26EE6"/>
    <w:rsid w:val="00F27EC2"/>
    <w:rsid w:val="00F305A6"/>
    <w:rsid w:val="00F30D32"/>
    <w:rsid w:val="00F31003"/>
    <w:rsid w:val="00F3152A"/>
    <w:rsid w:val="00F36E9F"/>
    <w:rsid w:val="00F41471"/>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D9"/>
    <w:rPr>
      <w:rFonts w:eastAsiaTheme="minorEastAsia"/>
      <w:lang w:eastAsia="ru-RU"/>
    </w:rPr>
  </w:style>
  <w:style w:type="paragraph" w:styleId="1">
    <w:name w:val="heading 1"/>
    <w:basedOn w:val="a"/>
    <w:next w:val="a"/>
    <w:link w:val="10"/>
    <w:uiPriority w:val="99"/>
    <w:qFormat/>
    <w:rsid w:val="00A2198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E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6C4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ED9"/>
    <w:rPr>
      <w:rFonts w:ascii="Courier New" w:eastAsia="Times New Roman" w:hAnsi="Courier New" w:cs="Courier New"/>
      <w:sz w:val="20"/>
      <w:szCs w:val="20"/>
      <w:lang w:eastAsia="ru-RU"/>
    </w:rPr>
  </w:style>
  <w:style w:type="table" w:styleId="a3">
    <w:name w:val="Table Grid"/>
    <w:basedOn w:val="a1"/>
    <w:uiPriority w:val="59"/>
    <w:rsid w:val="00BA33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6E05"/>
    <w:rPr>
      <w:color w:val="0000FF"/>
      <w:u w:val="single"/>
    </w:rPr>
  </w:style>
  <w:style w:type="paragraph" w:styleId="a5">
    <w:name w:val="List Paragraph"/>
    <w:basedOn w:val="a"/>
    <w:uiPriority w:val="34"/>
    <w:qFormat/>
    <w:rsid w:val="00DC6ACD"/>
    <w:pPr>
      <w:ind w:left="720"/>
      <w:contextualSpacing/>
    </w:pPr>
  </w:style>
  <w:style w:type="character" w:customStyle="1" w:styleId="apple-converted-space">
    <w:name w:val="apple-converted-space"/>
    <w:basedOn w:val="a0"/>
    <w:rsid w:val="00AB1EA1"/>
  </w:style>
  <w:style w:type="character" w:customStyle="1" w:styleId="10">
    <w:name w:val="Заголовок 1 Знак"/>
    <w:basedOn w:val="a0"/>
    <w:link w:val="1"/>
    <w:uiPriority w:val="99"/>
    <w:rsid w:val="00A21983"/>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458230766">
      <w:bodyDiv w:val="1"/>
      <w:marLeft w:val="0"/>
      <w:marRight w:val="0"/>
      <w:marTop w:val="0"/>
      <w:marBottom w:val="0"/>
      <w:divBdr>
        <w:top w:val="none" w:sz="0" w:space="0" w:color="auto"/>
        <w:left w:val="none" w:sz="0" w:space="0" w:color="auto"/>
        <w:bottom w:val="none" w:sz="0" w:space="0" w:color="auto"/>
        <w:right w:val="none" w:sz="0" w:space="0" w:color="auto"/>
      </w:divBdr>
      <w:divsChild>
        <w:div w:id="911280170">
          <w:marLeft w:val="60"/>
          <w:marRight w:val="60"/>
          <w:marTop w:val="100"/>
          <w:marBottom w:val="100"/>
          <w:divBdr>
            <w:top w:val="none" w:sz="0" w:space="0" w:color="auto"/>
            <w:left w:val="none" w:sz="0" w:space="0" w:color="auto"/>
            <w:bottom w:val="none" w:sz="0" w:space="0" w:color="auto"/>
            <w:right w:val="none" w:sz="0" w:space="0" w:color="auto"/>
          </w:divBdr>
        </w:div>
        <w:div w:id="1054043117">
          <w:marLeft w:val="60"/>
          <w:marRight w:val="60"/>
          <w:marTop w:val="100"/>
          <w:marBottom w:val="100"/>
          <w:divBdr>
            <w:top w:val="none" w:sz="0" w:space="0" w:color="auto"/>
            <w:left w:val="none" w:sz="0" w:space="0" w:color="auto"/>
            <w:bottom w:val="none" w:sz="0" w:space="0" w:color="auto"/>
            <w:right w:val="none" w:sz="0" w:space="0" w:color="auto"/>
          </w:divBdr>
        </w:div>
        <w:div w:id="2096171422">
          <w:marLeft w:val="60"/>
          <w:marRight w:val="60"/>
          <w:marTop w:val="100"/>
          <w:marBottom w:val="100"/>
          <w:divBdr>
            <w:top w:val="none" w:sz="0" w:space="0" w:color="auto"/>
            <w:left w:val="none" w:sz="0" w:space="0" w:color="auto"/>
            <w:bottom w:val="none" w:sz="0" w:space="0" w:color="auto"/>
            <w:right w:val="none" w:sz="0" w:space="0" w:color="auto"/>
          </w:divBdr>
        </w:div>
        <w:div w:id="1787920358">
          <w:marLeft w:val="60"/>
          <w:marRight w:val="60"/>
          <w:marTop w:val="100"/>
          <w:marBottom w:val="100"/>
          <w:divBdr>
            <w:top w:val="none" w:sz="0" w:space="0" w:color="auto"/>
            <w:left w:val="none" w:sz="0" w:space="0" w:color="auto"/>
            <w:bottom w:val="none" w:sz="0" w:space="0" w:color="auto"/>
            <w:right w:val="none" w:sz="0" w:space="0" w:color="auto"/>
          </w:divBdr>
        </w:div>
        <w:div w:id="1023942145">
          <w:marLeft w:val="60"/>
          <w:marRight w:val="60"/>
          <w:marTop w:val="100"/>
          <w:marBottom w:val="100"/>
          <w:divBdr>
            <w:top w:val="none" w:sz="0" w:space="0" w:color="auto"/>
            <w:left w:val="none" w:sz="0" w:space="0" w:color="auto"/>
            <w:bottom w:val="none" w:sz="0" w:space="0" w:color="auto"/>
            <w:right w:val="none" w:sz="0" w:space="0" w:color="auto"/>
          </w:divBdr>
        </w:div>
        <w:div w:id="493492803">
          <w:marLeft w:val="60"/>
          <w:marRight w:val="60"/>
          <w:marTop w:val="100"/>
          <w:marBottom w:val="100"/>
          <w:divBdr>
            <w:top w:val="none" w:sz="0" w:space="0" w:color="auto"/>
            <w:left w:val="none" w:sz="0" w:space="0" w:color="auto"/>
            <w:bottom w:val="none" w:sz="0" w:space="0" w:color="auto"/>
            <w:right w:val="none" w:sz="0" w:space="0" w:color="auto"/>
          </w:divBdr>
        </w:div>
        <w:div w:id="5913933">
          <w:marLeft w:val="60"/>
          <w:marRight w:val="60"/>
          <w:marTop w:val="100"/>
          <w:marBottom w:val="100"/>
          <w:divBdr>
            <w:top w:val="none" w:sz="0" w:space="0" w:color="auto"/>
            <w:left w:val="none" w:sz="0" w:space="0" w:color="auto"/>
            <w:bottom w:val="none" w:sz="0" w:space="0" w:color="auto"/>
            <w:right w:val="none" w:sz="0" w:space="0" w:color="auto"/>
          </w:divBdr>
        </w:div>
        <w:div w:id="1127897098">
          <w:marLeft w:val="60"/>
          <w:marRight w:val="60"/>
          <w:marTop w:val="100"/>
          <w:marBottom w:val="100"/>
          <w:divBdr>
            <w:top w:val="none" w:sz="0" w:space="0" w:color="auto"/>
            <w:left w:val="none" w:sz="0" w:space="0" w:color="auto"/>
            <w:bottom w:val="none" w:sz="0" w:space="0" w:color="auto"/>
            <w:right w:val="none" w:sz="0" w:space="0" w:color="auto"/>
          </w:divBdr>
        </w:div>
        <w:div w:id="676611647">
          <w:marLeft w:val="60"/>
          <w:marRight w:val="60"/>
          <w:marTop w:val="100"/>
          <w:marBottom w:val="100"/>
          <w:divBdr>
            <w:top w:val="none" w:sz="0" w:space="0" w:color="auto"/>
            <w:left w:val="none" w:sz="0" w:space="0" w:color="auto"/>
            <w:bottom w:val="none" w:sz="0" w:space="0" w:color="auto"/>
            <w:right w:val="none" w:sz="0" w:space="0" w:color="auto"/>
          </w:divBdr>
        </w:div>
        <w:div w:id="1838107589">
          <w:marLeft w:val="60"/>
          <w:marRight w:val="60"/>
          <w:marTop w:val="100"/>
          <w:marBottom w:val="100"/>
          <w:divBdr>
            <w:top w:val="none" w:sz="0" w:space="0" w:color="auto"/>
            <w:left w:val="none" w:sz="0" w:space="0" w:color="auto"/>
            <w:bottom w:val="none" w:sz="0" w:space="0" w:color="auto"/>
            <w:right w:val="none" w:sz="0" w:space="0" w:color="auto"/>
          </w:divBdr>
        </w:div>
        <w:div w:id="1950165720">
          <w:marLeft w:val="60"/>
          <w:marRight w:val="60"/>
          <w:marTop w:val="100"/>
          <w:marBottom w:val="100"/>
          <w:divBdr>
            <w:top w:val="none" w:sz="0" w:space="0" w:color="auto"/>
            <w:left w:val="none" w:sz="0" w:space="0" w:color="auto"/>
            <w:bottom w:val="none" w:sz="0" w:space="0" w:color="auto"/>
            <w:right w:val="none" w:sz="0" w:space="0" w:color="auto"/>
          </w:divBdr>
        </w:div>
        <w:div w:id="748111262">
          <w:marLeft w:val="60"/>
          <w:marRight w:val="60"/>
          <w:marTop w:val="100"/>
          <w:marBottom w:val="100"/>
          <w:divBdr>
            <w:top w:val="none" w:sz="0" w:space="0" w:color="auto"/>
            <w:left w:val="none" w:sz="0" w:space="0" w:color="auto"/>
            <w:bottom w:val="none" w:sz="0" w:space="0" w:color="auto"/>
            <w:right w:val="none" w:sz="0" w:space="0" w:color="auto"/>
          </w:divBdr>
        </w:div>
        <w:div w:id="1661614708">
          <w:marLeft w:val="60"/>
          <w:marRight w:val="60"/>
          <w:marTop w:val="100"/>
          <w:marBottom w:val="100"/>
          <w:divBdr>
            <w:top w:val="none" w:sz="0" w:space="0" w:color="auto"/>
            <w:left w:val="none" w:sz="0" w:space="0" w:color="auto"/>
            <w:bottom w:val="none" w:sz="0" w:space="0" w:color="auto"/>
            <w:right w:val="none" w:sz="0" w:space="0" w:color="auto"/>
          </w:divBdr>
        </w:div>
        <w:div w:id="68312914">
          <w:marLeft w:val="60"/>
          <w:marRight w:val="60"/>
          <w:marTop w:val="100"/>
          <w:marBottom w:val="100"/>
          <w:divBdr>
            <w:top w:val="none" w:sz="0" w:space="0" w:color="auto"/>
            <w:left w:val="none" w:sz="0" w:space="0" w:color="auto"/>
            <w:bottom w:val="none" w:sz="0" w:space="0" w:color="auto"/>
            <w:right w:val="none" w:sz="0" w:space="0" w:color="auto"/>
          </w:divBdr>
        </w:div>
        <w:div w:id="1860464752">
          <w:marLeft w:val="60"/>
          <w:marRight w:val="60"/>
          <w:marTop w:val="100"/>
          <w:marBottom w:val="100"/>
          <w:divBdr>
            <w:top w:val="none" w:sz="0" w:space="0" w:color="auto"/>
            <w:left w:val="none" w:sz="0" w:space="0" w:color="auto"/>
            <w:bottom w:val="none" w:sz="0" w:space="0" w:color="auto"/>
            <w:right w:val="none" w:sz="0" w:space="0" w:color="auto"/>
          </w:divBdr>
        </w:div>
        <w:div w:id="702246259">
          <w:marLeft w:val="60"/>
          <w:marRight w:val="60"/>
          <w:marTop w:val="100"/>
          <w:marBottom w:val="100"/>
          <w:divBdr>
            <w:top w:val="none" w:sz="0" w:space="0" w:color="auto"/>
            <w:left w:val="none" w:sz="0" w:space="0" w:color="auto"/>
            <w:bottom w:val="none" w:sz="0" w:space="0" w:color="auto"/>
            <w:right w:val="none" w:sz="0" w:space="0" w:color="auto"/>
          </w:divBdr>
        </w:div>
        <w:div w:id="2053184379">
          <w:marLeft w:val="60"/>
          <w:marRight w:val="60"/>
          <w:marTop w:val="100"/>
          <w:marBottom w:val="100"/>
          <w:divBdr>
            <w:top w:val="none" w:sz="0" w:space="0" w:color="auto"/>
            <w:left w:val="none" w:sz="0" w:space="0" w:color="auto"/>
            <w:bottom w:val="none" w:sz="0" w:space="0" w:color="auto"/>
            <w:right w:val="none" w:sz="0" w:space="0" w:color="auto"/>
          </w:divBdr>
        </w:div>
        <w:div w:id="1264613107">
          <w:marLeft w:val="60"/>
          <w:marRight w:val="60"/>
          <w:marTop w:val="100"/>
          <w:marBottom w:val="100"/>
          <w:divBdr>
            <w:top w:val="none" w:sz="0" w:space="0" w:color="auto"/>
            <w:left w:val="none" w:sz="0" w:space="0" w:color="auto"/>
            <w:bottom w:val="none" w:sz="0" w:space="0" w:color="auto"/>
            <w:right w:val="none" w:sz="0" w:space="0" w:color="auto"/>
          </w:divBdr>
        </w:div>
        <w:div w:id="102193093">
          <w:marLeft w:val="60"/>
          <w:marRight w:val="60"/>
          <w:marTop w:val="100"/>
          <w:marBottom w:val="100"/>
          <w:divBdr>
            <w:top w:val="none" w:sz="0" w:space="0" w:color="auto"/>
            <w:left w:val="none" w:sz="0" w:space="0" w:color="auto"/>
            <w:bottom w:val="none" w:sz="0" w:space="0" w:color="auto"/>
            <w:right w:val="none" w:sz="0" w:space="0" w:color="auto"/>
          </w:divBdr>
        </w:div>
        <w:div w:id="1292856196">
          <w:marLeft w:val="60"/>
          <w:marRight w:val="60"/>
          <w:marTop w:val="100"/>
          <w:marBottom w:val="100"/>
          <w:divBdr>
            <w:top w:val="none" w:sz="0" w:space="0" w:color="auto"/>
            <w:left w:val="none" w:sz="0" w:space="0" w:color="auto"/>
            <w:bottom w:val="none" w:sz="0" w:space="0" w:color="auto"/>
            <w:right w:val="none" w:sz="0" w:space="0" w:color="auto"/>
          </w:divBdr>
        </w:div>
        <w:div w:id="1646743613">
          <w:marLeft w:val="60"/>
          <w:marRight w:val="60"/>
          <w:marTop w:val="100"/>
          <w:marBottom w:val="100"/>
          <w:divBdr>
            <w:top w:val="none" w:sz="0" w:space="0" w:color="auto"/>
            <w:left w:val="none" w:sz="0" w:space="0" w:color="auto"/>
            <w:bottom w:val="none" w:sz="0" w:space="0" w:color="auto"/>
            <w:right w:val="none" w:sz="0" w:space="0" w:color="auto"/>
          </w:divBdr>
        </w:div>
        <w:div w:id="120609760">
          <w:marLeft w:val="60"/>
          <w:marRight w:val="60"/>
          <w:marTop w:val="100"/>
          <w:marBottom w:val="100"/>
          <w:divBdr>
            <w:top w:val="none" w:sz="0" w:space="0" w:color="auto"/>
            <w:left w:val="none" w:sz="0" w:space="0" w:color="auto"/>
            <w:bottom w:val="none" w:sz="0" w:space="0" w:color="auto"/>
            <w:right w:val="none" w:sz="0" w:space="0" w:color="auto"/>
          </w:divBdr>
          <w:divsChild>
            <w:div w:id="1510212178">
              <w:marLeft w:val="0"/>
              <w:marRight w:val="0"/>
              <w:marTop w:val="0"/>
              <w:marBottom w:val="0"/>
              <w:divBdr>
                <w:top w:val="none" w:sz="0" w:space="0" w:color="auto"/>
                <w:left w:val="none" w:sz="0" w:space="0" w:color="auto"/>
                <w:bottom w:val="none" w:sz="0" w:space="0" w:color="auto"/>
                <w:right w:val="none" w:sz="0" w:space="0" w:color="auto"/>
              </w:divBdr>
            </w:div>
          </w:divsChild>
        </w:div>
        <w:div w:id="943344067">
          <w:marLeft w:val="60"/>
          <w:marRight w:val="60"/>
          <w:marTop w:val="100"/>
          <w:marBottom w:val="100"/>
          <w:divBdr>
            <w:top w:val="none" w:sz="0" w:space="0" w:color="auto"/>
            <w:left w:val="none" w:sz="0" w:space="0" w:color="auto"/>
            <w:bottom w:val="none" w:sz="0" w:space="0" w:color="auto"/>
            <w:right w:val="none" w:sz="0" w:space="0" w:color="auto"/>
          </w:divBdr>
          <w:divsChild>
            <w:div w:id="1120610859">
              <w:marLeft w:val="0"/>
              <w:marRight w:val="0"/>
              <w:marTop w:val="0"/>
              <w:marBottom w:val="0"/>
              <w:divBdr>
                <w:top w:val="none" w:sz="0" w:space="0" w:color="auto"/>
                <w:left w:val="none" w:sz="0" w:space="0" w:color="auto"/>
                <w:bottom w:val="none" w:sz="0" w:space="0" w:color="auto"/>
                <w:right w:val="none" w:sz="0" w:space="0" w:color="auto"/>
              </w:divBdr>
            </w:div>
          </w:divsChild>
        </w:div>
        <w:div w:id="578638394">
          <w:marLeft w:val="60"/>
          <w:marRight w:val="60"/>
          <w:marTop w:val="100"/>
          <w:marBottom w:val="100"/>
          <w:divBdr>
            <w:top w:val="none" w:sz="0" w:space="0" w:color="auto"/>
            <w:left w:val="none" w:sz="0" w:space="0" w:color="auto"/>
            <w:bottom w:val="none" w:sz="0" w:space="0" w:color="auto"/>
            <w:right w:val="none" w:sz="0" w:space="0" w:color="auto"/>
          </w:divBdr>
          <w:divsChild>
            <w:div w:id="1483886949">
              <w:marLeft w:val="0"/>
              <w:marRight w:val="0"/>
              <w:marTop w:val="0"/>
              <w:marBottom w:val="0"/>
              <w:divBdr>
                <w:top w:val="none" w:sz="0" w:space="0" w:color="auto"/>
                <w:left w:val="none" w:sz="0" w:space="0" w:color="auto"/>
                <w:bottom w:val="none" w:sz="0" w:space="0" w:color="auto"/>
                <w:right w:val="none" w:sz="0" w:space="0" w:color="auto"/>
              </w:divBdr>
            </w:div>
          </w:divsChild>
        </w:div>
        <w:div w:id="459810356">
          <w:marLeft w:val="60"/>
          <w:marRight w:val="60"/>
          <w:marTop w:val="100"/>
          <w:marBottom w:val="100"/>
          <w:divBdr>
            <w:top w:val="none" w:sz="0" w:space="0" w:color="auto"/>
            <w:left w:val="none" w:sz="0" w:space="0" w:color="auto"/>
            <w:bottom w:val="none" w:sz="0" w:space="0" w:color="auto"/>
            <w:right w:val="none" w:sz="0" w:space="0" w:color="auto"/>
          </w:divBdr>
          <w:divsChild>
            <w:div w:id="449514728">
              <w:marLeft w:val="0"/>
              <w:marRight w:val="0"/>
              <w:marTop w:val="0"/>
              <w:marBottom w:val="0"/>
              <w:divBdr>
                <w:top w:val="none" w:sz="0" w:space="0" w:color="auto"/>
                <w:left w:val="none" w:sz="0" w:space="0" w:color="auto"/>
                <w:bottom w:val="none" w:sz="0" w:space="0" w:color="auto"/>
                <w:right w:val="none" w:sz="0" w:space="0" w:color="auto"/>
              </w:divBdr>
            </w:div>
          </w:divsChild>
        </w:div>
        <w:div w:id="1654720500">
          <w:marLeft w:val="60"/>
          <w:marRight w:val="60"/>
          <w:marTop w:val="100"/>
          <w:marBottom w:val="100"/>
          <w:divBdr>
            <w:top w:val="none" w:sz="0" w:space="0" w:color="auto"/>
            <w:left w:val="none" w:sz="0" w:space="0" w:color="auto"/>
            <w:bottom w:val="none" w:sz="0" w:space="0" w:color="auto"/>
            <w:right w:val="none" w:sz="0" w:space="0" w:color="auto"/>
          </w:divBdr>
          <w:divsChild>
            <w:div w:id="836775505">
              <w:marLeft w:val="0"/>
              <w:marRight w:val="0"/>
              <w:marTop w:val="0"/>
              <w:marBottom w:val="0"/>
              <w:divBdr>
                <w:top w:val="none" w:sz="0" w:space="0" w:color="auto"/>
                <w:left w:val="none" w:sz="0" w:space="0" w:color="auto"/>
                <w:bottom w:val="none" w:sz="0" w:space="0" w:color="auto"/>
                <w:right w:val="none" w:sz="0" w:space="0" w:color="auto"/>
              </w:divBdr>
            </w:div>
          </w:divsChild>
        </w:div>
        <w:div w:id="1276909008">
          <w:marLeft w:val="60"/>
          <w:marRight w:val="60"/>
          <w:marTop w:val="100"/>
          <w:marBottom w:val="100"/>
          <w:divBdr>
            <w:top w:val="none" w:sz="0" w:space="0" w:color="auto"/>
            <w:left w:val="none" w:sz="0" w:space="0" w:color="auto"/>
            <w:bottom w:val="none" w:sz="0" w:space="0" w:color="auto"/>
            <w:right w:val="none" w:sz="0" w:space="0" w:color="auto"/>
          </w:divBdr>
          <w:divsChild>
            <w:div w:id="542595500">
              <w:marLeft w:val="0"/>
              <w:marRight w:val="0"/>
              <w:marTop w:val="0"/>
              <w:marBottom w:val="0"/>
              <w:divBdr>
                <w:top w:val="none" w:sz="0" w:space="0" w:color="auto"/>
                <w:left w:val="none" w:sz="0" w:space="0" w:color="auto"/>
                <w:bottom w:val="none" w:sz="0" w:space="0" w:color="auto"/>
                <w:right w:val="none" w:sz="0" w:space="0" w:color="auto"/>
              </w:divBdr>
            </w:div>
          </w:divsChild>
        </w:div>
        <w:div w:id="869606559">
          <w:marLeft w:val="60"/>
          <w:marRight w:val="60"/>
          <w:marTop w:val="100"/>
          <w:marBottom w:val="100"/>
          <w:divBdr>
            <w:top w:val="none" w:sz="0" w:space="0" w:color="auto"/>
            <w:left w:val="none" w:sz="0" w:space="0" w:color="auto"/>
            <w:bottom w:val="none" w:sz="0" w:space="0" w:color="auto"/>
            <w:right w:val="none" w:sz="0" w:space="0" w:color="auto"/>
          </w:divBdr>
          <w:divsChild>
            <w:div w:id="1374428787">
              <w:marLeft w:val="0"/>
              <w:marRight w:val="0"/>
              <w:marTop w:val="0"/>
              <w:marBottom w:val="0"/>
              <w:divBdr>
                <w:top w:val="none" w:sz="0" w:space="0" w:color="auto"/>
                <w:left w:val="none" w:sz="0" w:space="0" w:color="auto"/>
                <w:bottom w:val="none" w:sz="0" w:space="0" w:color="auto"/>
                <w:right w:val="none" w:sz="0" w:space="0" w:color="auto"/>
              </w:divBdr>
            </w:div>
          </w:divsChild>
        </w:div>
        <w:div w:id="452601409">
          <w:marLeft w:val="60"/>
          <w:marRight w:val="60"/>
          <w:marTop w:val="100"/>
          <w:marBottom w:val="100"/>
          <w:divBdr>
            <w:top w:val="none" w:sz="0" w:space="0" w:color="auto"/>
            <w:left w:val="none" w:sz="0" w:space="0" w:color="auto"/>
            <w:bottom w:val="none" w:sz="0" w:space="0" w:color="auto"/>
            <w:right w:val="none" w:sz="0" w:space="0" w:color="auto"/>
          </w:divBdr>
          <w:divsChild>
            <w:div w:id="1896433279">
              <w:marLeft w:val="0"/>
              <w:marRight w:val="0"/>
              <w:marTop w:val="0"/>
              <w:marBottom w:val="0"/>
              <w:divBdr>
                <w:top w:val="none" w:sz="0" w:space="0" w:color="auto"/>
                <w:left w:val="none" w:sz="0" w:space="0" w:color="auto"/>
                <w:bottom w:val="none" w:sz="0" w:space="0" w:color="auto"/>
                <w:right w:val="none" w:sz="0" w:space="0" w:color="auto"/>
              </w:divBdr>
            </w:div>
          </w:divsChild>
        </w:div>
        <w:div w:id="1320306573">
          <w:marLeft w:val="60"/>
          <w:marRight w:val="60"/>
          <w:marTop w:val="100"/>
          <w:marBottom w:val="100"/>
          <w:divBdr>
            <w:top w:val="none" w:sz="0" w:space="0" w:color="auto"/>
            <w:left w:val="none" w:sz="0" w:space="0" w:color="auto"/>
            <w:bottom w:val="none" w:sz="0" w:space="0" w:color="auto"/>
            <w:right w:val="none" w:sz="0" w:space="0" w:color="auto"/>
          </w:divBdr>
          <w:divsChild>
            <w:div w:id="791291191">
              <w:marLeft w:val="0"/>
              <w:marRight w:val="0"/>
              <w:marTop w:val="0"/>
              <w:marBottom w:val="0"/>
              <w:divBdr>
                <w:top w:val="none" w:sz="0" w:space="0" w:color="auto"/>
                <w:left w:val="none" w:sz="0" w:space="0" w:color="auto"/>
                <w:bottom w:val="none" w:sz="0" w:space="0" w:color="auto"/>
                <w:right w:val="none" w:sz="0" w:space="0" w:color="auto"/>
              </w:divBdr>
            </w:div>
          </w:divsChild>
        </w:div>
        <w:div w:id="12657786">
          <w:marLeft w:val="60"/>
          <w:marRight w:val="60"/>
          <w:marTop w:val="100"/>
          <w:marBottom w:val="100"/>
          <w:divBdr>
            <w:top w:val="none" w:sz="0" w:space="0" w:color="auto"/>
            <w:left w:val="none" w:sz="0" w:space="0" w:color="auto"/>
            <w:bottom w:val="none" w:sz="0" w:space="0" w:color="auto"/>
            <w:right w:val="none" w:sz="0" w:space="0" w:color="auto"/>
          </w:divBdr>
          <w:divsChild>
            <w:div w:id="52631467">
              <w:marLeft w:val="0"/>
              <w:marRight w:val="0"/>
              <w:marTop w:val="0"/>
              <w:marBottom w:val="0"/>
              <w:divBdr>
                <w:top w:val="none" w:sz="0" w:space="0" w:color="auto"/>
                <w:left w:val="none" w:sz="0" w:space="0" w:color="auto"/>
                <w:bottom w:val="none" w:sz="0" w:space="0" w:color="auto"/>
                <w:right w:val="none" w:sz="0" w:space="0" w:color="auto"/>
              </w:divBdr>
            </w:div>
          </w:divsChild>
        </w:div>
        <w:div w:id="850921776">
          <w:marLeft w:val="60"/>
          <w:marRight w:val="60"/>
          <w:marTop w:val="100"/>
          <w:marBottom w:val="100"/>
          <w:divBdr>
            <w:top w:val="none" w:sz="0" w:space="0" w:color="auto"/>
            <w:left w:val="none" w:sz="0" w:space="0" w:color="auto"/>
            <w:bottom w:val="none" w:sz="0" w:space="0" w:color="auto"/>
            <w:right w:val="none" w:sz="0" w:space="0" w:color="auto"/>
          </w:divBdr>
          <w:divsChild>
            <w:div w:id="1691372951">
              <w:marLeft w:val="0"/>
              <w:marRight w:val="0"/>
              <w:marTop w:val="0"/>
              <w:marBottom w:val="0"/>
              <w:divBdr>
                <w:top w:val="none" w:sz="0" w:space="0" w:color="auto"/>
                <w:left w:val="none" w:sz="0" w:space="0" w:color="auto"/>
                <w:bottom w:val="none" w:sz="0" w:space="0" w:color="auto"/>
                <w:right w:val="none" w:sz="0" w:space="0" w:color="auto"/>
              </w:divBdr>
            </w:div>
          </w:divsChild>
        </w:div>
        <w:div w:id="788547041">
          <w:marLeft w:val="60"/>
          <w:marRight w:val="60"/>
          <w:marTop w:val="100"/>
          <w:marBottom w:val="100"/>
          <w:divBdr>
            <w:top w:val="none" w:sz="0" w:space="0" w:color="auto"/>
            <w:left w:val="none" w:sz="0" w:space="0" w:color="auto"/>
            <w:bottom w:val="none" w:sz="0" w:space="0" w:color="auto"/>
            <w:right w:val="none" w:sz="0" w:space="0" w:color="auto"/>
          </w:divBdr>
          <w:divsChild>
            <w:div w:id="21520192">
              <w:marLeft w:val="0"/>
              <w:marRight w:val="0"/>
              <w:marTop w:val="0"/>
              <w:marBottom w:val="0"/>
              <w:divBdr>
                <w:top w:val="none" w:sz="0" w:space="0" w:color="auto"/>
                <w:left w:val="none" w:sz="0" w:space="0" w:color="auto"/>
                <w:bottom w:val="none" w:sz="0" w:space="0" w:color="auto"/>
                <w:right w:val="none" w:sz="0" w:space="0" w:color="auto"/>
              </w:divBdr>
            </w:div>
          </w:divsChild>
        </w:div>
        <w:div w:id="791287808">
          <w:marLeft w:val="60"/>
          <w:marRight w:val="60"/>
          <w:marTop w:val="100"/>
          <w:marBottom w:val="100"/>
          <w:divBdr>
            <w:top w:val="none" w:sz="0" w:space="0" w:color="auto"/>
            <w:left w:val="none" w:sz="0" w:space="0" w:color="auto"/>
            <w:bottom w:val="none" w:sz="0" w:space="0" w:color="auto"/>
            <w:right w:val="none" w:sz="0" w:space="0" w:color="auto"/>
          </w:divBdr>
          <w:divsChild>
            <w:div w:id="1507481891">
              <w:marLeft w:val="0"/>
              <w:marRight w:val="0"/>
              <w:marTop w:val="0"/>
              <w:marBottom w:val="0"/>
              <w:divBdr>
                <w:top w:val="none" w:sz="0" w:space="0" w:color="auto"/>
                <w:left w:val="none" w:sz="0" w:space="0" w:color="auto"/>
                <w:bottom w:val="none" w:sz="0" w:space="0" w:color="auto"/>
                <w:right w:val="none" w:sz="0" w:space="0" w:color="auto"/>
              </w:divBdr>
            </w:div>
          </w:divsChild>
        </w:div>
        <w:div w:id="2015574960">
          <w:marLeft w:val="60"/>
          <w:marRight w:val="60"/>
          <w:marTop w:val="100"/>
          <w:marBottom w:val="100"/>
          <w:divBdr>
            <w:top w:val="none" w:sz="0" w:space="0" w:color="auto"/>
            <w:left w:val="none" w:sz="0" w:space="0" w:color="auto"/>
            <w:bottom w:val="none" w:sz="0" w:space="0" w:color="auto"/>
            <w:right w:val="none" w:sz="0" w:space="0" w:color="auto"/>
          </w:divBdr>
          <w:divsChild>
            <w:div w:id="1509514873">
              <w:marLeft w:val="0"/>
              <w:marRight w:val="0"/>
              <w:marTop w:val="0"/>
              <w:marBottom w:val="0"/>
              <w:divBdr>
                <w:top w:val="none" w:sz="0" w:space="0" w:color="auto"/>
                <w:left w:val="none" w:sz="0" w:space="0" w:color="auto"/>
                <w:bottom w:val="none" w:sz="0" w:space="0" w:color="auto"/>
                <w:right w:val="none" w:sz="0" w:space="0" w:color="auto"/>
              </w:divBdr>
            </w:div>
          </w:divsChild>
        </w:div>
        <w:div w:id="247858372">
          <w:marLeft w:val="60"/>
          <w:marRight w:val="60"/>
          <w:marTop w:val="100"/>
          <w:marBottom w:val="100"/>
          <w:divBdr>
            <w:top w:val="none" w:sz="0" w:space="0" w:color="auto"/>
            <w:left w:val="none" w:sz="0" w:space="0" w:color="auto"/>
            <w:bottom w:val="none" w:sz="0" w:space="0" w:color="auto"/>
            <w:right w:val="none" w:sz="0" w:space="0" w:color="auto"/>
          </w:divBdr>
          <w:divsChild>
            <w:div w:id="1699890271">
              <w:marLeft w:val="0"/>
              <w:marRight w:val="0"/>
              <w:marTop w:val="0"/>
              <w:marBottom w:val="0"/>
              <w:divBdr>
                <w:top w:val="none" w:sz="0" w:space="0" w:color="auto"/>
                <w:left w:val="none" w:sz="0" w:space="0" w:color="auto"/>
                <w:bottom w:val="none" w:sz="0" w:space="0" w:color="auto"/>
                <w:right w:val="none" w:sz="0" w:space="0" w:color="auto"/>
              </w:divBdr>
            </w:div>
          </w:divsChild>
        </w:div>
        <w:div w:id="967442593">
          <w:marLeft w:val="60"/>
          <w:marRight w:val="60"/>
          <w:marTop w:val="100"/>
          <w:marBottom w:val="100"/>
          <w:divBdr>
            <w:top w:val="none" w:sz="0" w:space="0" w:color="auto"/>
            <w:left w:val="none" w:sz="0" w:space="0" w:color="auto"/>
            <w:bottom w:val="none" w:sz="0" w:space="0" w:color="auto"/>
            <w:right w:val="none" w:sz="0" w:space="0" w:color="auto"/>
          </w:divBdr>
          <w:divsChild>
            <w:div w:id="1724058279">
              <w:marLeft w:val="0"/>
              <w:marRight w:val="0"/>
              <w:marTop w:val="0"/>
              <w:marBottom w:val="0"/>
              <w:divBdr>
                <w:top w:val="none" w:sz="0" w:space="0" w:color="auto"/>
                <w:left w:val="none" w:sz="0" w:space="0" w:color="auto"/>
                <w:bottom w:val="none" w:sz="0" w:space="0" w:color="auto"/>
                <w:right w:val="none" w:sz="0" w:space="0" w:color="auto"/>
              </w:divBdr>
            </w:div>
          </w:divsChild>
        </w:div>
        <w:div w:id="1130318896">
          <w:marLeft w:val="60"/>
          <w:marRight w:val="60"/>
          <w:marTop w:val="100"/>
          <w:marBottom w:val="100"/>
          <w:divBdr>
            <w:top w:val="none" w:sz="0" w:space="0" w:color="auto"/>
            <w:left w:val="none" w:sz="0" w:space="0" w:color="auto"/>
            <w:bottom w:val="none" w:sz="0" w:space="0" w:color="auto"/>
            <w:right w:val="none" w:sz="0" w:space="0" w:color="auto"/>
          </w:divBdr>
          <w:divsChild>
            <w:div w:id="425150801">
              <w:marLeft w:val="0"/>
              <w:marRight w:val="0"/>
              <w:marTop w:val="0"/>
              <w:marBottom w:val="0"/>
              <w:divBdr>
                <w:top w:val="none" w:sz="0" w:space="0" w:color="auto"/>
                <w:left w:val="none" w:sz="0" w:space="0" w:color="auto"/>
                <w:bottom w:val="none" w:sz="0" w:space="0" w:color="auto"/>
                <w:right w:val="none" w:sz="0" w:space="0" w:color="auto"/>
              </w:divBdr>
            </w:div>
          </w:divsChild>
        </w:div>
        <w:div w:id="1440444325">
          <w:marLeft w:val="60"/>
          <w:marRight w:val="60"/>
          <w:marTop w:val="100"/>
          <w:marBottom w:val="100"/>
          <w:divBdr>
            <w:top w:val="none" w:sz="0" w:space="0" w:color="auto"/>
            <w:left w:val="none" w:sz="0" w:space="0" w:color="auto"/>
            <w:bottom w:val="none" w:sz="0" w:space="0" w:color="auto"/>
            <w:right w:val="none" w:sz="0" w:space="0" w:color="auto"/>
          </w:divBdr>
          <w:divsChild>
            <w:div w:id="1717242583">
              <w:marLeft w:val="0"/>
              <w:marRight w:val="0"/>
              <w:marTop w:val="0"/>
              <w:marBottom w:val="0"/>
              <w:divBdr>
                <w:top w:val="none" w:sz="0" w:space="0" w:color="auto"/>
                <w:left w:val="none" w:sz="0" w:space="0" w:color="auto"/>
                <w:bottom w:val="none" w:sz="0" w:space="0" w:color="auto"/>
                <w:right w:val="none" w:sz="0" w:space="0" w:color="auto"/>
              </w:divBdr>
            </w:div>
          </w:divsChild>
        </w:div>
        <w:div w:id="1591232182">
          <w:marLeft w:val="60"/>
          <w:marRight w:val="60"/>
          <w:marTop w:val="100"/>
          <w:marBottom w:val="100"/>
          <w:divBdr>
            <w:top w:val="none" w:sz="0" w:space="0" w:color="auto"/>
            <w:left w:val="none" w:sz="0" w:space="0" w:color="auto"/>
            <w:bottom w:val="none" w:sz="0" w:space="0" w:color="auto"/>
            <w:right w:val="none" w:sz="0" w:space="0" w:color="auto"/>
          </w:divBdr>
          <w:divsChild>
            <w:div w:id="820272093">
              <w:marLeft w:val="0"/>
              <w:marRight w:val="0"/>
              <w:marTop w:val="0"/>
              <w:marBottom w:val="0"/>
              <w:divBdr>
                <w:top w:val="none" w:sz="0" w:space="0" w:color="auto"/>
                <w:left w:val="none" w:sz="0" w:space="0" w:color="auto"/>
                <w:bottom w:val="none" w:sz="0" w:space="0" w:color="auto"/>
                <w:right w:val="none" w:sz="0" w:space="0" w:color="auto"/>
              </w:divBdr>
            </w:div>
          </w:divsChild>
        </w:div>
        <w:div w:id="561253433">
          <w:marLeft w:val="60"/>
          <w:marRight w:val="60"/>
          <w:marTop w:val="100"/>
          <w:marBottom w:val="100"/>
          <w:divBdr>
            <w:top w:val="none" w:sz="0" w:space="0" w:color="auto"/>
            <w:left w:val="none" w:sz="0" w:space="0" w:color="auto"/>
            <w:bottom w:val="none" w:sz="0" w:space="0" w:color="auto"/>
            <w:right w:val="none" w:sz="0" w:space="0" w:color="auto"/>
          </w:divBdr>
          <w:divsChild>
            <w:div w:id="1514565377">
              <w:marLeft w:val="0"/>
              <w:marRight w:val="0"/>
              <w:marTop w:val="0"/>
              <w:marBottom w:val="0"/>
              <w:divBdr>
                <w:top w:val="none" w:sz="0" w:space="0" w:color="auto"/>
                <w:left w:val="none" w:sz="0" w:space="0" w:color="auto"/>
                <w:bottom w:val="none" w:sz="0" w:space="0" w:color="auto"/>
                <w:right w:val="none" w:sz="0" w:space="0" w:color="auto"/>
              </w:divBdr>
            </w:div>
          </w:divsChild>
        </w:div>
        <w:div w:id="1112673479">
          <w:marLeft w:val="60"/>
          <w:marRight w:val="60"/>
          <w:marTop w:val="100"/>
          <w:marBottom w:val="100"/>
          <w:divBdr>
            <w:top w:val="none" w:sz="0" w:space="0" w:color="auto"/>
            <w:left w:val="none" w:sz="0" w:space="0" w:color="auto"/>
            <w:bottom w:val="none" w:sz="0" w:space="0" w:color="auto"/>
            <w:right w:val="none" w:sz="0" w:space="0" w:color="auto"/>
          </w:divBdr>
          <w:divsChild>
            <w:div w:id="1890454474">
              <w:marLeft w:val="0"/>
              <w:marRight w:val="0"/>
              <w:marTop w:val="0"/>
              <w:marBottom w:val="0"/>
              <w:divBdr>
                <w:top w:val="none" w:sz="0" w:space="0" w:color="auto"/>
                <w:left w:val="none" w:sz="0" w:space="0" w:color="auto"/>
                <w:bottom w:val="none" w:sz="0" w:space="0" w:color="auto"/>
                <w:right w:val="none" w:sz="0" w:space="0" w:color="auto"/>
              </w:divBdr>
            </w:div>
          </w:divsChild>
        </w:div>
        <w:div w:id="929243590">
          <w:marLeft w:val="60"/>
          <w:marRight w:val="60"/>
          <w:marTop w:val="100"/>
          <w:marBottom w:val="100"/>
          <w:divBdr>
            <w:top w:val="none" w:sz="0" w:space="0" w:color="auto"/>
            <w:left w:val="none" w:sz="0" w:space="0" w:color="auto"/>
            <w:bottom w:val="none" w:sz="0" w:space="0" w:color="auto"/>
            <w:right w:val="none" w:sz="0" w:space="0" w:color="auto"/>
          </w:divBdr>
          <w:divsChild>
            <w:div w:id="998272633">
              <w:marLeft w:val="0"/>
              <w:marRight w:val="0"/>
              <w:marTop w:val="0"/>
              <w:marBottom w:val="0"/>
              <w:divBdr>
                <w:top w:val="none" w:sz="0" w:space="0" w:color="auto"/>
                <w:left w:val="none" w:sz="0" w:space="0" w:color="auto"/>
                <w:bottom w:val="none" w:sz="0" w:space="0" w:color="auto"/>
                <w:right w:val="none" w:sz="0" w:space="0" w:color="auto"/>
              </w:divBdr>
            </w:div>
          </w:divsChild>
        </w:div>
        <w:div w:id="390233357">
          <w:marLeft w:val="60"/>
          <w:marRight w:val="60"/>
          <w:marTop w:val="100"/>
          <w:marBottom w:val="100"/>
          <w:divBdr>
            <w:top w:val="none" w:sz="0" w:space="0" w:color="auto"/>
            <w:left w:val="none" w:sz="0" w:space="0" w:color="auto"/>
            <w:bottom w:val="none" w:sz="0" w:space="0" w:color="auto"/>
            <w:right w:val="none" w:sz="0" w:space="0" w:color="auto"/>
          </w:divBdr>
          <w:divsChild>
            <w:div w:id="1207261181">
              <w:marLeft w:val="0"/>
              <w:marRight w:val="0"/>
              <w:marTop w:val="0"/>
              <w:marBottom w:val="0"/>
              <w:divBdr>
                <w:top w:val="none" w:sz="0" w:space="0" w:color="auto"/>
                <w:left w:val="none" w:sz="0" w:space="0" w:color="auto"/>
                <w:bottom w:val="none" w:sz="0" w:space="0" w:color="auto"/>
                <w:right w:val="none" w:sz="0" w:space="0" w:color="auto"/>
              </w:divBdr>
            </w:div>
          </w:divsChild>
        </w:div>
        <w:div w:id="589969662">
          <w:marLeft w:val="60"/>
          <w:marRight w:val="60"/>
          <w:marTop w:val="100"/>
          <w:marBottom w:val="100"/>
          <w:divBdr>
            <w:top w:val="none" w:sz="0" w:space="0" w:color="auto"/>
            <w:left w:val="none" w:sz="0" w:space="0" w:color="auto"/>
            <w:bottom w:val="none" w:sz="0" w:space="0" w:color="auto"/>
            <w:right w:val="none" w:sz="0" w:space="0" w:color="auto"/>
          </w:divBdr>
          <w:divsChild>
            <w:div w:id="2108234671">
              <w:marLeft w:val="0"/>
              <w:marRight w:val="0"/>
              <w:marTop w:val="0"/>
              <w:marBottom w:val="0"/>
              <w:divBdr>
                <w:top w:val="none" w:sz="0" w:space="0" w:color="auto"/>
                <w:left w:val="none" w:sz="0" w:space="0" w:color="auto"/>
                <w:bottom w:val="none" w:sz="0" w:space="0" w:color="auto"/>
                <w:right w:val="none" w:sz="0" w:space="0" w:color="auto"/>
              </w:divBdr>
            </w:div>
          </w:divsChild>
        </w:div>
        <w:div w:id="1589457559">
          <w:marLeft w:val="60"/>
          <w:marRight w:val="60"/>
          <w:marTop w:val="100"/>
          <w:marBottom w:val="100"/>
          <w:divBdr>
            <w:top w:val="none" w:sz="0" w:space="0" w:color="auto"/>
            <w:left w:val="none" w:sz="0" w:space="0" w:color="auto"/>
            <w:bottom w:val="none" w:sz="0" w:space="0" w:color="auto"/>
            <w:right w:val="none" w:sz="0" w:space="0" w:color="auto"/>
          </w:divBdr>
          <w:divsChild>
            <w:div w:id="78210131">
              <w:marLeft w:val="0"/>
              <w:marRight w:val="0"/>
              <w:marTop w:val="0"/>
              <w:marBottom w:val="0"/>
              <w:divBdr>
                <w:top w:val="none" w:sz="0" w:space="0" w:color="auto"/>
                <w:left w:val="none" w:sz="0" w:space="0" w:color="auto"/>
                <w:bottom w:val="none" w:sz="0" w:space="0" w:color="auto"/>
                <w:right w:val="none" w:sz="0" w:space="0" w:color="auto"/>
              </w:divBdr>
            </w:div>
          </w:divsChild>
        </w:div>
        <w:div w:id="1992640384">
          <w:marLeft w:val="60"/>
          <w:marRight w:val="60"/>
          <w:marTop w:val="100"/>
          <w:marBottom w:val="100"/>
          <w:divBdr>
            <w:top w:val="none" w:sz="0" w:space="0" w:color="auto"/>
            <w:left w:val="none" w:sz="0" w:space="0" w:color="auto"/>
            <w:bottom w:val="none" w:sz="0" w:space="0" w:color="auto"/>
            <w:right w:val="none" w:sz="0" w:space="0" w:color="auto"/>
          </w:divBdr>
          <w:divsChild>
            <w:div w:id="1784960146">
              <w:marLeft w:val="0"/>
              <w:marRight w:val="0"/>
              <w:marTop w:val="0"/>
              <w:marBottom w:val="0"/>
              <w:divBdr>
                <w:top w:val="none" w:sz="0" w:space="0" w:color="auto"/>
                <w:left w:val="none" w:sz="0" w:space="0" w:color="auto"/>
                <w:bottom w:val="none" w:sz="0" w:space="0" w:color="auto"/>
                <w:right w:val="none" w:sz="0" w:space="0" w:color="auto"/>
              </w:divBdr>
            </w:div>
          </w:divsChild>
        </w:div>
        <w:div w:id="450629700">
          <w:marLeft w:val="60"/>
          <w:marRight w:val="60"/>
          <w:marTop w:val="100"/>
          <w:marBottom w:val="100"/>
          <w:divBdr>
            <w:top w:val="none" w:sz="0" w:space="0" w:color="auto"/>
            <w:left w:val="none" w:sz="0" w:space="0" w:color="auto"/>
            <w:bottom w:val="none" w:sz="0" w:space="0" w:color="auto"/>
            <w:right w:val="none" w:sz="0" w:space="0" w:color="auto"/>
          </w:divBdr>
          <w:divsChild>
            <w:div w:id="704253940">
              <w:marLeft w:val="0"/>
              <w:marRight w:val="0"/>
              <w:marTop w:val="0"/>
              <w:marBottom w:val="0"/>
              <w:divBdr>
                <w:top w:val="none" w:sz="0" w:space="0" w:color="auto"/>
                <w:left w:val="none" w:sz="0" w:space="0" w:color="auto"/>
                <w:bottom w:val="none" w:sz="0" w:space="0" w:color="auto"/>
                <w:right w:val="none" w:sz="0" w:space="0" w:color="auto"/>
              </w:divBdr>
            </w:div>
          </w:divsChild>
        </w:div>
        <w:div w:id="1726640283">
          <w:marLeft w:val="60"/>
          <w:marRight w:val="60"/>
          <w:marTop w:val="100"/>
          <w:marBottom w:val="100"/>
          <w:divBdr>
            <w:top w:val="none" w:sz="0" w:space="0" w:color="auto"/>
            <w:left w:val="none" w:sz="0" w:space="0" w:color="auto"/>
            <w:bottom w:val="none" w:sz="0" w:space="0" w:color="auto"/>
            <w:right w:val="none" w:sz="0" w:space="0" w:color="auto"/>
          </w:divBdr>
          <w:divsChild>
            <w:div w:id="180048481">
              <w:marLeft w:val="0"/>
              <w:marRight w:val="0"/>
              <w:marTop w:val="0"/>
              <w:marBottom w:val="0"/>
              <w:divBdr>
                <w:top w:val="none" w:sz="0" w:space="0" w:color="auto"/>
                <w:left w:val="none" w:sz="0" w:space="0" w:color="auto"/>
                <w:bottom w:val="none" w:sz="0" w:space="0" w:color="auto"/>
                <w:right w:val="none" w:sz="0" w:space="0" w:color="auto"/>
              </w:divBdr>
            </w:div>
          </w:divsChild>
        </w:div>
        <w:div w:id="1699816998">
          <w:marLeft w:val="60"/>
          <w:marRight w:val="60"/>
          <w:marTop w:val="100"/>
          <w:marBottom w:val="100"/>
          <w:divBdr>
            <w:top w:val="none" w:sz="0" w:space="0" w:color="auto"/>
            <w:left w:val="none" w:sz="0" w:space="0" w:color="auto"/>
            <w:bottom w:val="none" w:sz="0" w:space="0" w:color="auto"/>
            <w:right w:val="none" w:sz="0" w:space="0" w:color="auto"/>
          </w:divBdr>
          <w:divsChild>
            <w:div w:id="468212581">
              <w:marLeft w:val="0"/>
              <w:marRight w:val="0"/>
              <w:marTop w:val="0"/>
              <w:marBottom w:val="0"/>
              <w:divBdr>
                <w:top w:val="none" w:sz="0" w:space="0" w:color="auto"/>
                <w:left w:val="none" w:sz="0" w:space="0" w:color="auto"/>
                <w:bottom w:val="none" w:sz="0" w:space="0" w:color="auto"/>
                <w:right w:val="none" w:sz="0" w:space="0" w:color="auto"/>
              </w:divBdr>
            </w:div>
          </w:divsChild>
        </w:div>
        <w:div w:id="91167974">
          <w:marLeft w:val="60"/>
          <w:marRight w:val="60"/>
          <w:marTop w:val="100"/>
          <w:marBottom w:val="100"/>
          <w:divBdr>
            <w:top w:val="none" w:sz="0" w:space="0" w:color="auto"/>
            <w:left w:val="none" w:sz="0" w:space="0" w:color="auto"/>
            <w:bottom w:val="none" w:sz="0" w:space="0" w:color="auto"/>
            <w:right w:val="none" w:sz="0" w:space="0" w:color="auto"/>
          </w:divBdr>
          <w:divsChild>
            <w:div w:id="155607607">
              <w:marLeft w:val="0"/>
              <w:marRight w:val="0"/>
              <w:marTop w:val="0"/>
              <w:marBottom w:val="0"/>
              <w:divBdr>
                <w:top w:val="none" w:sz="0" w:space="0" w:color="auto"/>
                <w:left w:val="none" w:sz="0" w:space="0" w:color="auto"/>
                <w:bottom w:val="none" w:sz="0" w:space="0" w:color="auto"/>
                <w:right w:val="none" w:sz="0" w:space="0" w:color="auto"/>
              </w:divBdr>
            </w:div>
          </w:divsChild>
        </w:div>
        <w:div w:id="1854874461">
          <w:marLeft w:val="60"/>
          <w:marRight w:val="60"/>
          <w:marTop w:val="100"/>
          <w:marBottom w:val="100"/>
          <w:divBdr>
            <w:top w:val="none" w:sz="0" w:space="0" w:color="auto"/>
            <w:left w:val="none" w:sz="0" w:space="0" w:color="auto"/>
            <w:bottom w:val="none" w:sz="0" w:space="0" w:color="auto"/>
            <w:right w:val="none" w:sz="0" w:space="0" w:color="auto"/>
          </w:divBdr>
          <w:divsChild>
            <w:div w:id="999190115">
              <w:marLeft w:val="0"/>
              <w:marRight w:val="0"/>
              <w:marTop w:val="0"/>
              <w:marBottom w:val="0"/>
              <w:divBdr>
                <w:top w:val="none" w:sz="0" w:space="0" w:color="auto"/>
                <w:left w:val="none" w:sz="0" w:space="0" w:color="auto"/>
                <w:bottom w:val="none" w:sz="0" w:space="0" w:color="auto"/>
                <w:right w:val="none" w:sz="0" w:space="0" w:color="auto"/>
              </w:divBdr>
            </w:div>
          </w:divsChild>
        </w:div>
        <w:div w:id="831719847">
          <w:marLeft w:val="60"/>
          <w:marRight w:val="60"/>
          <w:marTop w:val="100"/>
          <w:marBottom w:val="100"/>
          <w:divBdr>
            <w:top w:val="none" w:sz="0" w:space="0" w:color="auto"/>
            <w:left w:val="none" w:sz="0" w:space="0" w:color="auto"/>
            <w:bottom w:val="none" w:sz="0" w:space="0" w:color="auto"/>
            <w:right w:val="none" w:sz="0" w:space="0" w:color="auto"/>
          </w:divBdr>
          <w:divsChild>
            <w:div w:id="914977761">
              <w:marLeft w:val="0"/>
              <w:marRight w:val="0"/>
              <w:marTop w:val="0"/>
              <w:marBottom w:val="0"/>
              <w:divBdr>
                <w:top w:val="none" w:sz="0" w:space="0" w:color="auto"/>
                <w:left w:val="none" w:sz="0" w:space="0" w:color="auto"/>
                <w:bottom w:val="none" w:sz="0" w:space="0" w:color="auto"/>
                <w:right w:val="none" w:sz="0" w:space="0" w:color="auto"/>
              </w:divBdr>
            </w:div>
          </w:divsChild>
        </w:div>
        <w:div w:id="1451893552">
          <w:marLeft w:val="60"/>
          <w:marRight w:val="60"/>
          <w:marTop w:val="100"/>
          <w:marBottom w:val="100"/>
          <w:divBdr>
            <w:top w:val="none" w:sz="0" w:space="0" w:color="auto"/>
            <w:left w:val="none" w:sz="0" w:space="0" w:color="auto"/>
            <w:bottom w:val="none" w:sz="0" w:space="0" w:color="auto"/>
            <w:right w:val="none" w:sz="0" w:space="0" w:color="auto"/>
          </w:divBdr>
          <w:divsChild>
            <w:div w:id="1465197816">
              <w:marLeft w:val="0"/>
              <w:marRight w:val="0"/>
              <w:marTop w:val="0"/>
              <w:marBottom w:val="0"/>
              <w:divBdr>
                <w:top w:val="none" w:sz="0" w:space="0" w:color="auto"/>
                <w:left w:val="none" w:sz="0" w:space="0" w:color="auto"/>
                <w:bottom w:val="none" w:sz="0" w:space="0" w:color="auto"/>
                <w:right w:val="none" w:sz="0" w:space="0" w:color="auto"/>
              </w:divBdr>
            </w:div>
          </w:divsChild>
        </w:div>
        <w:div w:id="1378891922">
          <w:marLeft w:val="60"/>
          <w:marRight w:val="60"/>
          <w:marTop w:val="100"/>
          <w:marBottom w:val="100"/>
          <w:divBdr>
            <w:top w:val="none" w:sz="0" w:space="0" w:color="auto"/>
            <w:left w:val="none" w:sz="0" w:space="0" w:color="auto"/>
            <w:bottom w:val="none" w:sz="0" w:space="0" w:color="auto"/>
            <w:right w:val="none" w:sz="0" w:space="0" w:color="auto"/>
          </w:divBdr>
          <w:divsChild>
            <w:div w:id="198051195">
              <w:marLeft w:val="0"/>
              <w:marRight w:val="0"/>
              <w:marTop w:val="0"/>
              <w:marBottom w:val="0"/>
              <w:divBdr>
                <w:top w:val="none" w:sz="0" w:space="0" w:color="auto"/>
                <w:left w:val="none" w:sz="0" w:space="0" w:color="auto"/>
                <w:bottom w:val="none" w:sz="0" w:space="0" w:color="auto"/>
                <w:right w:val="none" w:sz="0" w:space="0" w:color="auto"/>
              </w:divBdr>
            </w:div>
          </w:divsChild>
        </w:div>
        <w:div w:id="338118737">
          <w:marLeft w:val="60"/>
          <w:marRight w:val="60"/>
          <w:marTop w:val="100"/>
          <w:marBottom w:val="100"/>
          <w:divBdr>
            <w:top w:val="none" w:sz="0" w:space="0" w:color="auto"/>
            <w:left w:val="none" w:sz="0" w:space="0" w:color="auto"/>
            <w:bottom w:val="none" w:sz="0" w:space="0" w:color="auto"/>
            <w:right w:val="none" w:sz="0" w:space="0" w:color="auto"/>
          </w:divBdr>
          <w:divsChild>
            <w:div w:id="1206257635">
              <w:marLeft w:val="0"/>
              <w:marRight w:val="0"/>
              <w:marTop w:val="0"/>
              <w:marBottom w:val="0"/>
              <w:divBdr>
                <w:top w:val="none" w:sz="0" w:space="0" w:color="auto"/>
                <w:left w:val="none" w:sz="0" w:space="0" w:color="auto"/>
                <w:bottom w:val="none" w:sz="0" w:space="0" w:color="auto"/>
                <w:right w:val="none" w:sz="0" w:space="0" w:color="auto"/>
              </w:divBdr>
            </w:div>
          </w:divsChild>
        </w:div>
        <w:div w:id="1492863726">
          <w:marLeft w:val="60"/>
          <w:marRight w:val="60"/>
          <w:marTop w:val="100"/>
          <w:marBottom w:val="100"/>
          <w:divBdr>
            <w:top w:val="none" w:sz="0" w:space="0" w:color="auto"/>
            <w:left w:val="none" w:sz="0" w:space="0" w:color="auto"/>
            <w:bottom w:val="none" w:sz="0" w:space="0" w:color="auto"/>
            <w:right w:val="none" w:sz="0" w:space="0" w:color="auto"/>
          </w:divBdr>
          <w:divsChild>
            <w:div w:id="15852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744100004" TargetMode="External"/><Relationship Id="rId3" Type="http://schemas.openxmlformats.org/officeDocument/2006/relationships/webSettings" Target="webSettings.xml"/><Relationship Id="rId21" Type="http://schemas.openxmlformats.org/officeDocument/2006/relationships/hyperlink" Target="http://docs.cntd.ru/document/744100004"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74410000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744100004" TargetMode="External"/><Relationship Id="rId20" Type="http://schemas.openxmlformats.org/officeDocument/2006/relationships/hyperlink" Target="http://docs.cntd.ru/document/744100004" TargetMode="Externa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fontTable" Target="fontTable.xml"/><Relationship Id="rId5" Type="http://schemas.openxmlformats.org/officeDocument/2006/relationships/hyperlink" Target="http://docs.cntd.ru/document/420392421" TargetMode="External"/><Relationship Id="rId15" Type="http://schemas.openxmlformats.org/officeDocument/2006/relationships/hyperlink" Target="http://docs.cntd.ru/document/744100004" TargetMode="External"/><Relationship Id="rId23" Type="http://schemas.openxmlformats.org/officeDocument/2006/relationships/hyperlink" Target="http://docs.cntd.ru/document/902347486"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744100004" TargetMode="External"/><Relationship Id="rId4" Type="http://schemas.openxmlformats.org/officeDocument/2006/relationships/hyperlink" Target="http://docs.cntd.ru/document/902135756" TargetMode="External"/><Relationship Id="rId9" Type="http://schemas.openxmlformats.org/officeDocument/2006/relationships/hyperlink" Target="http://docs.cntd.ru/document/420287404" TargetMode="External"/><Relationship Id="rId14" Type="http://schemas.openxmlformats.org/officeDocument/2006/relationships/hyperlink" Target="http://docs.cntd.ru/document/744100004" TargetMode="External"/><Relationship Id="rId22"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21</cp:revision>
  <cp:lastPrinted>2018-05-11T09:25:00Z</cp:lastPrinted>
  <dcterms:created xsi:type="dcterms:W3CDTF">2017-10-10T07:24:00Z</dcterms:created>
  <dcterms:modified xsi:type="dcterms:W3CDTF">2018-05-11T09:29:00Z</dcterms:modified>
</cp:coreProperties>
</file>