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2A" w:rsidRPr="00053E1E" w:rsidRDefault="0016582A" w:rsidP="0016582A">
      <w:pPr>
        <w:pStyle w:val="a6"/>
        <w:jc w:val="center"/>
        <w:rPr>
          <w:rFonts w:ascii="Times New Roman" w:hAnsi="Times New Roman" w:cs="Times New Roman"/>
          <w:b/>
          <w:sz w:val="32"/>
          <w:szCs w:val="32"/>
        </w:rPr>
      </w:pPr>
      <w:r w:rsidRPr="00053E1E">
        <w:rPr>
          <w:rFonts w:ascii="Times New Roman" w:hAnsi="Times New Roman" w:cs="Times New Roman"/>
          <w:b/>
          <w:sz w:val="32"/>
          <w:szCs w:val="32"/>
        </w:rPr>
        <w:t>АДМИНИСТРАЦИЯ</w:t>
      </w:r>
    </w:p>
    <w:p w:rsidR="0016582A" w:rsidRPr="00053E1E" w:rsidRDefault="0016582A" w:rsidP="0016582A">
      <w:pPr>
        <w:pStyle w:val="a6"/>
        <w:jc w:val="center"/>
        <w:rPr>
          <w:rFonts w:ascii="Times New Roman" w:hAnsi="Times New Roman" w:cs="Times New Roman"/>
          <w:b/>
          <w:sz w:val="32"/>
          <w:szCs w:val="32"/>
        </w:rPr>
      </w:pPr>
      <w:r w:rsidRPr="00053E1E">
        <w:rPr>
          <w:rFonts w:ascii="Times New Roman" w:hAnsi="Times New Roman" w:cs="Times New Roman"/>
          <w:b/>
          <w:sz w:val="32"/>
          <w:szCs w:val="32"/>
        </w:rPr>
        <w:t>ГОРОДСКОГО ПОСЕЛЕНИЯ ИГРИМ</w:t>
      </w:r>
    </w:p>
    <w:p w:rsidR="0016582A" w:rsidRPr="00053E1E" w:rsidRDefault="0016582A" w:rsidP="0016582A">
      <w:pPr>
        <w:pStyle w:val="a6"/>
        <w:jc w:val="center"/>
        <w:rPr>
          <w:rFonts w:ascii="Times New Roman" w:hAnsi="Times New Roman" w:cs="Times New Roman"/>
          <w:b/>
          <w:sz w:val="32"/>
          <w:szCs w:val="32"/>
        </w:rPr>
      </w:pPr>
      <w:r w:rsidRPr="00053E1E">
        <w:rPr>
          <w:rFonts w:ascii="Times New Roman" w:hAnsi="Times New Roman" w:cs="Times New Roman"/>
          <w:b/>
          <w:sz w:val="32"/>
          <w:szCs w:val="32"/>
        </w:rPr>
        <w:t>Березовского района</w:t>
      </w:r>
    </w:p>
    <w:p w:rsidR="0016582A" w:rsidRPr="00053E1E" w:rsidRDefault="0016582A" w:rsidP="0016582A">
      <w:pPr>
        <w:pStyle w:val="ConsPlusTitle"/>
        <w:jc w:val="center"/>
        <w:rPr>
          <w:rFonts w:ascii="Times New Roman" w:hAnsi="Times New Roman" w:cs="Times New Roman"/>
        </w:rPr>
      </w:pPr>
      <w:r w:rsidRPr="00053E1E">
        <w:rPr>
          <w:rFonts w:ascii="Times New Roman" w:hAnsi="Times New Roman" w:cs="Times New Roman"/>
          <w:sz w:val="32"/>
          <w:szCs w:val="32"/>
        </w:rPr>
        <w:t>Ханты-Мансийского автономного округа – Югры</w:t>
      </w:r>
    </w:p>
    <w:p w:rsidR="0016582A" w:rsidRPr="00053E1E" w:rsidRDefault="0016582A" w:rsidP="0016582A">
      <w:pPr>
        <w:pStyle w:val="ConsPlusTitle"/>
        <w:jc w:val="center"/>
        <w:rPr>
          <w:rFonts w:ascii="Times New Roman" w:hAnsi="Times New Roman" w:cs="Times New Roman"/>
          <w:szCs w:val="24"/>
        </w:rPr>
      </w:pPr>
    </w:p>
    <w:p w:rsidR="0016582A" w:rsidRPr="00BE3144" w:rsidRDefault="0016582A" w:rsidP="0016582A">
      <w:pPr>
        <w:pStyle w:val="ConsPlusTitle"/>
        <w:jc w:val="center"/>
        <w:rPr>
          <w:rFonts w:ascii="Times New Roman" w:hAnsi="Times New Roman" w:cs="Times New Roman"/>
          <w:sz w:val="36"/>
          <w:szCs w:val="36"/>
        </w:rPr>
      </w:pPr>
      <w:r w:rsidRPr="00BE3144">
        <w:rPr>
          <w:rFonts w:ascii="Times New Roman" w:hAnsi="Times New Roman" w:cs="Times New Roman"/>
          <w:sz w:val="36"/>
          <w:szCs w:val="36"/>
        </w:rPr>
        <w:t>ПОСТАНОВЛЕНИЕ</w:t>
      </w:r>
    </w:p>
    <w:p w:rsidR="00BE3144" w:rsidRPr="00053E1E" w:rsidRDefault="00BE3144" w:rsidP="0016582A">
      <w:pPr>
        <w:pStyle w:val="ConsPlusTitle"/>
        <w:jc w:val="center"/>
        <w:rPr>
          <w:rFonts w:ascii="Times New Roman" w:hAnsi="Times New Roman" w:cs="Times New Roman"/>
          <w:szCs w:val="24"/>
        </w:rPr>
      </w:pPr>
    </w:p>
    <w:p w:rsidR="0016582A" w:rsidRPr="00BE3144" w:rsidRDefault="0016582A" w:rsidP="0016582A">
      <w:pPr>
        <w:pStyle w:val="ConsPlusTitle"/>
        <w:rPr>
          <w:rFonts w:ascii="Times New Roman" w:hAnsi="Times New Roman" w:cs="Times New Roman"/>
          <w:b w:val="0"/>
          <w:sz w:val="28"/>
          <w:szCs w:val="28"/>
        </w:rPr>
      </w:pPr>
      <w:r w:rsidRPr="00BE3144">
        <w:rPr>
          <w:rFonts w:ascii="Times New Roman" w:hAnsi="Times New Roman" w:cs="Times New Roman"/>
          <w:b w:val="0"/>
          <w:sz w:val="28"/>
          <w:szCs w:val="28"/>
        </w:rPr>
        <w:t>от «</w:t>
      </w:r>
      <w:r w:rsidR="008B511C" w:rsidRPr="00BE3144">
        <w:rPr>
          <w:rFonts w:ascii="Times New Roman" w:hAnsi="Times New Roman" w:cs="Times New Roman"/>
          <w:b w:val="0"/>
          <w:sz w:val="28"/>
          <w:szCs w:val="28"/>
        </w:rPr>
        <w:t>27</w:t>
      </w:r>
      <w:r w:rsidRPr="00BE3144">
        <w:rPr>
          <w:rFonts w:ascii="Times New Roman" w:hAnsi="Times New Roman" w:cs="Times New Roman"/>
          <w:b w:val="0"/>
          <w:sz w:val="28"/>
          <w:szCs w:val="28"/>
        </w:rPr>
        <w:t xml:space="preserve">» </w:t>
      </w:r>
      <w:r w:rsidR="008B511C" w:rsidRPr="00BE3144">
        <w:rPr>
          <w:rFonts w:ascii="Times New Roman" w:hAnsi="Times New Roman" w:cs="Times New Roman"/>
          <w:b w:val="0"/>
          <w:sz w:val="28"/>
          <w:szCs w:val="28"/>
        </w:rPr>
        <w:t>декабря</w:t>
      </w:r>
      <w:r w:rsidRPr="00BE3144">
        <w:rPr>
          <w:rFonts w:ascii="Times New Roman" w:hAnsi="Times New Roman" w:cs="Times New Roman"/>
          <w:b w:val="0"/>
          <w:sz w:val="28"/>
          <w:szCs w:val="28"/>
        </w:rPr>
        <w:t xml:space="preserve"> 2019 г.</w:t>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Pr="00BE3144">
        <w:rPr>
          <w:rFonts w:ascii="Times New Roman" w:hAnsi="Times New Roman" w:cs="Times New Roman"/>
          <w:b w:val="0"/>
          <w:sz w:val="28"/>
          <w:szCs w:val="28"/>
        </w:rPr>
        <w:tab/>
      </w:r>
      <w:r w:rsidR="00107B55">
        <w:rPr>
          <w:rFonts w:ascii="Times New Roman" w:hAnsi="Times New Roman" w:cs="Times New Roman"/>
          <w:b w:val="0"/>
          <w:sz w:val="28"/>
          <w:szCs w:val="28"/>
        </w:rPr>
        <w:tab/>
      </w:r>
      <w:r w:rsidRPr="00BE3144">
        <w:rPr>
          <w:rFonts w:ascii="Times New Roman" w:hAnsi="Times New Roman" w:cs="Times New Roman"/>
          <w:b w:val="0"/>
          <w:sz w:val="28"/>
          <w:szCs w:val="28"/>
        </w:rPr>
        <w:t xml:space="preserve">№ </w:t>
      </w:r>
      <w:r w:rsidR="00BE3144" w:rsidRPr="00BE3144">
        <w:rPr>
          <w:rFonts w:ascii="Times New Roman" w:hAnsi="Times New Roman" w:cs="Times New Roman"/>
          <w:b w:val="0"/>
          <w:sz w:val="28"/>
          <w:szCs w:val="28"/>
        </w:rPr>
        <w:t>220</w:t>
      </w:r>
    </w:p>
    <w:p w:rsidR="0016582A" w:rsidRPr="00BE3144" w:rsidRDefault="0016582A" w:rsidP="0016582A">
      <w:pPr>
        <w:pStyle w:val="ConsPlusTitle"/>
        <w:rPr>
          <w:rFonts w:ascii="Times New Roman" w:hAnsi="Times New Roman" w:cs="Times New Roman"/>
          <w:b w:val="0"/>
          <w:sz w:val="28"/>
          <w:szCs w:val="28"/>
        </w:rPr>
      </w:pPr>
      <w:r w:rsidRPr="00BE3144">
        <w:rPr>
          <w:rFonts w:ascii="Times New Roman" w:hAnsi="Times New Roman" w:cs="Times New Roman"/>
          <w:b w:val="0"/>
          <w:sz w:val="28"/>
          <w:szCs w:val="28"/>
        </w:rPr>
        <w:t>п</w:t>
      </w:r>
      <w:r w:rsidR="00BE3144">
        <w:rPr>
          <w:rFonts w:ascii="Times New Roman" w:hAnsi="Times New Roman" w:cs="Times New Roman"/>
          <w:b w:val="0"/>
          <w:sz w:val="28"/>
          <w:szCs w:val="28"/>
        </w:rPr>
        <w:t>гт</w:t>
      </w:r>
      <w:r w:rsidRPr="00BE3144">
        <w:rPr>
          <w:rFonts w:ascii="Times New Roman" w:hAnsi="Times New Roman" w:cs="Times New Roman"/>
          <w:b w:val="0"/>
          <w:sz w:val="28"/>
          <w:szCs w:val="28"/>
        </w:rPr>
        <w:t>. Игрим</w:t>
      </w:r>
    </w:p>
    <w:p w:rsidR="0016582A" w:rsidRDefault="0016582A" w:rsidP="0016582A">
      <w:pPr>
        <w:pStyle w:val="ConsPlusTitle"/>
        <w:rPr>
          <w:rFonts w:ascii="Times New Roman" w:hAnsi="Times New Roman" w:cs="Times New Roman"/>
          <w:sz w:val="28"/>
          <w:szCs w:val="28"/>
        </w:rPr>
      </w:pPr>
    </w:p>
    <w:p w:rsidR="0016582A" w:rsidRPr="00BE3144" w:rsidRDefault="0016582A" w:rsidP="00BE3144">
      <w:pPr>
        <w:pStyle w:val="ConsPlusTitle"/>
        <w:ind w:right="3685"/>
        <w:jc w:val="both"/>
        <w:rPr>
          <w:rFonts w:ascii="Times New Roman" w:hAnsi="Times New Roman" w:cs="Times New Roman"/>
          <w:sz w:val="28"/>
          <w:szCs w:val="28"/>
        </w:rPr>
      </w:pPr>
      <w:r w:rsidRPr="00BE3144">
        <w:rPr>
          <w:rFonts w:ascii="Times New Roman" w:hAnsi="Times New Roman" w:cs="Times New Roman"/>
          <w:sz w:val="28"/>
          <w:szCs w:val="28"/>
        </w:rPr>
        <w:t xml:space="preserve">«Об утверждении порядка формирования и </w:t>
      </w:r>
    </w:p>
    <w:p w:rsidR="0016582A" w:rsidRDefault="0016582A" w:rsidP="00EC59B5">
      <w:pPr>
        <w:pStyle w:val="ConsPlusTitle"/>
        <w:ind w:right="3685"/>
        <w:jc w:val="both"/>
        <w:rPr>
          <w:rFonts w:ascii="Times New Roman" w:hAnsi="Times New Roman" w:cs="Times New Roman"/>
          <w:sz w:val="28"/>
          <w:szCs w:val="28"/>
        </w:rPr>
      </w:pPr>
      <w:r w:rsidRPr="00BE3144">
        <w:rPr>
          <w:rFonts w:ascii="Times New Roman" w:hAnsi="Times New Roman" w:cs="Times New Roman"/>
          <w:sz w:val="28"/>
          <w:szCs w:val="28"/>
        </w:rPr>
        <w:t xml:space="preserve">ведения перечня управляющих организаций для управления многоквартирным домом, в </w:t>
      </w:r>
      <w:r w:rsidR="007A2415" w:rsidRPr="00BE3144">
        <w:rPr>
          <w:rFonts w:ascii="Times New Roman" w:hAnsi="Times New Roman" w:cs="Times New Roman"/>
          <w:sz w:val="28"/>
          <w:szCs w:val="28"/>
        </w:rPr>
        <w:t>отношении</w:t>
      </w:r>
      <w:r w:rsidRPr="00BE3144">
        <w:rPr>
          <w:rFonts w:ascii="Times New Roman" w:hAnsi="Times New Roman" w:cs="Times New Roman"/>
          <w:sz w:val="28"/>
          <w:szCs w:val="28"/>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об утверждении порядка принятии решения по определению управляющей организации» </w:t>
      </w:r>
    </w:p>
    <w:p w:rsidR="00EC59B5" w:rsidRPr="00BE3144" w:rsidRDefault="00EC59B5" w:rsidP="00EC59B5">
      <w:pPr>
        <w:pStyle w:val="ConsPlusTitle"/>
        <w:ind w:right="3685"/>
        <w:jc w:val="both"/>
        <w:rPr>
          <w:rFonts w:ascii="Times New Roman" w:hAnsi="Times New Roman" w:cs="Times New Roman"/>
          <w:sz w:val="28"/>
          <w:szCs w:val="28"/>
        </w:rPr>
      </w:pPr>
    </w:p>
    <w:p w:rsidR="0016582A" w:rsidRPr="00BE3144" w:rsidRDefault="00053E1E" w:rsidP="0016582A">
      <w:pPr>
        <w:pStyle w:val="ConsPlusTitle"/>
        <w:ind w:firstLine="567"/>
        <w:jc w:val="both"/>
        <w:rPr>
          <w:rFonts w:ascii="Times New Roman" w:hAnsi="Times New Roman" w:cs="Times New Roman"/>
          <w:b w:val="0"/>
          <w:color w:val="000000"/>
          <w:sz w:val="28"/>
          <w:szCs w:val="28"/>
          <w:shd w:val="clear" w:color="auto" w:fill="FFFFFF"/>
        </w:rPr>
      </w:pPr>
      <w:r w:rsidRPr="00BE3144">
        <w:rPr>
          <w:rFonts w:ascii="Times New Roman" w:hAnsi="Times New Roman" w:cs="Times New Roman"/>
          <w:b w:val="0"/>
          <w:color w:val="000000"/>
          <w:sz w:val="28"/>
          <w:szCs w:val="28"/>
          <w:shd w:val="clear" w:color="auto" w:fill="FFFFFF"/>
        </w:rPr>
        <w:t>В соответствии с частью 17 статьи 161 Жилищного кодекса Российской Федерации,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руководствуясь Уставом городского поселения Игрим</w:t>
      </w:r>
      <w:r w:rsidR="0016582A" w:rsidRPr="00BE3144">
        <w:rPr>
          <w:rFonts w:ascii="Times New Roman" w:hAnsi="Times New Roman" w:cs="Times New Roman"/>
          <w:b w:val="0"/>
          <w:color w:val="000000"/>
          <w:sz w:val="28"/>
          <w:szCs w:val="28"/>
          <w:shd w:val="clear" w:color="auto" w:fill="FFFFFF"/>
        </w:rPr>
        <w:t>, администрация городского поселения Игрим</w:t>
      </w:r>
    </w:p>
    <w:p w:rsidR="00053E1E" w:rsidRPr="00BE3144" w:rsidRDefault="00053E1E" w:rsidP="0016582A">
      <w:pPr>
        <w:pStyle w:val="ConsPlusTitle"/>
        <w:ind w:firstLine="567"/>
        <w:jc w:val="both"/>
        <w:rPr>
          <w:rFonts w:ascii="Times New Roman" w:hAnsi="Times New Roman" w:cs="Times New Roman"/>
          <w:b w:val="0"/>
          <w:color w:val="000000"/>
          <w:sz w:val="28"/>
          <w:szCs w:val="28"/>
          <w:shd w:val="clear" w:color="auto" w:fill="FFFFFF"/>
        </w:rPr>
      </w:pPr>
    </w:p>
    <w:p w:rsidR="0016582A" w:rsidRPr="00BE3144" w:rsidRDefault="0016582A" w:rsidP="0016582A">
      <w:pPr>
        <w:pStyle w:val="ConsPlusTitle"/>
        <w:spacing w:line="276" w:lineRule="auto"/>
        <w:ind w:firstLine="567"/>
        <w:jc w:val="center"/>
        <w:rPr>
          <w:rFonts w:ascii="Times New Roman" w:hAnsi="Times New Roman" w:cs="Times New Roman"/>
          <w:color w:val="000000"/>
          <w:sz w:val="28"/>
          <w:szCs w:val="28"/>
          <w:shd w:val="clear" w:color="auto" w:fill="FFFFFF"/>
        </w:rPr>
      </w:pPr>
      <w:r w:rsidRPr="00BE3144">
        <w:rPr>
          <w:rFonts w:ascii="Times New Roman" w:hAnsi="Times New Roman" w:cs="Times New Roman"/>
          <w:color w:val="000000"/>
          <w:sz w:val="28"/>
          <w:szCs w:val="28"/>
          <w:shd w:val="clear" w:color="auto" w:fill="FFFFFF"/>
        </w:rPr>
        <w:t>ПОСТАНОВЛЯЕТ:</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1. Уполномочить Отдел по земельному и муниципальному хозяйству администрации</w:t>
      </w:r>
      <w:r w:rsidR="000D666D" w:rsidRPr="00BE3144">
        <w:rPr>
          <w:rFonts w:ascii="Times New Roman" w:eastAsia="Times New Roman" w:hAnsi="Times New Roman" w:cs="Times New Roman"/>
          <w:color w:val="000000"/>
          <w:sz w:val="28"/>
          <w:szCs w:val="28"/>
          <w:shd w:val="clear" w:color="auto" w:fill="FFFFFF"/>
          <w:lang w:eastAsia="ru-RU"/>
        </w:rPr>
        <w:t xml:space="preserve"> муниципального образования</w:t>
      </w:r>
      <w:r w:rsidRPr="00BE3144">
        <w:rPr>
          <w:rFonts w:ascii="Times New Roman" w:eastAsia="Times New Roman" w:hAnsi="Times New Roman" w:cs="Times New Roman"/>
          <w:color w:val="000000"/>
          <w:sz w:val="28"/>
          <w:szCs w:val="28"/>
          <w:shd w:val="clear" w:color="auto" w:fill="FFFFFF"/>
          <w:lang w:eastAsia="ru-RU"/>
        </w:rPr>
        <w:t xml:space="preserve"> городско</w:t>
      </w:r>
      <w:r w:rsidR="000D666D" w:rsidRPr="00BE3144">
        <w:rPr>
          <w:rFonts w:ascii="Times New Roman" w:eastAsia="Times New Roman" w:hAnsi="Times New Roman" w:cs="Times New Roman"/>
          <w:color w:val="000000"/>
          <w:sz w:val="28"/>
          <w:szCs w:val="28"/>
          <w:shd w:val="clear" w:color="auto" w:fill="FFFFFF"/>
          <w:lang w:eastAsia="ru-RU"/>
        </w:rPr>
        <w:t>е поселение</w:t>
      </w:r>
      <w:r w:rsidRPr="00BE3144">
        <w:rPr>
          <w:rFonts w:ascii="Times New Roman" w:eastAsia="Times New Roman" w:hAnsi="Times New Roman" w:cs="Times New Roman"/>
          <w:color w:val="000000"/>
          <w:sz w:val="28"/>
          <w:szCs w:val="28"/>
          <w:shd w:val="clear" w:color="auto" w:fill="FFFFFF"/>
          <w:lang w:eastAsia="ru-RU"/>
        </w:rPr>
        <w:t xml:space="preserve"> Игрим (далее - Уполномоченный орган) на:</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1.1. Формирование и ведение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 xml:space="preserve">1.2. Определение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w:t>
      </w:r>
      <w:r w:rsidRPr="00BE3144">
        <w:rPr>
          <w:rFonts w:ascii="Times New Roman" w:eastAsia="Times New Roman" w:hAnsi="Times New Roman" w:cs="Times New Roman"/>
          <w:color w:val="000000"/>
          <w:sz w:val="28"/>
          <w:szCs w:val="28"/>
          <w:shd w:val="clear" w:color="auto" w:fill="FFFFFF"/>
          <w:lang w:eastAsia="ru-RU"/>
        </w:rPr>
        <w:lastRenderedPageBreak/>
        <w:t>выбранный способ управления не реализован, не определена управляющая организация.</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2. Утвердить:</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053E1E" w:rsidRPr="00BE3144" w:rsidRDefault="00053E1E" w:rsidP="00053E1E">
      <w:pPr>
        <w:spacing w:after="0"/>
        <w:ind w:firstLine="567"/>
        <w:jc w:val="both"/>
        <w:rPr>
          <w:rFonts w:ascii="Times New Roman" w:eastAsia="Times New Roman" w:hAnsi="Times New Roman" w:cs="Times New Roman"/>
          <w:color w:val="000000"/>
          <w:sz w:val="28"/>
          <w:szCs w:val="28"/>
          <w:shd w:val="clear" w:color="auto" w:fill="FFFFFF"/>
          <w:lang w:eastAsia="ru-RU"/>
        </w:rPr>
      </w:pPr>
      <w:r w:rsidRPr="00BE3144">
        <w:rPr>
          <w:rFonts w:ascii="Times New Roman" w:eastAsia="Times New Roman" w:hAnsi="Times New Roman" w:cs="Times New Roman"/>
          <w:color w:val="000000"/>
          <w:sz w:val="28"/>
          <w:szCs w:val="28"/>
          <w:shd w:val="clear" w:color="auto" w:fill="FFFFFF"/>
          <w:lang w:eastAsia="ru-RU"/>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16582A" w:rsidRPr="00BE3144" w:rsidRDefault="00053E1E" w:rsidP="00053E1E">
      <w:pPr>
        <w:spacing w:after="0"/>
        <w:ind w:firstLine="567"/>
        <w:jc w:val="both"/>
        <w:rPr>
          <w:rFonts w:ascii="Times New Roman" w:hAnsi="Times New Roman" w:cs="Times New Roman"/>
          <w:sz w:val="28"/>
          <w:szCs w:val="28"/>
        </w:rPr>
      </w:pPr>
      <w:r w:rsidRPr="00BE3144">
        <w:rPr>
          <w:rFonts w:ascii="Times New Roman" w:hAnsi="Times New Roman" w:cs="Times New Roman"/>
          <w:sz w:val="28"/>
          <w:szCs w:val="28"/>
        </w:rPr>
        <w:t>3</w:t>
      </w:r>
      <w:r w:rsidR="0016582A" w:rsidRPr="00BE3144">
        <w:rPr>
          <w:rFonts w:ascii="Times New Roman" w:hAnsi="Times New Roman" w:cs="Times New Roman"/>
          <w:sz w:val="28"/>
          <w:szCs w:val="28"/>
        </w:rPr>
        <w:t>. Опубликовать настоящее постановление в газете «Официальный вестник органа местного самоуправления городского поселения Игрим» и обеспечить его размещение на официальном сайте в информационно-телекоммуникационной сети Интернет.</w:t>
      </w:r>
    </w:p>
    <w:p w:rsidR="0016582A" w:rsidRPr="00BE3144" w:rsidRDefault="00053E1E" w:rsidP="0016582A">
      <w:pPr>
        <w:pStyle w:val="ConsPlusNormal1"/>
        <w:spacing w:line="276" w:lineRule="auto"/>
        <w:ind w:firstLine="567"/>
        <w:jc w:val="both"/>
        <w:rPr>
          <w:rFonts w:ascii="Times New Roman" w:hAnsi="Times New Roman" w:cs="Times New Roman"/>
          <w:sz w:val="28"/>
          <w:szCs w:val="28"/>
        </w:rPr>
      </w:pPr>
      <w:r w:rsidRPr="00BE3144">
        <w:rPr>
          <w:rFonts w:ascii="Times New Roman" w:hAnsi="Times New Roman" w:cs="Times New Roman"/>
          <w:sz w:val="28"/>
          <w:szCs w:val="28"/>
        </w:rPr>
        <w:t>4</w:t>
      </w:r>
      <w:r w:rsidR="0016582A" w:rsidRPr="00BE3144">
        <w:rPr>
          <w:rFonts w:ascii="Times New Roman" w:hAnsi="Times New Roman" w:cs="Times New Roman"/>
          <w:sz w:val="28"/>
          <w:szCs w:val="28"/>
        </w:rPr>
        <w:t>. Настоящее постановление вступает в силу после его официального опубликования.</w:t>
      </w:r>
    </w:p>
    <w:p w:rsidR="0016582A" w:rsidRPr="00BE3144" w:rsidRDefault="00053E1E" w:rsidP="0016582A">
      <w:pPr>
        <w:pStyle w:val="ConsPlusTitle"/>
        <w:spacing w:line="276" w:lineRule="auto"/>
        <w:ind w:firstLine="567"/>
        <w:jc w:val="both"/>
        <w:rPr>
          <w:rFonts w:ascii="Times New Roman" w:hAnsi="Times New Roman" w:cs="Times New Roman"/>
          <w:b w:val="0"/>
          <w:sz w:val="28"/>
          <w:szCs w:val="28"/>
        </w:rPr>
      </w:pPr>
      <w:r w:rsidRPr="00BE3144">
        <w:rPr>
          <w:rFonts w:ascii="Times New Roman" w:hAnsi="Times New Roman" w:cs="Times New Roman"/>
          <w:b w:val="0"/>
          <w:sz w:val="28"/>
          <w:szCs w:val="28"/>
        </w:rPr>
        <w:t>5</w:t>
      </w:r>
      <w:r w:rsidR="0016582A" w:rsidRPr="00BE3144">
        <w:rPr>
          <w:rFonts w:ascii="Times New Roman" w:hAnsi="Times New Roman" w:cs="Times New Roman"/>
          <w:b w:val="0"/>
          <w:sz w:val="28"/>
          <w:szCs w:val="28"/>
        </w:rPr>
        <w:t>. Контроль за выполнением постановления оставляю за собой.</w:t>
      </w:r>
    </w:p>
    <w:p w:rsidR="00053E1E" w:rsidRPr="00BE3144" w:rsidRDefault="00053E1E" w:rsidP="0016582A">
      <w:pPr>
        <w:pStyle w:val="ConsPlusNormal1"/>
        <w:rPr>
          <w:rFonts w:ascii="Times New Roman" w:hAnsi="Times New Roman" w:cs="Times New Roman"/>
          <w:sz w:val="28"/>
          <w:szCs w:val="28"/>
        </w:rPr>
      </w:pPr>
    </w:p>
    <w:p w:rsidR="0016582A" w:rsidRPr="00BE3144" w:rsidRDefault="00BE3144" w:rsidP="0016582A">
      <w:pPr>
        <w:spacing w:after="0" w:line="240" w:lineRule="auto"/>
        <w:rPr>
          <w:rFonts w:ascii="Times New Roman" w:hAnsi="Times New Roman" w:cs="Times New Roman"/>
          <w:sz w:val="28"/>
          <w:szCs w:val="28"/>
        </w:rPr>
      </w:pPr>
      <w:r w:rsidRPr="00BE3144">
        <w:rPr>
          <w:rFonts w:ascii="Times New Roman" w:hAnsi="Times New Roman" w:cs="Times New Roman"/>
          <w:sz w:val="28"/>
          <w:szCs w:val="28"/>
        </w:rPr>
        <w:t>Г</w:t>
      </w:r>
      <w:r w:rsidR="00053E1E" w:rsidRPr="00BE3144">
        <w:rPr>
          <w:rFonts w:ascii="Times New Roman" w:hAnsi="Times New Roman" w:cs="Times New Roman"/>
          <w:sz w:val="28"/>
          <w:szCs w:val="28"/>
        </w:rPr>
        <w:t>лав</w:t>
      </w:r>
      <w:r w:rsidRPr="00BE3144">
        <w:rPr>
          <w:rFonts w:ascii="Times New Roman" w:hAnsi="Times New Roman" w:cs="Times New Roman"/>
          <w:sz w:val="28"/>
          <w:szCs w:val="28"/>
        </w:rPr>
        <w:t>а</w:t>
      </w:r>
      <w:r w:rsidR="0016582A" w:rsidRPr="00BE3144">
        <w:rPr>
          <w:rFonts w:ascii="Times New Roman" w:hAnsi="Times New Roman" w:cs="Times New Roman"/>
          <w:sz w:val="28"/>
          <w:szCs w:val="28"/>
        </w:rPr>
        <w:t xml:space="preserve"> поселени</w:t>
      </w:r>
      <w:r w:rsidR="00053E1E" w:rsidRPr="00BE3144">
        <w:rPr>
          <w:rFonts w:ascii="Times New Roman" w:hAnsi="Times New Roman" w:cs="Times New Roman"/>
          <w:sz w:val="28"/>
          <w:szCs w:val="28"/>
        </w:rPr>
        <w:t>я</w:t>
      </w:r>
      <w:r w:rsidR="00053E1E" w:rsidRPr="00BE3144">
        <w:rPr>
          <w:rFonts w:ascii="Times New Roman" w:hAnsi="Times New Roman" w:cs="Times New Roman"/>
          <w:sz w:val="28"/>
          <w:szCs w:val="28"/>
        </w:rPr>
        <w:tab/>
      </w:r>
      <w:r w:rsidR="00053E1E" w:rsidRPr="00BE3144">
        <w:rPr>
          <w:rFonts w:ascii="Times New Roman" w:hAnsi="Times New Roman" w:cs="Times New Roman"/>
          <w:sz w:val="28"/>
          <w:szCs w:val="28"/>
        </w:rPr>
        <w:tab/>
      </w:r>
      <w:r w:rsidR="00053E1E" w:rsidRPr="00BE3144">
        <w:rPr>
          <w:rFonts w:ascii="Times New Roman" w:hAnsi="Times New Roman" w:cs="Times New Roman"/>
          <w:sz w:val="28"/>
          <w:szCs w:val="28"/>
        </w:rPr>
        <w:tab/>
      </w:r>
      <w:r w:rsidR="00053E1E" w:rsidRPr="00BE3144">
        <w:rPr>
          <w:rFonts w:ascii="Times New Roman" w:hAnsi="Times New Roman" w:cs="Times New Roman"/>
          <w:sz w:val="28"/>
          <w:szCs w:val="28"/>
        </w:rPr>
        <w:tab/>
      </w:r>
      <w:r w:rsidR="00053E1E" w:rsidRPr="00BE3144">
        <w:rPr>
          <w:rFonts w:ascii="Times New Roman" w:hAnsi="Times New Roman" w:cs="Times New Roman"/>
          <w:sz w:val="28"/>
          <w:szCs w:val="28"/>
        </w:rPr>
        <w:tab/>
      </w:r>
      <w:r w:rsidR="00053E1E" w:rsidRPr="00BE3144">
        <w:rPr>
          <w:rFonts w:ascii="Times New Roman" w:hAnsi="Times New Roman" w:cs="Times New Roman"/>
          <w:sz w:val="28"/>
          <w:szCs w:val="28"/>
        </w:rPr>
        <w:tab/>
      </w:r>
      <w:r w:rsidR="00107B55">
        <w:rPr>
          <w:rFonts w:ascii="Times New Roman" w:hAnsi="Times New Roman" w:cs="Times New Roman"/>
          <w:sz w:val="28"/>
          <w:szCs w:val="28"/>
        </w:rPr>
        <w:tab/>
      </w:r>
      <w:r w:rsidR="00107B55">
        <w:rPr>
          <w:rFonts w:ascii="Times New Roman" w:hAnsi="Times New Roman" w:cs="Times New Roman"/>
          <w:sz w:val="28"/>
          <w:szCs w:val="28"/>
        </w:rPr>
        <w:tab/>
      </w:r>
      <w:r w:rsidR="00053E1E" w:rsidRPr="00BE3144">
        <w:rPr>
          <w:rFonts w:ascii="Times New Roman" w:hAnsi="Times New Roman" w:cs="Times New Roman"/>
          <w:sz w:val="28"/>
          <w:szCs w:val="28"/>
        </w:rPr>
        <w:tab/>
      </w:r>
      <w:r w:rsidRPr="00BE3144">
        <w:rPr>
          <w:rFonts w:ascii="Times New Roman" w:hAnsi="Times New Roman" w:cs="Times New Roman"/>
          <w:sz w:val="28"/>
          <w:szCs w:val="28"/>
        </w:rPr>
        <w:t>Т.</w:t>
      </w:r>
      <w:r w:rsidR="00053E1E" w:rsidRPr="00BE3144">
        <w:rPr>
          <w:rFonts w:ascii="Times New Roman" w:hAnsi="Times New Roman" w:cs="Times New Roman"/>
          <w:sz w:val="28"/>
          <w:szCs w:val="28"/>
        </w:rPr>
        <w:t xml:space="preserve"> А. </w:t>
      </w:r>
      <w:r w:rsidRPr="00BE3144">
        <w:rPr>
          <w:rFonts w:ascii="Times New Roman" w:hAnsi="Times New Roman" w:cs="Times New Roman"/>
          <w:sz w:val="28"/>
          <w:szCs w:val="28"/>
        </w:rPr>
        <w:t>Грудо</w:t>
      </w:r>
    </w:p>
    <w:p w:rsidR="0016582A" w:rsidRPr="00BE3144" w:rsidRDefault="0016582A" w:rsidP="0016582A">
      <w:pPr>
        <w:spacing w:after="160" w:line="256" w:lineRule="auto"/>
        <w:rPr>
          <w:rFonts w:ascii="Times New Roman" w:hAnsi="Times New Roman" w:cs="Times New Roman"/>
          <w:sz w:val="28"/>
          <w:szCs w:val="28"/>
        </w:rPr>
      </w:pPr>
    </w:p>
    <w:p w:rsidR="0016582A" w:rsidRDefault="0016582A" w:rsidP="0016582A">
      <w:pPr>
        <w:spacing w:after="160" w:line="256" w:lineRule="auto"/>
        <w:rPr>
          <w:rFonts w:ascii="Times New Roman" w:hAnsi="Times New Roman" w:cs="Times New Roman"/>
          <w:sz w:val="28"/>
          <w:szCs w:val="28"/>
        </w:rPr>
      </w:pPr>
    </w:p>
    <w:p w:rsidR="00107B55" w:rsidRDefault="00107B55" w:rsidP="0016582A">
      <w:pPr>
        <w:spacing w:after="160" w:line="256" w:lineRule="auto"/>
        <w:rPr>
          <w:rFonts w:ascii="Times New Roman" w:hAnsi="Times New Roman" w:cs="Times New Roman"/>
          <w:sz w:val="28"/>
          <w:szCs w:val="28"/>
        </w:rPr>
      </w:pPr>
    </w:p>
    <w:p w:rsidR="00107B55" w:rsidRDefault="00107B55" w:rsidP="0016582A">
      <w:pPr>
        <w:spacing w:after="160" w:line="256" w:lineRule="auto"/>
        <w:rPr>
          <w:rFonts w:ascii="Times New Roman" w:hAnsi="Times New Roman" w:cs="Times New Roman"/>
          <w:sz w:val="28"/>
          <w:szCs w:val="28"/>
        </w:rPr>
      </w:pPr>
    </w:p>
    <w:p w:rsidR="00EC59B5" w:rsidRPr="00BE3144" w:rsidRDefault="00EC59B5" w:rsidP="0016582A">
      <w:pPr>
        <w:spacing w:after="160" w:line="256" w:lineRule="auto"/>
        <w:rPr>
          <w:rFonts w:ascii="Times New Roman" w:hAnsi="Times New Roman" w:cs="Times New Roman"/>
          <w:sz w:val="28"/>
          <w:szCs w:val="28"/>
        </w:rPr>
      </w:pPr>
    </w:p>
    <w:p w:rsidR="00107B55" w:rsidRDefault="00341BB9" w:rsidP="00EC59B5">
      <w:pPr>
        <w:shd w:val="clear" w:color="auto" w:fill="FFFFFF"/>
        <w:spacing w:after="0" w:line="240" w:lineRule="auto"/>
        <w:ind w:firstLine="225"/>
        <w:jc w:val="right"/>
        <w:rPr>
          <w:rFonts w:ascii="Times New Roman" w:eastAsia="Times New Roman" w:hAnsi="Times New Roman" w:cs="Times New Roman"/>
          <w:color w:val="000000" w:themeColor="text1"/>
          <w:sz w:val="20"/>
          <w:szCs w:val="20"/>
          <w:lang w:eastAsia="ru-RU"/>
        </w:rPr>
      </w:pPr>
      <w:r w:rsidRPr="00BE3144">
        <w:rPr>
          <w:rFonts w:ascii="Times New Roman" w:eastAsia="Times New Roman" w:hAnsi="Times New Roman" w:cs="Times New Roman"/>
          <w:color w:val="525251"/>
          <w:sz w:val="28"/>
          <w:szCs w:val="28"/>
          <w:lang w:eastAsia="ru-RU"/>
        </w:rPr>
        <w:lastRenderedPageBreak/>
        <w:t> </w:t>
      </w:r>
      <w:r w:rsidR="00107B55">
        <w:rPr>
          <w:rFonts w:ascii="Times New Roman" w:eastAsia="Times New Roman" w:hAnsi="Times New Roman" w:cs="Times New Roman"/>
          <w:color w:val="000000" w:themeColor="text1"/>
          <w:sz w:val="20"/>
          <w:szCs w:val="20"/>
          <w:lang w:eastAsia="ru-RU"/>
        </w:rPr>
        <w:t>Приложение 1</w:t>
      </w:r>
    </w:p>
    <w:p w:rsidR="00EC59B5" w:rsidRPr="00E6464C" w:rsidRDefault="00EC59B5" w:rsidP="00EC59B5">
      <w:pPr>
        <w:shd w:val="clear" w:color="auto" w:fill="FFFFFF"/>
        <w:spacing w:after="0" w:line="240" w:lineRule="auto"/>
        <w:ind w:firstLine="225"/>
        <w:jc w:val="right"/>
        <w:rPr>
          <w:rFonts w:ascii="Times New Roman" w:eastAsia="Times New Roman" w:hAnsi="Times New Roman" w:cs="Times New Roman"/>
          <w:color w:val="000000" w:themeColor="text1"/>
          <w:sz w:val="20"/>
          <w:szCs w:val="20"/>
          <w:lang w:eastAsia="ru-RU"/>
        </w:rPr>
      </w:pPr>
      <w:bookmarkStart w:id="0" w:name="_GoBack"/>
      <w:bookmarkEnd w:id="0"/>
      <w:r w:rsidRPr="00E6464C">
        <w:rPr>
          <w:rFonts w:ascii="Times New Roman" w:eastAsia="Times New Roman" w:hAnsi="Times New Roman" w:cs="Times New Roman"/>
          <w:color w:val="000000" w:themeColor="text1"/>
          <w:sz w:val="20"/>
          <w:szCs w:val="20"/>
          <w:lang w:eastAsia="ru-RU"/>
        </w:rPr>
        <w:t>к постановлению администрации</w:t>
      </w:r>
    </w:p>
    <w:p w:rsidR="00EC59B5" w:rsidRPr="00E6464C" w:rsidRDefault="00EC59B5" w:rsidP="00EC59B5">
      <w:pPr>
        <w:shd w:val="clear" w:color="auto" w:fill="FFFFFF"/>
        <w:spacing w:after="0" w:line="240" w:lineRule="auto"/>
        <w:ind w:firstLine="22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городского поселения Игрим</w:t>
      </w:r>
    </w:p>
    <w:p w:rsidR="00EC59B5" w:rsidRPr="00E6464C" w:rsidRDefault="00EC59B5" w:rsidP="00EC59B5">
      <w:pPr>
        <w:shd w:val="clear" w:color="auto" w:fill="FFFFFF"/>
        <w:spacing w:after="0" w:line="240" w:lineRule="auto"/>
        <w:ind w:firstLine="225"/>
        <w:jc w:val="right"/>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xml:space="preserve">от </w:t>
      </w:r>
      <w:r>
        <w:rPr>
          <w:rFonts w:ascii="Times New Roman" w:eastAsia="Times New Roman" w:hAnsi="Times New Roman" w:cs="Times New Roman"/>
          <w:color w:val="000000" w:themeColor="text1"/>
          <w:sz w:val="20"/>
          <w:szCs w:val="20"/>
          <w:lang w:eastAsia="ru-RU"/>
        </w:rPr>
        <w:t>27.12.</w:t>
      </w:r>
      <w:r w:rsidRPr="00E6464C">
        <w:rPr>
          <w:rFonts w:ascii="Times New Roman" w:eastAsia="Times New Roman" w:hAnsi="Times New Roman" w:cs="Times New Roman"/>
          <w:color w:val="000000" w:themeColor="text1"/>
          <w:sz w:val="20"/>
          <w:szCs w:val="20"/>
          <w:lang w:eastAsia="ru-RU"/>
        </w:rPr>
        <w:t>2019 года</w:t>
      </w:r>
      <w:r>
        <w:rPr>
          <w:rFonts w:ascii="Times New Roman" w:eastAsia="Times New Roman" w:hAnsi="Times New Roman" w:cs="Times New Roman"/>
          <w:color w:val="000000" w:themeColor="text1"/>
          <w:sz w:val="20"/>
          <w:szCs w:val="20"/>
          <w:lang w:eastAsia="ru-RU"/>
        </w:rPr>
        <w:t xml:space="preserve"> </w:t>
      </w:r>
      <w:r w:rsidRPr="00E6464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220</w:t>
      </w:r>
    </w:p>
    <w:p w:rsidR="00341BB9" w:rsidRPr="00341BB9" w:rsidRDefault="00341BB9" w:rsidP="00BE3144">
      <w:pPr>
        <w:shd w:val="clear" w:color="auto" w:fill="FFFFFF"/>
        <w:spacing w:after="105" w:line="270" w:lineRule="atLeast"/>
        <w:rPr>
          <w:rFonts w:ascii="Tahoma" w:eastAsia="Times New Roman" w:hAnsi="Tahoma" w:cs="Tahoma"/>
          <w:color w:val="525251"/>
          <w:sz w:val="18"/>
          <w:szCs w:val="18"/>
          <w:lang w:eastAsia="ru-RU"/>
        </w:rPr>
      </w:pPr>
    </w:p>
    <w:p w:rsidR="00341BB9" w:rsidRPr="0075280E" w:rsidRDefault="00341BB9" w:rsidP="00341BB9">
      <w:pPr>
        <w:shd w:val="clear" w:color="auto" w:fill="FFFFFF"/>
        <w:spacing w:after="105" w:line="270" w:lineRule="atLeast"/>
        <w:ind w:firstLine="225"/>
        <w:jc w:val="center"/>
        <w:rPr>
          <w:rFonts w:ascii="Times New Roman" w:eastAsia="Times New Roman" w:hAnsi="Times New Roman" w:cs="Times New Roman"/>
          <w:color w:val="000000" w:themeColor="text1"/>
          <w:sz w:val="24"/>
          <w:szCs w:val="24"/>
          <w:lang w:eastAsia="ru-RU"/>
        </w:rPr>
      </w:pPr>
      <w:r w:rsidRPr="0075280E">
        <w:rPr>
          <w:rFonts w:ascii="Times New Roman" w:eastAsia="Times New Roman" w:hAnsi="Times New Roman" w:cs="Times New Roman"/>
          <w:b/>
          <w:bCs/>
          <w:color w:val="000000" w:themeColor="text1"/>
          <w:sz w:val="24"/>
          <w:szCs w:val="24"/>
          <w:lang w:eastAsia="ru-RU"/>
        </w:rPr>
        <w:t>ПОРЯДОК</w:t>
      </w:r>
      <w:r w:rsidRPr="0075280E">
        <w:rPr>
          <w:rFonts w:ascii="Times New Roman" w:eastAsia="Times New Roman" w:hAnsi="Times New Roman" w:cs="Times New Roman"/>
          <w:b/>
          <w:bCs/>
          <w:color w:val="000000" w:themeColor="text1"/>
          <w:sz w:val="24"/>
          <w:szCs w:val="24"/>
          <w:lang w:eastAsia="ru-RU"/>
        </w:rPr>
        <w:br/>
        <w:t>формирования и ведения перечня управляющих организаций для управления</w:t>
      </w:r>
      <w:r w:rsidRPr="0075280E">
        <w:rPr>
          <w:rFonts w:ascii="Times New Roman" w:eastAsia="Times New Roman" w:hAnsi="Times New Roman" w:cs="Times New Roman"/>
          <w:b/>
          <w:bCs/>
          <w:color w:val="000000" w:themeColor="text1"/>
          <w:sz w:val="24"/>
          <w:szCs w:val="24"/>
          <w:lang w:eastAsia="ru-RU"/>
        </w:rPr>
        <w:br/>
        <w:t>многоквартирным домом, в отношении которого собственниками помещений в</w:t>
      </w:r>
      <w:r w:rsidRPr="0075280E">
        <w:rPr>
          <w:rFonts w:ascii="Times New Roman" w:eastAsia="Times New Roman" w:hAnsi="Times New Roman" w:cs="Times New Roman"/>
          <w:b/>
          <w:bCs/>
          <w:color w:val="000000" w:themeColor="text1"/>
          <w:sz w:val="24"/>
          <w:szCs w:val="24"/>
          <w:lang w:eastAsia="ru-RU"/>
        </w:rPr>
        <w:br/>
        <w:t>многоквартирном доме не выбран способ управления таким домом или выбранный</w:t>
      </w:r>
      <w:r w:rsidRPr="0075280E">
        <w:rPr>
          <w:rFonts w:ascii="Times New Roman" w:eastAsia="Times New Roman" w:hAnsi="Times New Roman" w:cs="Times New Roman"/>
          <w:b/>
          <w:bCs/>
          <w:color w:val="000000" w:themeColor="text1"/>
          <w:sz w:val="24"/>
          <w:szCs w:val="24"/>
          <w:lang w:eastAsia="ru-RU"/>
        </w:rPr>
        <w:br/>
        <w:t>способ управления не реализован, не определена управляющая организация</w:t>
      </w:r>
    </w:p>
    <w:p w:rsidR="00341BB9" w:rsidRPr="0075280E" w:rsidRDefault="00341BB9" w:rsidP="00341BB9">
      <w:pPr>
        <w:shd w:val="clear" w:color="auto" w:fill="FFFFFF"/>
        <w:spacing w:after="105" w:line="270" w:lineRule="atLeast"/>
        <w:ind w:firstLine="225"/>
        <w:rPr>
          <w:rFonts w:ascii="Times New Roman" w:eastAsia="Times New Roman" w:hAnsi="Times New Roman" w:cs="Times New Roman"/>
          <w:color w:val="525251"/>
          <w:sz w:val="24"/>
          <w:szCs w:val="24"/>
          <w:lang w:eastAsia="ru-RU"/>
        </w:rPr>
      </w:pPr>
      <w:r w:rsidRPr="0075280E">
        <w:rPr>
          <w:rFonts w:ascii="Times New Roman" w:eastAsia="Times New Roman" w:hAnsi="Times New Roman" w:cs="Times New Roman"/>
          <w:b/>
          <w:bCs/>
          <w:color w:val="525251"/>
          <w:sz w:val="24"/>
          <w:szCs w:val="24"/>
          <w:lang w:eastAsia="ru-RU"/>
        </w:rPr>
        <w:t> </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1.1. Перечень управля</w:t>
      </w:r>
      <w:r w:rsidR="007B112E" w:rsidRPr="007B112E">
        <w:rPr>
          <w:rFonts w:ascii="Times New Roman" w:eastAsia="Times New Roman" w:hAnsi="Times New Roman" w:cs="Times New Roman"/>
          <w:color w:val="000000" w:themeColor="text1"/>
          <w:sz w:val="24"/>
          <w:szCs w:val="24"/>
          <w:lang w:eastAsia="ru-RU"/>
        </w:rPr>
        <w:t xml:space="preserve">ющих организаций для управления </w:t>
      </w:r>
      <w:r w:rsidRPr="007B112E">
        <w:rPr>
          <w:rFonts w:ascii="Times New Roman" w:eastAsia="Times New Roman" w:hAnsi="Times New Roman" w:cs="Times New Roman"/>
          <w:color w:val="000000" w:themeColor="text1"/>
          <w:sz w:val="24"/>
          <w:szCs w:val="24"/>
          <w:lang w:eastAsia="ru-RU"/>
        </w:rPr>
        <w:t>многоквартирным домом, в отношении кото</w:t>
      </w:r>
      <w:r w:rsidR="007B112E" w:rsidRPr="007B112E">
        <w:rPr>
          <w:rFonts w:ascii="Times New Roman" w:eastAsia="Times New Roman" w:hAnsi="Times New Roman" w:cs="Times New Roman"/>
          <w:color w:val="000000" w:themeColor="text1"/>
          <w:sz w:val="24"/>
          <w:szCs w:val="24"/>
          <w:lang w:eastAsia="ru-RU"/>
        </w:rPr>
        <w:t xml:space="preserve">рого собственниками помещений в </w:t>
      </w:r>
      <w:r w:rsidRPr="007B112E">
        <w:rPr>
          <w:rFonts w:ascii="Times New Roman" w:eastAsia="Times New Roman" w:hAnsi="Times New Roman" w:cs="Times New Roman"/>
          <w:color w:val="000000" w:themeColor="text1"/>
          <w:sz w:val="24"/>
          <w:szCs w:val="24"/>
          <w:lang w:eastAsia="ru-RU"/>
        </w:rPr>
        <w:t>многоквартирном доме не выбран способ управ</w:t>
      </w:r>
      <w:r w:rsidR="007B112E" w:rsidRPr="007B112E">
        <w:rPr>
          <w:rFonts w:ascii="Times New Roman" w:eastAsia="Times New Roman" w:hAnsi="Times New Roman" w:cs="Times New Roman"/>
          <w:color w:val="000000" w:themeColor="text1"/>
          <w:sz w:val="24"/>
          <w:szCs w:val="24"/>
          <w:lang w:eastAsia="ru-RU"/>
        </w:rPr>
        <w:t xml:space="preserve">ления таким домом или выбранный </w:t>
      </w:r>
      <w:r w:rsidRPr="007B112E">
        <w:rPr>
          <w:rFonts w:ascii="Times New Roman" w:eastAsia="Times New Roman" w:hAnsi="Times New Roman" w:cs="Times New Roman"/>
          <w:color w:val="000000" w:themeColor="text1"/>
          <w:sz w:val="24"/>
          <w:szCs w:val="24"/>
          <w:lang w:eastAsia="ru-RU"/>
        </w:rPr>
        <w:t>способ управления не реализован, не определена управляющая организация (далее – Перечень организаций) формируется Уполномоченным органом и размещается в государственной информационной системе жилищно-коммунального хозяйства.</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xml:space="preserve">1.2. 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муниципального образования </w:t>
      </w:r>
      <w:r w:rsidR="000D666D">
        <w:rPr>
          <w:rFonts w:ascii="Times New Roman" w:eastAsia="Times New Roman" w:hAnsi="Times New Roman" w:cs="Times New Roman"/>
          <w:color w:val="000000" w:themeColor="text1"/>
          <w:sz w:val="24"/>
          <w:szCs w:val="24"/>
          <w:lang w:eastAsia="ru-RU"/>
        </w:rPr>
        <w:t>городское поселение Игрим</w:t>
      </w:r>
      <w:r w:rsidRPr="007B112E">
        <w:rPr>
          <w:rFonts w:ascii="Times New Roman" w:eastAsia="Times New Roman" w:hAnsi="Times New Roman" w:cs="Times New Roman"/>
          <w:color w:val="000000" w:themeColor="text1"/>
          <w:sz w:val="24"/>
          <w:szCs w:val="24"/>
          <w:lang w:eastAsia="ru-RU"/>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4" w:history="1">
        <w:r w:rsidRPr="000D666D">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06 февраля 2006 года № 75</w:t>
        </w:r>
      </w:hyperlink>
      <w:r w:rsidRPr="000D666D">
        <w:rPr>
          <w:rFonts w:ascii="Times New Roman" w:eastAsia="Times New Roman" w:hAnsi="Times New Roman" w:cs="Times New Roman"/>
          <w:color w:val="000000" w:themeColor="text1"/>
          <w:sz w:val="24"/>
          <w:szCs w:val="24"/>
          <w:lang w:eastAsia="ru-RU"/>
        </w:rPr>
        <w:t> </w:t>
      </w:r>
      <w:r w:rsidRPr="007B112E">
        <w:rPr>
          <w:rFonts w:ascii="Times New Roman" w:eastAsia="Times New Roman" w:hAnsi="Times New Roman" w:cs="Times New Roman"/>
          <w:color w:val="000000" w:themeColor="text1"/>
          <w:sz w:val="24"/>
          <w:szCs w:val="24"/>
          <w:lang w:eastAsia="ru-RU"/>
        </w:rPr>
        <w:t>«О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 организаций, представляемое в порядке, предусмотренном указанными </w:t>
      </w:r>
      <w:hyperlink r:id="rId5" w:history="1">
        <w:r w:rsidRPr="000D666D">
          <w:rPr>
            <w:rFonts w:ascii="Times New Roman" w:eastAsia="Times New Roman" w:hAnsi="Times New Roman" w:cs="Times New Roman"/>
            <w:color w:val="000000" w:themeColor="text1"/>
            <w:sz w:val="24"/>
            <w:szCs w:val="24"/>
            <w:lang w:eastAsia="ru-RU"/>
          </w:rPr>
          <w:t>Правилами</w:t>
        </w:r>
      </w:hyperlink>
      <w:r w:rsidRPr="007B112E">
        <w:rPr>
          <w:rFonts w:ascii="Times New Roman" w:eastAsia="Times New Roman" w:hAnsi="Times New Roman" w:cs="Times New Roman"/>
          <w:color w:val="000000" w:themeColor="text1"/>
          <w:sz w:val="24"/>
          <w:szCs w:val="24"/>
          <w:lang w:eastAsia="ru-RU"/>
        </w:rPr>
        <w:t> проведения органом местного самоуправления открытого конкурса по отбору управляющей организации для управления многоквартирным домом.</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1.3. Перечень организаций ведется по примерной форме, утвержденной постановлением администрации муниципального образования</w:t>
      </w:r>
      <w:r w:rsidR="00F6101E">
        <w:rPr>
          <w:rFonts w:ascii="Times New Roman" w:eastAsia="Times New Roman" w:hAnsi="Times New Roman" w:cs="Times New Roman"/>
          <w:color w:val="000000" w:themeColor="text1"/>
          <w:sz w:val="24"/>
          <w:szCs w:val="24"/>
          <w:lang w:eastAsia="ru-RU"/>
        </w:rPr>
        <w:t xml:space="preserve"> городское поселение Игрим</w:t>
      </w:r>
      <w:r w:rsidRPr="007B112E">
        <w:rPr>
          <w:rFonts w:ascii="Times New Roman" w:eastAsia="Times New Roman" w:hAnsi="Times New Roman" w:cs="Times New Roman"/>
          <w:color w:val="000000" w:themeColor="text1"/>
          <w:sz w:val="24"/>
          <w:szCs w:val="24"/>
          <w:lang w:eastAsia="ru-RU"/>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1.4. Перечень организаций подлежит актуализации Уполномоченным органом не реже чем один раз в 5 лет, а также в срок, не превышающий 3</w:t>
      </w:r>
      <w:r w:rsidR="00F6101E">
        <w:rPr>
          <w:rFonts w:ascii="Times New Roman" w:eastAsia="Times New Roman" w:hAnsi="Times New Roman" w:cs="Times New Roman"/>
          <w:color w:val="000000" w:themeColor="text1"/>
          <w:sz w:val="24"/>
          <w:szCs w:val="24"/>
          <w:lang w:eastAsia="ru-RU"/>
        </w:rPr>
        <w:t>-х</w:t>
      </w:r>
      <w:r w:rsidRPr="007B112E">
        <w:rPr>
          <w:rFonts w:ascii="Times New Roman" w:eastAsia="Times New Roman" w:hAnsi="Times New Roman" w:cs="Times New Roman"/>
          <w:color w:val="000000" w:themeColor="text1"/>
          <w:sz w:val="24"/>
          <w:szCs w:val="24"/>
          <w:lang w:eastAsia="ru-RU"/>
        </w:rPr>
        <w:t xml:space="preserve"> рабочих дней со дня наступления следующих событий:</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1.4.2.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6" w:history="1">
        <w:r w:rsidRPr="00F6101E">
          <w:rPr>
            <w:rFonts w:ascii="Times New Roman" w:eastAsia="Times New Roman" w:hAnsi="Times New Roman" w:cs="Times New Roman"/>
            <w:color w:val="000000" w:themeColor="text1"/>
            <w:sz w:val="24"/>
            <w:szCs w:val="24"/>
            <w:lang w:eastAsia="ru-RU"/>
          </w:rPr>
          <w:t>пунктом 17</w:t>
        </w:r>
      </w:hyperlink>
      <w:r w:rsidRPr="007B112E">
        <w:rPr>
          <w:rFonts w:ascii="Times New Roman" w:eastAsia="Times New Roman" w:hAnsi="Times New Roman" w:cs="Times New Roman"/>
          <w:color w:val="000000" w:themeColor="text1"/>
          <w:sz w:val="24"/>
          <w:szCs w:val="24"/>
          <w:lang w:eastAsia="ru-RU"/>
        </w:rPr>
        <w:t> Положения о лицензировании предпринимательской деятельности по управлению многоквартирными домами, утвержденного </w:t>
      </w:r>
      <w:hyperlink r:id="rId7" w:history="1">
        <w:r w:rsidRPr="00F6101E">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28 октября 2014 года № 1110</w:t>
        </w:r>
      </w:hyperlink>
      <w:r w:rsidRPr="00F6101E">
        <w:rPr>
          <w:rFonts w:ascii="Times New Roman" w:eastAsia="Times New Roman" w:hAnsi="Times New Roman" w:cs="Times New Roman"/>
          <w:color w:val="000000" w:themeColor="text1"/>
          <w:sz w:val="24"/>
          <w:szCs w:val="24"/>
          <w:lang w:eastAsia="ru-RU"/>
        </w:rPr>
        <w:t> </w:t>
      </w:r>
      <w:r w:rsidRPr="007B112E">
        <w:rPr>
          <w:rFonts w:ascii="Times New Roman" w:eastAsia="Times New Roman" w:hAnsi="Times New Roman" w:cs="Times New Roman"/>
          <w:color w:val="000000" w:themeColor="text1"/>
          <w:sz w:val="24"/>
          <w:szCs w:val="24"/>
          <w:lang w:eastAsia="ru-RU"/>
        </w:rPr>
        <w:t>«О лицензировании предпринимательской деятельности по управлению многоквартирными домами»;</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lastRenderedPageBreak/>
        <w:t>1.4.3. Поступление заявления управляющей организации о включении ее в Перечень организаций;</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1.4.4. Составление протокола рассмотрения заявок на участие в конкурсе;</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1.4.5. Поступление заявления управляющей организации об исключении ее из Перечня организаций.</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муниципального образования </w:t>
      </w:r>
      <w:r w:rsidR="00F6101E">
        <w:rPr>
          <w:rFonts w:ascii="Times New Roman" w:eastAsia="Times New Roman" w:hAnsi="Times New Roman" w:cs="Times New Roman"/>
          <w:color w:val="000000" w:themeColor="text1"/>
          <w:sz w:val="24"/>
          <w:szCs w:val="24"/>
          <w:lang w:eastAsia="ru-RU"/>
        </w:rPr>
        <w:t>городское поселение Игрим</w:t>
      </w:r>
      <w:r w:rsidRPr="007B112E">
        <w:rPr>
          <w:rFonts w:ascii="Times New Roman" w:eastAsia="Times New Roman" w:hAnsi="Times New Roman" w:cs="Times New Roman"/>
          <w:color w:val="000000" w:themeColor="text1"/>
          <w:sz w:val="24"/>
          <w:szCs w:val="24"/>
          <w:lang w:eastAsia="ru-RU"/>
        </w:rPr>
        <w:t>, одним из следующих способов:</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xml:space="preserve">а) почтовым отправлением по адресу: </w:t>
      </w:r>
      <w:r w:rsidR="00F6101E">
        <w:rPr>
          <w:rFonts w:ascii="Times New Roman" w:eastAsia="Times New Roman" w:hAnsi="Times New Roman" w:cs="Times New Roman"/>
          <w:color w:val="000000" w:themeColor="text1"/>
          <w:sz w:val="24"/>
          <w:szCs w:val="24"/>
          <w:lang w:eastAsia="ru-RU"/>
        </w:rPr>
        <w:t>628146</w:t>
      </w:r>
      <w:r w:rsidRPr="007B112E">
        <w:rPr>
          <w:rFonts w:ascii="Times New Roman" w:eastAsia="Times New Roman" w:hAnsi="Times New Roman" w:cs="Times New Roman"/>
          <w:color w:val="000000" w:themeColor="text1"/>
          <w:sz w:val="24"/>
          <w:szCs w:val="24"/>
          <w:lang w:eastAsia="ru-RU"/>
        </w:rPr>
        <w:t xml:space="preserve">, </w:t>
      </w:r>
      <w:r w:rsidR="00BE3144">
        <w:rPr>
          <w:rFonts w:ascii="Times New Roman" w:eastAsia="Times New Roman" w:hAnsi="Times New Roman" w:cs="Times New Roman"/>
          <w:color w:val="000000" w:themeColor="text1"/>
          <w:sz w:val="24"/>
          <w:szCs w:val="24"/>
          <w:lang w:eastAsia="ru-RU"/>
        </w:rPr>
        <w:t xml:space="preserve">Российская Федерация, </w:t>
      </w:r>
      <w:r w:rsidR="00F6101E">
        <w:rPr>
          <w:rFonts w:ascii="Times New Roman" w:eastAsia="Times New Roman" w:hAnsi="Times New Roman" w:cs="Times New Roman"/>
          <w:color w:val="000000" w:themeColor="text1"/>
          <w:sz w:val="24"/>
          <w:szCs w:val="24"/>
          <w:lang w:eastAsia="ru-RU"/>
        </w:rPr>
        <w:t xml:space="preserve">Тюменская </w:t>
      </w:r>
      <w:r w:rsidRPr="007B112E">
        <w:rPr>
          <w:rFonts w:ascii="Times New Roman" w:eastAsia="Times New Roman" w:hAnsi="Times New Roman" w:cs="Times New Roman"/>
          <w:color w:val="000000" w:themeColor="text1"/>
          <w:sz w:val="24"/>
          <w:szCs w:val="24"/>
          <w:lang w:eastAsia="ru-RU"/>
        </w:rPr>
        <w:t xml:space="preserve">область, </w:t>
      </w:r>
      <w:r w:rsidR="00F6101E">
        <w:rPr>
          <w:rFonts w:ascii="Times New Roman" w:eastAsia="Times New Roman" w:hAnsi="Times New Roman" w:cs="Times New Roman"/>
          <w:color w:val="000000" w:themeColor="text1"/>
          <w:sz w:val="24"/>
          <w:szCs w:val="24"/>
          <w:lang w:eastAsia="ru-RU"/>
        </w:rPr>
        <w:t xml:space="preserve">Ханты-Мансийский автономный округ-Югра, </w:t>
      </w:r>
      <w:proofErr w:type="spellStart"/>
      <w:r w:rsidR="00F6101E">
        <w:rPr>
          <w:rFonts w:ascii="Times New Roman" w:eastAsia="Times New Roman" w:hAnsi="Times New Roman" w:cs="Times New Roman"/>
          <w:color w:val="000000" w:themeColor="text1"/>
          <w:sz w:val="24"/>
          <w:szCs w:val="24"/>
          <w:lang w:eastAsia="ru-RU"/>
        </w:rPr>
        <w:t>Берёзовский</w:t>
      </w:r>
      <w:proofErr w:type="spellEnd"/>
      <w:r w:rsidR="00F6101E">
        <w:rPr>
          <w:rFonts w:ascii="Times New Roman" w:eastAsia="Times New Roman" w:hAnsi="Times New Roman" w:cs="Times New Roman"/>
          <w:color w:val="000000" w:themeColor="text1"/>
          <w:sz w:val="24"/>
          <w:szCs w:val="24"/>
          <w:lang w:eastAsia="ru-RU"/>
        </w:rPr>
        <w:t xml:space="preserve"> район, пгт. Игрим</w:t>
      </w:r>
      <w:r w:rsidRPr="007B112E">
        <w:rPr>
          <w:rFonts w:ascii="Times New Roman" w:eastAsia="Times New Roman" w:hAnsi="Times New Roman" w:cs="Times New Roman"/>
          <w:color w:val="000000" w:themeColor="text1"/>
          <w:sz w:val="24"/>
          <w:szCs w:val="24"/>
          <w:lang w:eastAsia="ru-RU"/>
        </w:rPr>
        <w:t>, улица</w:t>
      </w:r>
      <w:r w:rsidR="00F6101E">
        <w:rPr>
          <w:rFonts w:ascii="Times New Roman" w:eastAsia="Times New Roman" w:hAnsi="Times New Roman" w:cs="Times New Roman"/>
          <w:color w:val="000000" w:themeColor="text1"/>
          <w:sz w:val="24"/>
          <w:szCs w:val="24"/>
          <w:lang w:eastAsia="ru-RU"/>
        </w:rPr>
        <w:t xml:space="preserve"> Губкина, дом №1</w:t>
      </w:r>
      <w:r w:rsidRPr="007B112E">
        <w:rPr>
          <w:rFonts w:ascii="Times New Roman" w:eastAsia="Times New Roman" w:hAnsi="Times New Roman" w:cs="Times New Roman"/>
          <w:color w:val="000000" w:themeColor="text1"/>
          <w:sz w:val="24"/>
          <w:szCs w:val="24"/>
          <w:lang w:eastAsia="ru-RU"/>
        </w:rPr>
        <w:t>;</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б) при личном обращении по указанному адресу;</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xml:space="preserve">в) в электронном виде на электронную почту администрации муниципального образования </w:t>
      </w:r>
      <w:r w:rsidR="00F6101E">
        <w:rPr>
          <w:rFonts w:ascii="Times New Roman" w:eastAsia="Times New Roman" w:hAnsi="Times New Roman" w:cs="Times New Roman"/>
          <w:color w:val="000000" w:themeColor="text1"/>
          <w:sz w:val="24"/>
          <w:szCs w:val="24"/>
          <w:lang w:eastAsia="ru-RU"/>
        </w:rPr>
        <w:t>городское поселение Игрим</w:t>
      </w:r>
      <w:r w:rsidRPr="007B112E">
        <w:rPr>
          <w:rFonts w:ascii="Times New Roman" w:eastAsia="Times New Roman" w:hAnsi="Times New Roman" w:cs="Times New Roman"/>
          <w:color w:val="000000" w:themeColor="text1"/>
          <w:sz w:val="24"/>
          <w:szCs w:val="24"/>
          <w:lang w:eastAsia="ru-RU"/>
        </w:rPr>
        <w:t xml:space="preserve"> в информационно-телекоммуникационной сети Интернет: </w:t>
      </w:r>
      <w:hyperlink r:id="rId8" w:history="1">
        <w:r w:rsidR="00F6101E" w:rsidRPr="0092064A">
          <w:rPr>
            <w:rStyle w:val="a5"/>
            <w:rFonts w:ascii="Times New Roman" w:eastAsia="Times New Roman" w:hAnsi="Times New Roman" w:cs="Times New Roman"/>
            <w:sz w:val="24"/>
            <w:szCs w:val="24"/>
            <w:lang w:val="en-US" w:eastAsia="ru-RU"/>
          </w:rPr>
          <w:t>admigrim</w:t>
        </w:r>
        <w:r w:rsidR="00F6101E" w:rsidRPr="0092064A">
          <w:rPr>
            <w:rStyle w:val="a5"/>
            <w:rFonts w:ascii="Times New Roman" w:eastAsia="Times New Roman" w:hAnsi="Times New Roman" w:cs="Times New Roman"/>
            <w:sz w:val="24"/>
            <w:szCs w:val="24"/>
            <w:lang w:eastAsia="ru-RU"/>
          </w:rPr>
          <w:t>@bk.ru</w:t>
        </w:r>
      </w:hyperlink>
      <w:r w:rsidRPr="007B112E">
        <w:rPr>
          <w:rFonts w:ascii="Times New Roman" w:eastAsia="Times New Roman" w:hAnsi="Times New Roman" w:cs="Times New Roman"/>
          <w:color w:val="000000" w:themeColor="text1"/>
          <w:sz w:val="24"/>
          <w:szCs w:val="24"/>
          <w:lang w:eastAsia="ru-RU"/>
        </w:rPr>
        <w:t>.</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1.7. Заявление регистрируется в системе электронного документооборота в день поступления.</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xml:space="preserve">1.8. Решение о включении в Перечень организаций принимается Уполномоченным органом и оформляется распоряжением администрации муниципального образования </w:t>
      </w:r>
      <w:r w:rsidR="003F108F">
        <w:rPr>
          <w:rFonts w:ascii="Times New Roman" w:eastAsia="Times New Roman" w:hAnsi="Times New Roman" w:cs="Times New Roman"/>
          <w:color w:val="000000" w:themeColor="text1"/>
          <w:sz w:val="24"/>
          <w:szCs w:val="24"/>
          <w:lang w:eastAsia="ru-RU"/>
        </w:rPr>
        <w:t>городское поселение Игрим.</w:t>
      </w:r>
    </w:p>
    <w:p w:rsidR="00341BB9" w:rsidRPr="007B112E" w:rsidRDefault="00341BB9" w:rsidP="007B112E">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1.9. Управляющие организации извещаются о включении в Перечень организаций в течение трех рабочих дней со дня принятия решения о включении управляющих организ</w:t>
      </w:r>
      <w:r w:rsidR="007317B9">
        <w:rPr>
          <w:rFonts w:ascii="Times New Roman" w:eastAsia="Times New Roman" w:hAnsi="Times New Roman" w:cs="Times New Roman"/>
          <w:color w:val="000000" w:themeColor="text1"/>
          <w:sz w:val="24"/>
          <w:szCs w:val="24"/>
          <w:lang w:eastAsia="ru-RU"/>
        </w:rPr>
        <w:t>аций в Перечень организаций, по</w:t>
      </w:r>
      <w:r w:rsidRPr="007B112E">
        <w:rPr>
          <w:rFonts w:ascii="Times New Roman" w:eastAsia="Times New Roman" w:hAnsi="Times New Roman" w:cs="Times New Roman"/>
          <w:color w:val="000000" w:themeColor="text1"/>
          <w:sz w:val="24"/>
          <w:szCs w:val="24"/>
          <w:lang w:eastAsia="ru-RU"/>
        </w:rPr>
        <w:t>средст</w:t>
      </w:r>
      <w:r w:rsidR="007317B9">
        <w:rPr>
          <w:rFonts w:ascii="Times New Roman" w:eastAsia="Times New Roman" w:hAnsi="Times New Roman" w:cs="Times New Roman"/>
          <w:color w:val="000000" w:themeColor="text1"/>
          <w:sz w:val="24"/>
          <w:szCs w:val="24"/>
          <w:lang w:eastAsia="ru-RU"/>
        </w:rPr>
        <w:t>во</w:t>
      </w:r>
      <w:r w:rsidRPr="007B112E">
        <w:rPr>
          <w:rFonts w:ascii="Times New Roman" w:eastAsia="Times New Roman" w:hAnsi="Times New Roman" w:cs="Times New Roman"/>
          <w:color w:val="000000" w:themeColor="text1"/>
          <w:sz w:val="24"/>
          <w:szCs w:val="24"/>
          <w:lang w:eastAsia="ru-RU"/>
        </w:rPr>
        <w:t>м направления информации по адресу фактического нахождения управляющей организации, указанного в заявлении.</w:t>
      </w:r>
    </w:p>
    <w:p w:rsidR="00341BB9" w:rsidRPr="007B112E" w:rsidRDefault="00341BB9" w:rsidP="00341BB9">
      <w:pPr>
        <w:shd w:val="clear" w:color="auto" w:fill="FFFFFF"/>
        <w:spacing w:after="105" w:line="270" w:lineRule="atLeast"/>
        <w:ind w:firstLine="225"/>
        <w:jc w:val="right"/>
        <w:rPr>
          <w:rFonts w:ascii="Times New Roman" w:eastAsia="Times New Roman" w:hAnsi="Times New Roman" w:cs="Times New Roman"/>
          <w:color w:val="000000" w:themeColor="text1"/>
          <w:sz w:val="24"/>
          <w:szCs w:val="24"/>
          <w:lang w:eastAsia="ru-RU"/>
        </w:rPr>
      </w:pPr>
      <w:r w:rsidRPr="007B112E">
        <w:rPr>
          <w:rFonts w:ascii="Times New Roman" w:eastAsia="Times New Roman" w:hAnsi="Times New Roman" w:cs="Times New Roman"/>
          <w:color w:val="000000" w:themeColor="text1"/>
          <w:sz w:val="24"/>
          <w:szCs w:val="24"/>
          <w:lang w:eastAsia="ru-RU"/>
        </w:rPr>
        <w:t> </w:t>
      </w:r>
    </w:p>
    <w:p w:rsidR="00341BB9" w:rsidRPr="00341BB9" w:rsidRDefault="00341BB9" w:rsidP="00341BB9">
      <w:pPr>
        <w:shd w:val="clear" w:color="auto" w:fill="FFFFFF"/>
        <w:spacing w:after="105" w:line="270" w:lineRule="atLeast"/>
        <w:ind w:firstLine="225"/>
        <w:jc w:val="right"/>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Pr="00341BB9"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75280E" w:rsidRPr="00341BB9" w:rsidRDefault="00341BB9" w:rsidP="00BE3144">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r w:rsidR="0075280E">
        <w:rPr>
          <w:rFonts w:ascii="Tahoma" w:eastAsia="Times New Roman" w:hAnsi="Tahoma" w:cs="Tahoma"/>
          <w:color w:val="525251"/>
          <w:sz w:val="18"/>
          <w:szCs w:val="18"/>
          <w:lang w:eastAsia="ru-RU"/>
        </w:rPr>
        <w:tab/>
      </w:r>
      <w:r w:rsidR="0075280E" w:rsidRPr="00341BB9">
        <w:rPr>
          <w:rFonts w:ascii="Tahoma" w:eastAsia="Times New Roman" w:hAnsi="Tahoma" w:cs="Tahoma"/>
          <w:color w:val="525251"/>
          <w:sz w:val="18"/>
          <w:szCs w:val="18"/>
          <w:lang w:eastAsia="ru-RU"/>
        </w:rPr>
        <w:t> </w:t>
      </w:r>
    </w:p>
    <w:p w:rsidR="0075280E" w:rsidRPr="00E6464C" w:rsidRDefault="0075280E" w:rsidP="00263ED7">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ahoma" w:eastAsia="Times New Roman" w:hAnsi="Tahoma" w:cs="Tahoma"/>
          <w:color w:val="000000" w:themeColor="text1"/>
          <w:sz w:val="18"/>
          <w:szCs w:val="18"/>
          <w:lang w:eastAsia="ru-RU"/>
        </w:rPr>
        <w:lastRenderedPageBreak/>
        <w:t>                                                </w:t>
      </w:r>
      <w:r>
        <w:rPr>
          <w:rFonts w:ascii="Tahoma" w:eastAsia="Times New Roman" w:hAnsi="Tahoma" w:cs="Tahoma"/>
          <w:color w:val="000000" w:themeColor="text1"/>
          <w:sz w:val="18"/>
          <w:szCs w:val="18"/>
          <w:lang w:eastAsia="ru-RU"/>
        </w:rPr>
        <w:t xml:space="preserve">                                        </w:t>
      </w:r>
      <w:r>
        <w:rPr>
          <w:rFonts w:ascii="Times New Roman" w:eastAsia="Times New Roman" w:hAnsi="Times New Roman" w:cs="Times New Roman"/>
          <w:color w:val="000000" w:themeColor="text1"/>
          <w:sz w:val="20"/>
          <w:szCs w:val="20"/>
          <w:lang w:eastAsia="ru-RU"/>
        </w:rPr>
        <w:t>Приложение 2</w:t>
      </w:r>
      <w:r w:rsidRPr="00E6464C">
        <w:rPr>
          <w:rFonts w:ascii="Times New Roman" w:eastAsia="Times New Roman" w:hAnsi="Times New Roman" w:cs="Times New Roman"/>
          <w:color w:val="000000" w:themeColor="text1"/>
          <w:sz w:val="20"/>
          <w:szCs w:val="20"/>
          <w:lang w:eastAsia="ru-RU"/>
        </w:rPr>
        <w:t xml:space="preserve"> к постановлению администрации</w:t>
      </w:r>
    </w:p>
    <w:p w:rsidR="0075280E" w:rsidRPr="00E6464C" w:rsidRDefault="0075280E" w:rsidP="00263ED7">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                     городского поселения Игрим</w:t>
      </w:r>
    </w:p>
    <w:p w:rsidR="0075280E" w:rsidRDefault="0075280E" w:rsidP="0075280E">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w:t>
      </w:r>
      <w:r>
        <w:rPr>
          <w:rFonts w:ascii="Times New Roman" w:eastAsia="Times New Roman" w:hAnsi="Times New Roman" w:cs="Times New Roman"/>
          <w:color w:val="000000" w:themeColor="text1"/>
          <w:sz w:val="20"/>
          <w:szCs w:val="20"/>
          <w:lang w:eastAsia="ru-RU"/>
        </w:rPr>
        <w:t xml:space="preserve">         </w:t>
      </w:r>
      <w:r w:rsidR="00BE3144">
        <w:rPr>
          <w:rFonts w:ascii="Times New Roman" w:eastAsia="Times New Roman" w:hAnsi="Times New Roman" w:cs="Times New Roman"/>
          <w:color w:val="000000" w:themeColor="text1"/>
          <w:sz w:val="20"/>
          <w:szCs w:val="20"/>
          <w:lang w:eastAsia="ru-RU"/>
        </w:rPr>
        <w:t>от 27.12.</w:t>
      </w:r>
      <w:r w:rsidR="00BE3144" w:rsidRPr="00E6464C">
        <w:rPr>
          <w:rFonts w:ascii="Times New Roman" w:eastAsia="Times New Roman" w:hAnsi="Times New Roman" w:cs="Times New Roman"/>
          <w:color w:val="000000" w:themeColor="text1"/>
          <w:sz w:val="20"/>
          <w:szCs w:val="20"/>
          <w:lang w:eastAsia="ru-RU"/>
        </w:rPr>
        <w:t xml:space="preserve">2019 года </w:t>
      </w:r>
      <w:r w:rsidR="00BE3144">
        <w:rPr>
          <w:rFonts w:ascii="Times New Roman" w:eastAsia="Times New Roman" w:hAnsi="Times New Roman" w:cs="Times New Roman"/>
          <w:color w:val="000000" w:themeColor="text1"/>
          <w:sz w:val="20"/>
          <w:szCs w:val="20"/>
          <w:lang w:eastAsia="ru-RU"/>
        </w:rPr>
        <w:t xml:space="preserve"> </w:t>
      </w:r>
      <w:r w:rsidR="00BE3144" w:rsidRPr="00E6464C">
        <w:rPr>
          <w:rFonts w:ascii="Times New Roman" w:eastAsia="Times New Roman" w:hAnsi="Times New Roman" w:cs="Times New Roman"/>
          <w:color w:val="000000" w:themeColor="text1"/>
          <w:sz w:val="20"/>
          <w:szCs w:val="20"/>
          <w:lang w:eastAsia="ru-RU"/>
        </w:rPr>
        <w:t xml:space="preserve">№ </w:t>
      </w:r>
      <w:r w:rsidR="00BE3144">
        <w:rPr>
          <w:rFonts w:ascii="Times New Roman" w:eastAsia="Times New Roman" w:hAnsi="Times New Roman" w:cs="Times New Roman"/>
          <w:color w:val="000000" w:themeColor="text1"/>
          <w:sz w:val="20"/>
          <w:szCs w:val="20"/>
          <w:lang w:eastAsia="ru-RU"/>
        </w:rPr>
        <w:t>220</w:t>
      </w:r>
    </w:p>
    <w:p w:rsidR="0075280E" w:rsidRDefault="0075280E" w:rsidP="0075280E">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p>
    <w:p w:rsidR="0075280E" w:rsidRDefault="0075280E" w:rsidP="0075280E">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p>
    <w:p w:rsidR="0075280E" w:rsidRDefault="0075280E" w:rsidP="0075280E">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p>
    <w:p w:rsidR="0075280E" w:rsidRDefault="0075280E" w:rsidP="0075280E">
      <w:pPr>
        <w:shd w:val="clear" w:color="auto" w:fill="FFFFFF"/>
        <w:spacing w:after="0" w:line="240" w:lineRule="auto"/>
        <w:ind w:firstLine="225"/>
        <w:jc w:val="center"/>
        <w:rPr>
          <w:rFonts w:ascii="Times New Roman" w:eastAsia="Times New Roman" w:hAnsi="Times New Roman" w:cs="Times New Roman"/>
          <w:b/>
          <w:color w:val="000000" w:themeColor="text1"/>
          <w:sz w:val="24"/>
          <w:szCs w:val="24"/>
          <w:lang w:eastAsia="ru-RU"/>
        </w:rPr>
      </w:pPr>
      <w:r w:rsidRPr="0075280E">
        <w:rPr>
          <w:rFonts w:ascii="Times New Roman" w:eastAsia="Times New Roman" w:hAnsi="Times New Roman" w:cs="Times New Roman"/>
          <w:b/>
          <w:color w:val="000000" w:themeColor="text1"/>
          <w:sz w:val="24"/>
          <w:szCs w:val="24"/>
          <w:lang w:eastAsia="ru-RU"/>
        </w:rPr>
        <w:t>Примерная форма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75280E" w:rsidRPr="0075280E" w:rsidRDefault="0075280E" w:rsidP="0075280E">
      <w:pPr>
        <w:shd w:val="clear" w:color="auto" w:fill="FFFFFF"/>
        <w:spacing w:after="0" w:line="240" w:lineRule="auto"/>
        <w:ind w:firstLine="225"/>
        <w:jc w:val="center"/>
        <w:rPr>
          <w:rFonts w:ascii="Times New Roman" w:eastAsia="Times New Roman" w:hAnsi="Times New Roman" w:cs="Times New Roman"/>
          <w:b/>
          <w:color w:val="000000" w:themeColor="text1"/>
          <w:sz w:val="24"/>
          <w:szCs w:val="24"/>
          <w:lang w:eastAsia="ru-RU"/>
        </w:rPr>
      </w:pPr>
    </w:p>
    <w:tbl>
      <w:tblPr>
        <w:tblpPr w:leftFromText="45" w:rightFromText="45" w:vertAnchor="text" w:horzAnchor="margin" w:tblpXSpec="center" w:tblpY="1"/>
        <w:tblW w:w="1026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34"/>
        <w:gridCol w:w="1927"/>
        <w:gridCol w:w="624"/>
        <w:gridCol w:w="567"/>
        <w:gridCol w:w="709"/>
        <w:gridCol w:w="889"/>
        <w:gridCol w:w="1517"/>
        <w:gridCol w:w="1424"/>
        <w:gridCol w:w="1020"/>
        <w:gridCol w:w="1155"/>
      </w:tblGrid>
      <w:tr w:rsidR="0075280E" w:rsidRPr="0075280E" w:rsidTr="0075280E">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br/>
              <w:t>№ п/п</w:t>
            </w:r>
          </w:p>
        </w:tc>
        <w:tc>
          <w:tcPr>
            <w:tcW w:w="192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Наименование управляющей организации</w:t>
            </w:r>
          </w:p>
        </w:tc>
        <w:tc>
          <w:tcPr>
            <w:tcW w:w="624" w:type="dxa"/>
            <w:tcBorders>
              <w:top w:val="outset" w:sz="6" w:space="0" w:color="auto"/>
              <w:left w:val="outset" w:sz="6" w:space="0" w:color="auto"/>
              <w:bottom w:val="outset" w:sz="6" w:space="0" w:color="auto"/>
              <w:right w:val="outset" w:sz="6" w:space="0" w:color="auto"/>
            </w:tcBorders>
            <w:shd w:val="clear" w:color="auto" w:fill="FFFFFF"/>
            <w:hideMark/>
          </w:tcPr>
          <w:p w:rsid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p>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ИНН</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5280E" w:rsidRDefault="0075280E" w:rsidP="0075280E">
            <w:pPr>
              <w:spacing w:after="105" w:line="270" w:lineRule="atLeast"/>
              <w:rPr>
                <w:rFonts w:ascii="Times New Roman" w:eastAsia="Times New Roman" w:hAnsi="Times New Roman" w:cs="Times New Roman"/>
                <w:color w:val="000000" w:themeColor="text1"/>
                <w:sz w:val="20"/>
                <w:szCs w:val="20"/>
                <w:lang w:eastAsia="ru-RU"/>
              </w:rPr>
            </w:pPr>
          </w:p>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ОГРН</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p>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Адрес</w:t>
            </w:r>
          </w:p>
        </w:tc>
        <w:tc>
          <w:tcPr>
            <w:tcW w:w="88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Телефон, адрес эл. почты</w:t>
            </w:r>
          </w:p>
        </w:tc>
        <w:tc>
          <w:tcPr>
            <w:tcW w:w="151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Руководитель (должность, ФИО)</w:t>
            </w:r>
          </w:p>
        </w:tc>
        <w:tc>
          <w:tcPr>
            <w:tcW w:w="14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Лицензия на право управления МКД</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Срок действия</w:t>
            </w:r>
            <w:r>
              <w:rPr>
                <w:rFonts w:ascii="Times New Roman" w:eastAsia="Times New Roman" w:hAnsi="Times New Roman" w:cs="Times New Roman"/>
                <w:color w:val="000000" w:themeColor="text1"/>
                <w:sz w:val="20"/>
                <w:szCs w:val="20"/>
                <w:lang w:eastAsia="ru-RU"/>
              </w:rPr>
              <w:t xml:space="preserve"> </w:t>
            </w:r>
            <w:r w:rsidRPr="0075280E">
              <w:rPr>
                <w:rFonts w:ascii="Times New Roman" w:eastAsia="Times New Roman" w:hAnsi="Times New Roman" w:cs="Times New Roman"/>
                <w:color w:val="000000" w:themeColor="text1"/>
                <w:sz w:val="20"/>
                <w:szCs w:val="20"/>
                <w:lang w:eastAsia="ru-RU"/>
              </w:rPr>
              <w:t>лицензии</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jc w:val="center"/>
              <w:rPr>
                <w:rFonts w:ascii="Times New Roman" w:eastAsia="Times New Roman" w:hAnsi="Times New Roman" w:cs="Times New Roman"/>
                <w:color w:val="000000" w:themeColor="text1"/>
                <w:sz w:val="20"/>
                <w:szCs w:val="20"/>
                <w:lang w:eastAsia="ru-RU"/>
              </w:rPr>
            </w:pPr>
            <w:r w:rsidRPr="0075280E">
              <w:rPr>
                <w:rFonts w:ascii="Times New Roman" w:eastAsia="Times New Roman" w:hAnsi="Times New Roman" w:cs="Times New Roman"/>
                <w:color w:val="000000" w:themeColor="text1"/>
                <w:sz w:val="20"/>
                <w:szCs w:val="20"/>
                <w:lang w:eastAsia="ru-RU"/>
              </w:rPr>
              <w:t>Дата включения в перечень</w:t>
            </w:r>
          </w:p>
          <w:p w:rsidR="0075280E" w:rsidRPr="0075280E" w:rsidRDefault="0075280E" w:rsidP="0075280E">
            <w:pPr>
              <w:spacing w:after="105" w:line="270" w:lineRule="atLeast"/>
              <w:ind w:firstLine="225"/>
              <w:jc w:val="center"/>
              <w:rPr>
                <w:rFonts w:ascii="Times New Roman" w:eastAsia="Times New Roman" w:hAnsi="Times New Roman" w:cs="Times New Roman"/>
                <w:color w:val="000000" w:themeColor="text1"/>
                <w:sz w:val="20"/>
                <w:szCs w:val="20"/>
                <w:lang w:eastAsia="ru-RU"/>
              </w:rPr>
            </w:pPr>
          </w:p>
        </w:tc>
      </w:tr>
      <w:tr w:rsidR="0075280E" w:rsidRPr="0075280E" w:rsidTr="0075280E">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92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6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88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51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4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r>
      <w:tr w:rsidR="0075280E" w:rsidRPr="0075280E" w:rsidTr="0075280E">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92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6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88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51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4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r>
      <w:tr w:rsidR="0075280E" w:rsidRPr="0075280E" w:rsidTr="0075280E">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92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6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88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51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4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r>
      <w:tr w:rsidR="0075280E" w:rsidRPr="0075280E" w:rsidTr="0075280E">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92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6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889"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517"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424"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75280E" w:rsidRPr="0075280E" w:rsidRDefault="0075280E" w:rsidP="0075280E">
            <w:pPr>
              <w:spacing w:after="105" w:line="270" w:lineRule="atLeast"/>
              <w:ind w:firstLine="225"/>
              <w:jc w:val="center"/>
              <w:rPr>
                <w:rFonts w:ascii="Times New Roman" w:eastAsia="Times New Roman" w:hAnsi="Times New Roman" w:cs="Times New Roman"/>
                <w:color w:val="525251"/>
                <w:sz w:val="20"/>
                <w:szCs w:val="20"/>
                <w:lang w:eastAsia="ru-RU"/>
              </w:rPr>
            </w:pPr>
            <w:r w:rsidRPr="0075280E">
              <w:rPr>
                <w:rFonts w:ascii="Times New Roman" w:eastAsia="Times New Roman" w:hAnsi="Times New Roman" w:cs="Times New Roman"/>
                <w:color w:val="525251"/>
                <w:sz w:val="20"/>
                <w:szCs w:val="20"/>
                <w:lang w:eastAsia="ru-RU"/>
              </w:rPr>
              <w:t> </w:t>
            </w:r>
          </w:p>
        </w:tc>
      </w:tr>
    </w:tbl>
    <w:p w:rsidR="0075280E" w:rsidRPr="00E6464C" w:rsidRDefault="0075280E" w:rsidP="0075280E">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p>
    <w:p w:rsidR="00341BB9" w:rsidRPr="00341BB9" w:rsidRDefault="00341BB9" w:rsidP="00341BB9">
      <w:pPr>
        <w:shd w:val="clear" w:color="auto" w:fill="FFFFFF"/>
        <w:spacing w:after="105" w:line="270" w:lineRule="atLeast"/>
        <w:ind w:firstLine="225"/>
        <w:jc w:val="center"/>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jc w:val="center"/>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Default="00341BB9" w:rsidP="00341BB9">
      <w:pPr>
        <w:shd w:val="clear" w:color="auto" w:fill="FFFFFF"/>
        <w:spacing w:after="105" w:line="270" w:lineRule="atLeast"/>
        <w:ind w:firstLine="225"/>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r w:rsidRPr="00341BB9">
        <w:rPr>
          <w:rFonts w:ascii="Tahoma" w:eastAsia="Times New Roman" w:hAnsi="Tahoma" w:cs="Tahoma"/>
          <w:color w:val="525251"/>
          <w:sz w:val="18"/>
          <w:szCs w:val="18"/>
          <w:lang w:eastAsia="ru-RU"/>
        </w:rPr>
        <w:br/>
        <w:t> </w:t>
      </w: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BE3144" w:rsidRDefault="00BE3144"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EC59B5" w:rsidRPr="00341BB9" w:rsidRDefault="00EC59B5" w:rsidP="00341BB9">
      <w:pPr>
        <w:shd w:val="clear" w:color="auto" w:fill="FFFFFF"/>
        <w:spacing w:after="105" w:line="270" w:lineRule="atLeast"/>
        <w:ind w:firstLine="225"/>
        <w:rPr>
          <w:rFonts w:ascii="Tahoma" w:eastAsia="Times New Roman" w:hAnsi="Tahoma" w:cs="Tahoma"/>
          <w:color w:val="525251"/>
          <w:sz w:val="18"/>
          <w:szCs w:val="18"/>
          <w:lang w:eastAsia="ru-RU"/>
        </w:rPr>
      </w:pPr>
    </w:p>
    <w:p w:rsidR="0075280E" w:rsidRDefault="0075280E" w:rsidP="00776863">
      <w:pPr>
        <w:shd w:val="clear" w:color="auto" w:fill="FFFFFF"/>
        <w:spacing w:after="105" w:line="270" w:lineRule="atLeast"/>
        <w:rPr>
          <w:rFonts w:ascii="Tahoma" w:eastAsia="Times New Roman" w:hAnsi="Tahoma" w:cs="Tahoma"/>
          <w:color w:val="525251"/>
          <w:sz w:val="18"/>
          <w:szCs w:val="18"/>
          <w:lang w:eastAsia="ru-RU"/>
        </w:rPr>
      </w:pPr>
    </w:p>
    <w:p w:rsidR="00776863" w:rsidRPr="00E6464C" w:rsidRDefault="00776863" w:rsidP="00776863">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                                                                                                   Приложение 3</w:t>
      </w:r>
      <w:r w:rsidRPr="00E6464C">
        <w:rPr>
          <w:rFonts w:ascii="Times New Roman" w:eastAsia="Times New Roman" w:hAnsi="Times New Roman" w:cs="Times New Roman"/>
          <w:color w:val="000000" w:themeColor="text1"/>
          <w:sz w:val="20"/>
          <w:szCs w:val="20"/>
          <w:lang w:eastAsia="ru-RU"/>
        </w:rPr>
        <w:t xml:space="preserve"> к постановлению администрации</w:t>
      </w:r>
    </w:p>
    <w:p w:rsidR="00776863" w:rsidRPr="00E6464C" w:rsidRDefault="00776863" w:rsidP="00776863">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                     городского поселения Игрим</w:t>
      </w:r>
    </w:p>
    <w:p w:rsidR="00776863" w:rsidRDefault="00776863" w:rsidP="00776863">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w:t>
      </w:r>
      <w:r>
        <w:rPr>
          <w:rFonts w:ascii="Times New Roman" w:eastAsia="Times New Roman" w:hAnsi="Times New Roman" w:cs="Times New Roman"/>
          <w:color w:val="000000" w:themeColor="text1"/>
          <w:sz w:val="20"/>
          <w:szCs w:val="20"/>
          <w:lang w:eastAsia="ru-RU"/>
        </w:rPr>
        <w:t xml:space="preserve">         </w:t>
      </w:r>
      <w:r w:rsidRPr="00E6464C">
        <w:rPr>
          <w:rFonts w:ascii="Times New Roman" w:eastAsia="Times New Roman" w:hAnsi="Times New Roman" w:cs="Times New Roman"/>
          <w:color w:val="000000" w:themeColor="text1"/>
          <w:sz w:val="20"/>
          <w:szCs w:val="20"/>
          <w:lang w:eastAsia="ru-RU"/>
        </w:rPr>
        <w:t xml:space="preserve">от </w:t>
      </w:r>
      <w:r w:rsidR="00BE3144">
        <w:rPr>
          <w:rFonts w:ascii="Times New Roman" w:eastAsia="Times New Roman" w:hAnsi="Times New Roman" w:cs="Times New Roman"/>
          <w:color w:val="000000" w:themeColor="text1"/>
          <w:sz w:val="20"/>
          <w:szCs w:val="20"/>
          <w:lang w:eastAsia="ru-RU"/>
        </w:rPr>
        <w:t>27.12.</w:t>
      </w:r>
      <w:r w:rsidR="00BE3144" w:rsidRPr="00E6464C">
        <w:rPr>
          <w:rFonts w:ascii="Times New Roman" w:eastAsia="Times New Roman" w:hAnsi="Times New Roman" w:cs="Times New Roman"/>
          <w:color w:val="000000" w:themeColor="text1"/>
          <w:sz w:val="20"/>
          <w:szCs w:val="20"/>
          <w:lang w:eastAsia="ru-RU"/>
        </w:rPr>
        <w:t xml:space="preserve">2019 года </w:t>
      </w:r>
      <w:r w:rsidR="00BE3144">
        <w:rPr>
          <w:rFonts w:ascii="Times New Roman" w:eastAsia="Times New Roman" w:hAnsi="Times New Roman" w:cs="Times New Roman"/>
          <w:color w:val="000000" w:themeColor="text1"/>
          <w:sz w:val="20"/>
          <w:szCs w:val="20"/>
          <w:lang w:eastAsia="ru-RU"/>
        </w:rPr>
        <w:t xml:space="preserve"> </w:t>
      </w:r>
      <w:r w:rsidR="00BE3144" w:rsidRPr="00E6464C">
        <w:rPr>
          <w:rFonts w:ascii="Times New Roman" w:eastAsia="Times New Roman" w:hAnsi="Times New Roman" w:cs="Times New Roman"/>
          <w:color w:val="000000" w:themeColor="text1"/>
          <w:sz w:val="20"/>
          <w:szCs w:val="20"/>
          <w:lang w:eastAsia="ru-RU"/>
        </w:rPr>
        <w:t xml:space="preserve">№ </w:t>
      </w:r>
      <w:r w:rsidR="00BE3144">
        <w:rPr>
          <w:rFonts w:ascii="Times New Roman" w:eastAsia="Times New Roman" w:hAnsi="Times New Roman" w:cs="Times New Roman"/>
          <w:color w:val="000000" w:themeColor="text1"/>
          <w:sz w:val="20"/>
          <w:szCs w:val="20"/>
          <w:lang w:eastAsia="ru-RU"/>
        </w:rPr>
        <w:t>220</w:t>
      </w:r>
    </w:p>
    <w:p w:rsidR="00341BB9" w:rsidRPr="00341BB9" w:rsidRDefault="00341BB9" w:rsidP="00341BB9">
      <w:pPr>
        <w:shd w:val="clear" w:color="auto" w:fill="FFFFFF"/>
        <w:spacing w:after="105" w:line="270" w:lineRule="atLeast"/>
        <w:ind w:firstLine="225"/>
        <w:jc w:val="right"/>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5841F4" w:rsidRPr="00776863" w:rsidRDefault="00341BB9" w:rsidP="00341BB9">
      <w:pPr>
        <w:shd w:val="clear" w:color="auto" w:fill="FFFFFF"/>
        <w:spacing w:after="105" w:line="270" w:lineRule="atLeast"/>
        <w:ind w:firstLine="225"/>
        <w:jc w:val="center"/>
        <w:rPr>
          <w:rFonts w:ascii="Times New Roman" w:eastAsia="Times New Roman" w:hAnsi="Times New Roman" w:cs="Times New Roman"/>
          <w:color w:val="000000" w:themeColor="text1"/>
          <w:sz w:val="24"/>
          <w:szCs w:val="24"/>
          <w:lang w:eastAsia="ru-RU"/>
        </w:rPr>
      </w:pPr>
      <w:r w:rsidRPr="00776863">
        <w:rPr>
          <w:rFonts w:ascii="Times New Roman" w:eastAsia="Times New Roman" w:hAnsi="Times New Roman" w:cs="Times New Roman"/>
          <w:b/>
          <w:bCs/>
          <w:color w:val="000000" w:themeColor="text1"/>
          <w:sz w:val="24"/>
          <w:szCs w:val="24"/>
          <w:lang w:eastAsia="ru-RU"/>
        </w:rPr>
        <w:t>Примерная форма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5841F4" w:rsidRDefault="00341BB9" w:rsidP="00BE3144">
      <w:pPr>
        <w:shd w:val="clear" w:color="auto" w:fill="FFFFFF"/>
        <w:spacing w:after="105" w:line="270" w:lineRule="atLeast"/>
        <w:ind w:firstLine="225"/>
        <w:jc w:val="right"/>
        <w:rPr>
          <w:rFonts w:ascii="Tahoma" w:eastAsia="Times New Roman" w:hAnsi="Tahoma" w:cs="Tahoma"/>
          <w:color w:val="000000" w:themeColor="text1"/>
          <w:sz w:val="18"/>
          <w:szCs w:val="18"/>
          <w:lang w:eastAsia="ru-RU"/>
        </w:rPr>
      </w:pPr>
      <w:r w:rsidRPr="005841F4">
        <w:rPr>
          <w:rFonts w:ascii="Times New Roman" w:eastAsia="Times New Roman" w:hAnsi="Times New Roman" w:cs="Times New Roman"/>
          <w:color w:val="000000" w:themeColor="text1"/>
          <w:sz w:val="24"/>
          <w:szCs w:val="24"/>
          <w:lang w:eastAsia="ru-RU"/>
        </w:rPr>
        <w:t xml:space="preserve">В </w:t>
      </w:r>
      <w:r w:rsidR="00BE3144">
        <w:rPr>
          <w:rFonts w:ascii="Times New Roman" w:eastAsia="Times New Roman" w:hAnsi="Times New Roman" w:cs="Times New Roman"/>
          <w:color w:val="000000" w:themeColor="text1"/>
          <w:sz w:val="24"/>
          <w:szCs w:val="24"/>
          <w:lang w:eastAsia="ru-RU"/>
        </w:rPr>
        <w:t>администрацию</w:t>
      </w:r>
      <w:r w:rsidRPr="005841F4">
        <w:rPr>
          <w:rFonts w:ascii="Times New Roman" w:eastAsia="Times New Roman" w:hAnsi="Times New Roman" w:cs="Times New Roman"/>
          <w:color w:val="000000" w:themeColor="text1"/>
          <w:sz w:val="24"/>
          <w:szCs w:val="24"/>
          <w:lang w:eastAsia="ru-RU"/>
        </w:rPr>
        <w:t> </w:t>
      </w:r>
      <w:r w:rsidR="005841F4" w:rsidRPr="005841F4">
        <w:rPr>
          <w:rFonts w:ascii="Times New Roman" w:eastAsia="Times New Roman" w:hAnsi="Times New Roman" w:cs="Times New Roman"/>
          <w:color w:val="000000" w:themeColor="text1"/>
          <w:sz w:val="24"/>
          <w:szCs w:val="24"/>
          <w:lang w:eastAsia="ru-RU"/>
        </w:rPr>
        <w:t>городско</w:t>
      </w:r>
      <w:r w:rsidR="00BE3144">
        <w:rPr>
          <w:rFonts w:ascii="Times New Roman" w:eastAsia="Times New Roman" w:hAnsi="Times New Roman" w:cs="Times New Roman"/>
          <w:color w:val="000000" w:themeColor="text1"/>
          <w:sz w:val="24"/>
          <w:szCs w:val="24"/>
          <w:lang w:eastAsia="ru-RU"/>
        </w:rPr>
        <w:t>го</w:t>
      </w:r>
      <w:r w:rsidR="005841F4" w:rsidRPr="005841F4">
        <w:rPr>
          <w:rFonts w:ascii="Times New Roman" w:eastAsia="Times New Roman" w:hAnsi="Times New Roman" w:cs="Times New Roman"/>
          <w:color w:val="000000" w:themeColor="text1"/>
          <w:sz w:val="24"/>
          <w:szCs w:val="24"/>
          <w:lang w:eastAsia="ru-RU"/>
        </w:rPr>
        <w:t xml:space="preserve"> поселени</w:t>
      </w:r>
      <w:r w:rsidR="00BE3144">
        <w:rPr>
          <w:rFonts w:ascii="Times New Roman" w:eastAsia="Times New Roman" w:hAnsi="Times New Roman" w:cs="Times New Roman"/>
          <w:color w:val="000000" w:themeColor="text1"/>
          <w:sz w:val="24"/>
          <w:szCs w:val="24"/>
          <w:lang w:eastAsia="ru-RU"/>
        </w:rPr>
        <w:t>я</w:t>
      </w:r>
      <w:r w:rsidR="005841F4" w:rsidRPr="005841F4">
        <w:rPr>
          <w:rFonts w:ascii="Times New Roman" w:eastAsia="Times New Roman" w:hAnsi="Times New Roman" w:cs="Times New Roman"/>
          <w:color w:val="000000" w:themeColor="text1"/>
          <w:sz w:val="24"/>
          <w:szCs w:val="24"/>
          <w:lang w:eastAsia="ru-RU"/>
        </w:rPr>
        <w:t xml:space="preserve"> Игрим</w:t>
      </w:r>
      <w:r w:rsidRPr="00776863">
        <w:rPr>
          <w:rFonts w:ascii="Tahoma" w:eastAsia="Times New Roman" w:hAnsi="Tahoma" w:cs="Tahoma"/>
          <w:color w:val="000000" w:themeColor="text1"/>
          <w:sz w:val="18"/>
          <w:szCs w:val="18"/>
          <w:lang w:eastAsia="ru-RU"/>
        </w:rPr>
        <w:br/>
      </w:r>
      <w:r w:rsidRPr="005841F4">
        <w:rPr>
          <w:rFonts w:ascii="Times New Roman" w:eastAsia="Times New Roman" w:hAnsi="Times New Roman" w:cs="Times New Roman"/>
          <w:color w:val="000000" w:themeColor="text1"/>
          <w:sz w:val="24"/>
          <w:szCs w:val="24"/>
          <w:lang w:eastAsia="ru-RU"/>
        </w:rPr>
        <w:t>от</w:t>
      </w:r>
      <w:r w:rsidRPr="00776863">
        <w:rPr>
          <w:rFonts w:ascii="Tahoma" w:eastAsia="Times New Roman" w:hAnsi="Tahoma" w:cs="Tahoma"/>
          <w:color w:val="000000" w:themeColor="text1"/>
          <w:sz w:val="18"/>
          <w:szCs w:val="18"/>
          <w:lang w:eastAsia="ru-RU"/>
        </w:rPr>
        <w:t xml:space="preserve"> _______</w:t>
      </w:r>
      <w:r w:rsidR="005841F4">
        <w:rPr>
          <w:rFonts w:ascii="Tahoma" w:eastAsia="Times New Roman" w:hAnsi="Tahoma" w:cs="Tahoma"/>
          <w:color w:val="000000" w:themeColor="text1"/>
          <w:sz w:val="18"/>
          <w:szCs w:val="18"/>
          <w:lang w:eastAsia="ru-RU"/>
        </w:rPr>
        <w:t>_______________________________</w:t>
      </w:r>
    </w:p>
    <w:p w:rsidR="005841F4" w:rsidRDefault="005841F4" w:rsidP="005841F4">
      <w:pPr>
        <w:shd w:val="clear" w:color="auto" w:fill="FFFFFF"/>
        <w:spacing w:line="240" w:lineRule="auto"/>
        <w:ind w:firstLine="225"/>
        <w:jc w:val="center"/>
        <w:rPr>
          <w:rFonts w:ascii="Tahoma" w:eastAsia="Times New Roman" w:hAnsi="Tahoma" w:cs="Tahoma"/>
          <w:color w:val="000000" w:themeColor="text1"/>
          <w:sz w:val="18"/>
          <w:szCs w:val="18"/>
          <w:lang w:eastAsia="ru-RU"/>
        </w:rPr>
      </w:pPr>
      <w:r>
        <w:rPr>
          <w:rFonts w:ascii="Times New Roman" w:eastAsia="Times New Roman" w:hAnsi="Times New Roman" w:cs="Times New Roman"/>
          <w:color w:val="000000" w:themeColor="text1"/>
          <w:sz w:val="20"/>
          <w:szCs w:val="20"/>
          <w:lang w:eastAsia="ru-RU"/>
        </w:rPr>
        <w:t xml:space="preserve">                                                                                                        </w:t>
      </w:r>
      <w:r w:rsidRPr="005841F4">
        <w:rPr>
          <w:rFonts w:ascii="Times New Roman" w:eastAsia="Times New Roman" w:hAnsi="Times New Roman" w:cs="Times New Roman"/>
          <w:color w:val="000000" w:themeColor="text1"/>
          <w:sz w:val="20"/>
          <w:szCs w:val="20"/>
          <w:lang w:eastAsia="ru-RU"/>
        </w:rPr>
        <w:t>(организационно-правовая форма,</w:t>
      </w:r>
    </w:p>
    <w:p w:rsidR="005841F4" w:rsidRDefault="005841F4" w:rsidP="005841F4">
      <w:pPr>
        <w:shd w:val="clear" w:color="auto" w:fill="FFFFFF"/>
        <w:spacing w:after="0" w:line="240" w:lineRule="auto"/>
        <w:ind w:firstLine="225"/>
        <w:jc w:val="center"/>
        <w:rPr>
          <w:rFonts w:ascii="Times New Roman" w:eastAsia="Times New Roman" w:hAnsi="Times New Roman" w:cs="Times New Roman"/>
          <w:color w:val="000000" w:themeColor="text1"/>
          <w:sz w:val="20"/>
          <w:szCs w:val="20"/>
          <w:lang w:eastAsia="ru-RU"/>
        </w:rPr>
      </w:pPr>
      <w:r>
        <w:rPr>
          <w:rFonts w:ascii="Tahoma" w:eastAsia="Times New Roman" w:hAnsi="Tahoma" w:cs="Tahoma"/>
          <w:color w:val="000000" w:themeColor="text1"/>
          <w:sz w:val="18"/>
          <w:szCs w:val="18"/>
          <w:lang w:eastAsia="ru-RU"/>
        </w:rPr>
        <w:t xml:space="preserve">                                                                                        </w:t>
      </w:r>
      <w:r w:rsidR="00341BB9" w:rsidRPr="00776863">
        <w:rPr>
          <w:rFonts w:ascii="Tahoma" w:eastAsia="Times New Roman" w:hAnsi="Tahoma" w:cs="Tahoma"/>
          <w:color w:val="000000" w:themeColor="text1"/>
          <w:sz w:val="18"/>
          <w:szCs w:val="18"/>
          <w:lang w:eastAsia="ru-RU"/>
        </w:rPr>
        <w:t>_________________________________________</w:t>
      </w:r>
    </w:p>
    <w:p w:rsidR="005841F4" w:rsidRDefault="00341BB9" w:rsidP="005841F4">
      <w:pPr>
        <w:shd w:val="clear" w:color="auto" w:fill="FFFFFF"/>
        <w:spacing w:after="0"/>
        <w:ind w:firstLine="225"/>
        <w:jc w:val="right"/>
        <w:rPr>
          <w:rFonts w:ascii="Tahoma" w:eastAsia="Times New Roman" w:hAnsi="Tahoma" w:cs="Tahoma"/>
          <w:color w:val="000000" w:themeColor="text1"/>
          <w:sz w:val="18"/>
          <w:szCs w:val="18"/>
          <w:lang w:eastAsia="ru-RU"/>
        </w:rPr>
      </w:pPr>
      <w:r w:rsidRPr="005841F4">
        <w:rPr>
          <w:rFonts w:ascii="Times New Roman" w:eastAsia="Times New Roman" w:hAnsi="Times New Roman" w:cs="Times New Roman"/>
          <w:color w:val="000000" w:themeColor="text1"/>
          <w:sz w:val="20"/>
          <w:szCs w:val="20"/>
          <w:lang w:eastAsia="ru-RU"/>
        </w:rPr>
        <w:t>наименование организации, ОГРН, ИНН)</w:t>
      </w:r>
      <w:r w:rsidR="005841F4">
        <w:rPr>
          <w:rFonts w:ascii="Tahoma" w:eastAsia="Times New Roman" w:hAnsi="Tahoma" w:cs="Tahoma"/>
          <w:color w:val="000000" w:themeColor="text1"/>
          <w:sz w:val="18"/>
          <w:szCs w:val="18"/>
          <w:lang w:eastAsia="ru-RU"/>
        </w:rPr>
        <w:br/>
        <w:t> </w:t>
      </w:r>
    </w:p>
    <w:p w:rsidR="005841F4" w:rsidRDefault="005841F4" w:rsidP="005841F4">
      <w:pPr>
        <w:shd w:val="clear" w:color="auto" w:fill="FFFFFF"/>
        <w:spacing w:after="0"/>
        <w:ind w:firstLine="225"/>
        <w:jc w:val="center"/>
        <w:rPr>
          <w:rFonts w:ascii="Tahoma" w:eastAsia="Times New Roman" w:hAnsi="Tahoma" w:cs="Tahoma"/>
          <w:color w:val="000000" w:themeColor="text1"/>
          <w:sz w:val="18"/>
          <w:szCs w:val="18"/>
          <w:lang w:eastAsia="ru-RU"/>
        </w:rPr>
      </w:pPr>
      <w:r>
        <w:rPr>
          <w:rFonts w:ascii="Times New Roman" w:eastAsia="Times New Roman" w:hAnsi="Times New Roman" w:cs="Times New Roman"/>
          <w:color w:val="000000" w:themeColor="text1"/>
          <w:sz w:val="24"/>
          <w:szCs w:val="24"/>
          <w:lang w:eastAsia="ru-RU"/>
        </w:rPr>
        <w:t xml:space="preserve">                                                            </w:t>
      </w:r>
      <w:r w:rsidR="00341BB9" w:rsidRPr="005841F4">
        <w:rPr>
          <w:rFonts w:ascii="Times New Roman" w:eastAsia="Times New Roman" w:hAnsi="Times New Roman" w:cs="Times New Roman"/>
          <w:color w:val="000000" w:themeColor="text1"/>
          <w:sz w:val="24"/>
          <w:szCs w:val="24"/>
          <w:lang w:eastAsia="ru-RU"/>
        </w:rPr>
        <w:t>Адрес (место нахождения):</w:t>
      </w:r>
      <w:r w:rsidR="00341BB9" w:rsidRPr="005841F4">
        <w:rPr>
          <w:rFonts w:ascii="Times New Roman" w:eastAsia="Times New Roman" w:hAnsi="Times New Roman" w:cs="Times New Roman"/>
          <w:color w:val="000000" w:themeColor="text1"/>
          <w:sz w:val="24"/>
          <w:szCs w:val="24"/>
          <w:lang w:eastAsia="ru-RU"/>
        </w:rPr>
        <w:br/>
      </w:r>
      <w:r>
        <w:rPr>
          <w:rFonts w:ascii="Tahoma" w:eastAsia="Times New Roman" w:hAnsi="Tahoma" w:cs="Tahoma"/>
          <w:color w:val="000000" w:themeColor="text1"/>
          <w:sz w:val="18"/>
          <w:szCs w:val="18"/>
          <w:lang w:eastAsia="ru-RU"/>
        </w:rPr>
        <w:t xml:space="preserve">                                                                                            __</w:t>
      </w:r>
      <w:r w:rsidR="00341BB9" w:rsidRPr="00776863">
        <w:rPr>
          <w:rFonts w:ascii="Tahoma" w:eastAsia="Times New Roman" w:hAnsi="Tahoma" w:cs="Tahoma"/>
          <w:color w:val="000000" w:themeColor="text1"/>
          <w:sz w:val="18"/>
          <w:szCs w:val="18"/>
          <w:lang w:eastAsia="ru-RU"/>
        </w:rPr>
        <w:t>________________________________________</w:t>
      </w:r>
      <w:r w:rsidR="00341BB9" w:rsidRPr="00776863">
        <w:rPr>
          <w:rFonts w:ascii="Tahoma" w:eastAsia="Times New Roman" w:hAnsi="Tahoma" w:cs="Tahoma"/>
          <w:color w:val="000000" w:themeColor="text1"/>
          <w:sz w:val="18"/>
          <w:szCs w:val="18"/>
          <w:lang w:eastAsia="ru-RU"/>
        </w:rPr>
        <w:br/>
      </w:r>
      <w:r>
        <w:rPr>
          <w:rFonts w:ascii="Tahoma" w:eastAsia="Times New Roman" w:hAnsi="Tahoma" w:cs="Tahoma"/>
          <w:color w:val="000000" w:themeColor="text1"/>
          <w:sz w:val="18"/>
          <w:szCs w:val="18"/>
          <w:lang w:eastAsia="ru-RU"/>
        </w:rPr>
        <w:t xml:space="preserve">                                                                                            __</w:t>
      </w:r>
      <w:r w:rsidR="00341BB9" w:rsidRPr="00776863">
        <w:rPr>
          <w:rFonts w:ascii="Tahoma" w:eastAsia="Times New Roman" w:hAnsi="Tahoma" w:cs="Tahoma"/>
          <w:color w:val="000000" w:themeColor="text1"/>
          <w:sz w:val="18"/>
          <w:szCs w:val="18"/>
          <w:lang w:eastAsia="ru-RU"/>
        </w:rPr>
        <w:t>________________________________________</w:t>
      </w:r>
      <w:r w:rsidR="00341BB9" w:rsidRPr="00776863">
        <w:rPr>
          <w:rFonts w:ascii="Tahoma" w:eastAsia="Times New Roman" w:hAnsi="Tahoma" w:cs="Tahoma"/>
          <w:color w:val="000000" w:themeColor="text1"/>
          <w:sz w:val="18"/>
          <w:szCs w:val="18"/>
          <w:lang w:eastAsia="ru-RU"/>
        </w:rPr>
        <w:br/>
      </w:r>
      <w:r>
        <w:rPr>
          <w:rFonts w:ascii="Tahoma" w:eastAsia="Times New Roman" w:hAnsi="Tahoma" w:cs="Tahoma"/>
          <w:color w:val="000000" w:themeColor="text1"/>
          <w:sz w:val="18"/>
          <w:szCs w:val="18"/>
          <w:lang w:eastAsia="ru-RU"/>
        </w:rPr>
        <w:t xml:space="preserve">                                                                                        </w:t>
      </w:r>
    </w:p>
    <w:p w:rsidR="00341BB9" w:rsidRPr="00776863" w:rsidRDefault="005841F4" w:rsidP="005841F4">
      <w:pPr>
        <w:shd w:val="clear" w:color="auto" w:fill="FFFFFF"/>
        <w:spacing w:after="0"/>
        <w:ind w:firstLine="225"/>
        <w:jc w:val="center"/>
        <w:rPr>
          <w:rFonts w:ascii="Tahoma" w:eastAsia="Times New Roman" w:hAnsi="Tahoma" w:cs="Tahoma"/>
          <w:color w:val="000000" w:themeColor="text1"/>
          <w:sz w:val="18"/>
          <w:szCs w:val="18"/>
          <w:lang w:eastAsia="ru-RU"/>
        </w:rPr>
      </w:pPr>
      <w:r>
        <w:rPr>
          <w:rFonts w:ascii="Tahoma" w:eastAsia="Times New Roman" w:hAnsi="Tahoma" w:cs="Tahoma"/>
          <w:color w:val="000000" w:themeColor="text1"/>
          <w:sz w:val="18"/>
          <w:szCs w:val="18"/>
          <w:lang w:eastAsia="ru-RU"/>
        </w:rPr>
        <w:t xml:space="preserve">                                                                                       </w:t>
      </w:r>
      <w:r w:rsidR="00341BB9" w:rsidRPr="005841F4">
        <w:rPr>
          <w:rFonts w:ascii="Times New Roman" w:eastAsia="Times New Roman" w:hAnsi="Times New Roman" w:cs="Times New Roman"/>
          <w:color w:val="000000" w:themeColor="text1"/>
          <w:sz w:val="24"/>
          <w:szCs w:val="24"/>
          <w:lang w:eastAsia="ru-RU"/>
        </w:rPr>
        <w:t xml:space="preserve">Телефон: </w:t>
      </w:r>
      <w:r w:rsidR="00341BB9" w:rsidRPr="00776863">
        <w:rPr>
          <w:rFonts w:ascii="Tahoma" w:eastAsia="Times New Roman" w:hAnsi="Tahoma" w:cs="Tahoma"/>
          <w:color w:val="000000" w:themeColor="text1"/>
          <w:sz w:val="18"/>
          <w:szCs w:val="18"/>
          <w:lang w:eastAsia="ru-RU"/>
        </w:rPr>
        <w:t>________________________________</w:t>
      </w:r>
    </w:p>
    <w:p w:rsidR="005841F4" w:rsidRDefault="005841F4" w:rsidP="00341BB9">
      <w:pPr>
        <w:shd w:val="clear" w:color="auto" w:fill="FFFFFF"/>
        <w:spacing w:after="105" w:line="270" w:lineRule="atLeast"/>
        <w:ind w:firstLine="225"/>
        <w:jc w:val="center"/>
        <w:rPr>
          <w:rFonts w:ascii="Tahoma" w:eastAsia="Times New Roman" w:hAnsi="Tahoma" w:cs="Tahoma"/>
          <w:color w:val="000000" w:themeColor="text1"/>
          <w:sz w:val="18"/>
          <w:szCs w:val="18"/>
          <w:lang w:eastAsia="ru-RU"/>
        </w:rPr>
      </w:pPr>
    </w:p>
    <w:p w:rsidR="00341BB9" w:rsidRDefault="00341BB9" w:rsidP="00341BB9">
      <w:pPr>
        <w:shd w:val="clear" w:color="auto" w:fill="FFFFFF"/>
        <w:spacing w:after="105" w:line="270" w:lineRule="atLeast"/>
        <w:ind w:firstLine="225"/>
        <w:jc w:val="center"/>
        <w:rPr>
          <w:rFonts w:ascii="Times New Roman" w:eastAsia="Times New Roman" w:hAnsi="Times New Roman" w:cs="Times New Roman"/>
          <w:color w:val="000000" w:themeColor="text1"/>
          <w:sz w:val="24"/>
          <w:szCs w:val="24"/>
          <w:lang w:eastAsia="ru-RU"/>
        </w:rPr>
      </w:pPr>
      <w:r w:rsidRPr="001E37A1">
        <w:rPr>
          <w:rFonts w:ascii="Times New Roman" w:eastAsia="Times New Roman" w:hAnsi="Times New Roman" w:cs="Times New Roman"/>
          <w:b/>
          <w:color w:val="000000" w:themeColor="text1"/>
          <w:sz w:val="24"/>
          <w:szCs w:val="24"/>
          <w:lang w:eastAsia="ru-RU"/>
        </w:rPr>
        <w:t>ЗАЯВЛЕНИЕ</w:t>
      </w:r>
      <w:r w:rsidRPr="005841F4">
        <w:rPr>
          <w:rFonts w:ascii="Times New Roman" w:eastAsia="Times New Roman" w:hAnsi="Times New Roman" w:cs="Times New Roman"/>
          <w:color w:val="000000" w:themeColor="text1"/>
          <w:sz w:val="24"/>
          <w:szCs w:val="24"/>
          <w:lang w:eastAsia="ru-RU"/>
        </w:rPr>
        <w:br/>
        <w:t>о включении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8168"/>
      </w:tblGrid>
      <w:tr w:rsidR="001E37A1" w:rsidTr="001E37A1">
        <w:tc>
          <w:tcPr>
            <w:tcW w:w="1403" w:type="dxa"/>
          </w:tcPr>
          <w:p w:rsidR="001E37A1" w:rsidRDefault="001E37A1" w:rsidP="001E37A1">
            <w:pPr>
              <w:rPr>
                <w:rFonts w:ascii="Times New Roman" w:eastAsia="Times New Roman" w:hAnsi="Times New Roman" w:cs="Times New Roman"/>
                <w:color w:val="000000" w:themeColor="text1"/>
                <w:sz w:val="24"/>
                <w:szCs w:val="24"/>
                <w:lang w:eastAsia="ru-RU"/>
              </w:rPr>
            </w:pPr>
            <w:r w:rsidRPr="001E37A1">
              <w:rPr>
                <w:rFonts w:ascii="Times New Roman" w:eastAsia="Times New Roman" w:hAnsi="Times New Roman" w:cs="Times New Roman"/>
                <w:color w:val="000000" w:themeColor="text1"/>
                <w:sz w:val="24"/>
                <w:szCs w:val="24"/>
                <w:lang w:eastAsia="ru-RU"/>
              </w:rPr>
              <w:t>Настоящим</w:t>
            </w:r>
          </w:p>
        </w:tc>
        <w:tc>
          <w:tcPr>
            <w:tcW w:w="8168" w:type="dxa"/>
            <w:tcBorders>
              <w:bottom w:val="single" w:sz="4" w:space="0" w:color="auto"/>
            </w:tcBorders>
          </w:tcPr>
          <w:p w:rsidR="001E37A1" w:rsidRDefault="001E37A1" w:rsidP="001E37A1">
            <w:pPr>
              <w:jc w:val="center"/>
              <w:rPr>
                <w:rFonts w:ascii="Times New Roman" w:eastAsia="Times New Roman" w:hAnsi="Times New Roman" w:cs="Times New Roman"/>
                <w:color w:val="000000" w:themeColor="text1"/>
                <w:sz w:val="24"/>
                <w:szCs w:val="24"/>
                <w:lang w:eastAsia="ru-RU"/>
              </w:rPr>
            </w:pPr>
          </w:p>
        </w:tc>
      </w:tr>
      <w:tr w:rsidR="001E37A1" w:rsidTr="001E37A1">
        <w:tc>
          <w:tcPr>
            <w:tcW w:w="9571" w:type="dxa"/>
            <w:gridSpan w:val="2"/>
          </w:tcPr>
          <w:p w:rsidR="001E37A1" w:rsidRPr="001E37A1" w:rsidRDefault="001E37A1" w:rsidP="001E37A1">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1E37A1">
              <w:rPr>
                <w:rFonts w:ascii="Times New Roman" w:eastAsia="Times New Roman" w:hAnsi="Times New Roman" w:cs="Times New Roman"/>
                <w:color w:val="000000" w:themeColor="text1"/>
                <w:sz w:val="20"/>
                <w:szCs w:val="20"/>
                <w:lang w:eastAsia="ru-RU"/>
              </w:rPr>
              <w:t>(организационно-правовая форма, наименование (фирменное наименование)</w:t>
            </w:r>
          </w:p>
        </w:tc>
      </w:tr>
      <w:tr w:rsidR="001E37A1" w:rsidTr="001E37A1">
        <w:tc>
          <w:tcPr>
            <w:tcW w:w="9571" w:type="dxa"/>
            <w:gridSpan w:val="2"/>
            <w:tcBorders>
              <w:bottom w:val="single" w:sz="4" w:space="0" w:color="auto"/>
            </w:tcBorders>
          </w:tcPr>
          <w:p w:rsidR="001E37A1" w:rsidRDefault="001E37A1" w:rsidP="001E37A1">
            <w:pPr>
              <w:spacing w:line="276" w:lineRule="auto"/>
              <w:jc w:val="center"/>
              <w:rPr>
                <w:rFonts w:ascii="Times New Roman" w:eastAsia="Times New Roman" w:hAnsi="Times New Roman" w:cs="Times New Roman"/>
                <w:color w:val="000000" w:themeColor="text1"/>
                <w:sz w:val="24"/>
                <w:szCs w:val="24"/>
                <w:lang w:eastAsia="ru-RU"/>
              </w:rPr>
            </w:pPr>
          </w:p>
        </w:tc>
      </w:tr>
      <w:tr w:rsidR="001E37A1" w:rsidTr="001E37A1">
        <w:tc>
          <w:tcPr>
            <w:tcW w:w="9571" w:type="dxa"/>
            <w:gridSpan w:val="2"/>
            <w:tcBorders>
              <w:top w:val="single" w:sz="4" w:space="0" w:color="auto"/>
            </w:tcBorders>
          </w:tcPr>
          <w:p w:rsidR="001E37A1" w:rsidRPr="001E37A1" w:rsidRDefault="001E37A1" w:rsidP="001E37A1">
            <w:pPr>
              <w:jc w:val="center"/>
              <w:rPr>
                <w:rFonts w:ascii="Times New Roman" w:eastAsia="Times New Roman" w:hAnsi="Times New Roman" w:cs="Times New Roman"/>
                <w:color w:val="000000" w:themeColor="text1"/>
                <w:sz w:val="20"/>
                <w:szCs w:val="20"/>
                <w:lang w:eastAsia="ru-RU"/>
              </w:rPr>
            </w:pPr>
            <w:r w:rsidRPr="001E37A1">
              <w:rPr>
                <w:rFonts w:ascii="Times New Roman" w:eastAsia="Times New Roman" w:hAnsi="Times New Roman" w:cs="Times New Roman"/>
                <w:color w:val="000000" w:themeColor="text1"/>
                <w:sz w:val="20"/>
                <w:szCs w:val="20"/>
                <w:lang w:eastAsia="ru-RU"/>
              </w:rPr>
              <w:t>организации или ф.и.о. физического лица, данные документа, удостоверяющего личность)</w:t>
            </w:r>
          </w:p>
        </w:tc>
      </w:tr>
    </w:tbl>
    <w:p w:rsidR="00341BB9" w:rsidRPr="001E37A1" w:rsidRDefault="00341BB9" w:rsidP="001E37A1">
      <w:pPr>
        <w:shd w:val="clear" w:color="auto" w:fill="FFFFFF"/>
        <w:spacing w:before="225" w:after="225" w:line="240" w:lineRule="auto"/>
        <w:jc w:val="both"/>
        <w:outlineLvl w:val="0"/>
        <w:rPr>
          <w:rFonts w:ascii="Times New Roman" w:eastAsia="Times New Roman" w:hAnsi="Times New Roman" w:cs="Times New Roman"/>
          <w:bCs/>
          <w:color w:val="000000" w:themeColor="text1"/>
          <w:kern w:val="36"/>
          <w:sz w:val="24"/>
          <w:szCs w:val="24"/>
          <w:lang w:eastAsia="ru-RU"/>
        </w:rPr>
      </w:pPr>
      <w:r w:rsidRPr="001E37A1">
        <w:rPr>
          <w:rFonts w:ascii="Times New Roman" w:eastAsia="Times New Roman" w:hAnsi="Times New Roman" w:cs="Times New Roman"/>
          <w:bCs/>
          <w:color w:val="000000" w:themeColor="text1"/>
          <w:kern w:val="36"/>
          <w:sz w:val="24"/>
          <w:szCs w:val="24"/>
          <w:lang w:eastAsia="ru-RU"/>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1E37A1">
          <w:rPr>
            <w:rFonts w:ascii="Times New Roman" w:eastAsia="Times New Roman" w:hAnsi="Times New Roman" w:cs="Times New Roman"/>
            <w:bCs/>
            <w:color w:val="000000" w:themeColor="text1"/>
            <w:kern w:val="36"/>
            <w:sz w:val="24"/>
            <w:szCs w:val="24"/>
            <w:lang w:eastAsia="ru-RU"/>
          </w:rPr>
          <w:t>Правилами</w:t>
        </w:r>
      </w:hyperlink>
      <w:r w:rsidRPr="001E37A1">
        <w:rPr>
          <w:rFonts w:ascii="Times New Roman" w:eastAsia="Times New Roman" w:hAnsi="Times New Roman" w:cs="Times New Roman"/>
          <w:bCs/>
          <w:color w:val="000000" w:themeColor="text1"/>
          <w:kern w:val="36"/>
          <w:sz w:val="24"/>
          <w:szCs w:val="24"/>
          <w:lang w:eastAsia="ru-RU"/>
        </w:rPr>
        <w:t>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41BB9" w:rsidRPr="00EC59B5" w:rsidRDefault="00341BB9" w:rsidP="001E37A1">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EC59B5">
        <w:rPr>
          <w:rFonts w:ascii="Times New Roman" w:eastAsia="Times New Roman" w:hAnsi="Times New Roman" w:cs="Times New Roman"/>
          <w:color w:val="000000" w:themeColor="text1"/>
          <w:sz w:val="24"/>
          <w:szCs w:val="24"/>
          <w:lang w:eastAsia="ru-RU"/>
        </w:rPr>
        <w:t> Приложение:</w:t>
      </w:r>
    </w:p>
    <w:p w:rsidR="00341BB9" w:rsidRPr="00EC59B5" w:rsidRDefault="00341BB9" w:rsidP="00341BB9">
      <w:pPr>
        <w:shd w:val="clear" w:color="auto" w:fill="FFFFFF"/>
        <w:spacing w:after="105" w:line="270" w:lineRule="atLeast"/>
        <w:ind w:firstLine="225"/>
        <w:rPr>
          <w:rFonts w:ascii="Times New Roman" w:eastAsia="Times New Roman" w:hAnsi="Times New Roman" w:cs="Times New Roman"/>
          <w:color w:val="000000" w:themeColor="text1"/>
          <w:sz w:val="24"/>
          <w:szCs w:val="24"/>
          <w:lang w:eastAsia="ru-RU"/>
        </w:rPr>
      </w:pPr>
      <w:r w:rsidRPr="00EC59B5">
        <w:rPr>
          <w:rFonts w:ascii="Times New Roman" w:eastAsia="Times New Roman" w:hAnsi="Times New Roman" w:cs="Times New Roman"/>
          <w:color w:val="000000" w:themeColor="text1"/>
          <w:sz w:val="24"/>
          <w:szCs w:val="24"/>
          <w:lang w:eastAsia="ru-RU"/>
        </w:rPr>
        <w:t>1. Заверенная надлежащим образом копия лицензии на осуществление предпринимательской деятельности по управлению многоквартирными домами.</w:t>
      </w:r>
    </w:p>
    <w:p w:rsidR="00EC59B5" w:rsidRPr="001E37A1" w:rsidRDefault="00341BB9" w:rsidP="00EC59B5">
      <w:pPr>
        <w:shd w:val="clear" w:color="auto" w:fill="FFFFFF"/>
        <w:spacing w:after="105" w:line="270" w:lineRule="atLeast"/>
        <w:ind w:firstLine="225"/>
        <w:rPr>
          <w:rFonts w:ascii="Times New Roman" w:eastAsia="Times New Roman" w:hAnsi="Times New Roman" w:cs="Times New Roman"/>
          <w:color w:val="000000" w:themeColor="text1"/>
          <w:sz w:val="24"/>
          <w:szCs w:val="24"/>
          <w:lang w:eastAsia="ru-RU"/>
        </w:rPr>
      </w:pPr>
      <w:r w:rsidRPr="00EC59B5">
        <w:rPr>
          <w:rFonts w:ascii="Times New Roman" w:eastAsia="Times New Roman" w:hAnsi="Times New Roman" w:cs="Times New Roman"/>
          <w:color w:val="000000" w:themeColor="text1"/>
          <w:sz w:val="24"/>
          <w:szCs w:val="24"/>
          <w:lang w:eastAsia="ru-RU"/>
        </w:rPr>
        <w:t>2. Заверенная надлежащим образом копия документа, подтверждающего полномочия лица на осуществление действий от имени управляющей организации.</w:t>
      </w:r>
      <w:r w:rsidRPr="00EC59B5">
        <w:rPr>
          <w:rFonts w:ascii="Times New Roman" w:eastAsia="Times New Roman" w:hAnsi="Times New Roman" w:cs="Times New Roman"/>
          <w:color w:val="000000" w:themeColor="text1"/>
          <w:sz w:val="24"/>
          <w:szCs w:val="24"/>
          <w:lang w:eastAsia="ru-RU"/>
        </w:rPr>
        <w:br/>
      </w:r>
      <w:r w:rsidRPr="00EC59B5">
        <w:rPr>
          <w:rFonts w:ascii="Times New Roman" w:eastAsia="Times New Roman" w:hAnsi="Times New Roman" w:cs="Times New Roman"/>
          <w:color w:val="000000" w:themeColor="text1"/>
          <w:sz w:val="20"/>
          <w:szCs w:val="20"/>
          <w:lang w:eastAsia="ru-RU"/>
        </w:rPr>
        <w:t>_________________          ___________________________</w:t>
      </w:r>
      <w:r w:rsidR="00EC59B5" w:rsidRPr="00EC59B5">
        <w:rPr>
          <w:rFonts w:ascii="Times New Roman" w:eastAsia="Times New Roman" w:hAnsi="Times New Roman" w:cs="Times New Roman"/>
          <w:color w:val="000000" w:themeColor="text1"/>
          <w:sz w:val="20"/>
          <w:szCs w:val="20"/>
          <w:lang w:eastAsia="ru-RU"/>
        </w:rPr>
        <w:t xml:space="preserve">                                «____» _____________ 20__ г.           </w:t>
      </w:r>
      <w:r w:rsidR="00EC59B5" w:rsidRPr="00EC59B5">
        <w:rPr>
          <w:rFonts w:ascii="Times New Roman" w:eastAsia="Times New Roman" w:hAnsi="Times New Roman" w:cs="Times New Roman"/>
          <w:color w:val="000000" w:themeColor="text1"/>
          <w:sz w:val="20"/>
          <w:szCs w:val="20"/>
          <w:lang w:eastAsia="ru-RU"/>
        </w:rPr>
        <w:br/>
      </w:r>
      <w:r w:rsidR="00EC59B5" w:rsidRPr="001E37A1">
        <w:rPr>
          <w:rFonts w:ascii="Times New Roman" w:eastAsia="Times New Roman" w:hAnsi="Times New Roman" w:cs="Times New Roman"/>
          <w:color w:val="000000" w:themeColor="text1"/>
          <w:sz w:val="18"/>
          <w:szCs w:val="18"/>
          <w:lang w:eastAsia="ru-RU"/>
        </w:rPr>
        <w:t> </w:t>
      </w:r>
      <w:r w:rsidR="00EC59B5" w:rsidRPr="00EC59B5">
        <w:rPr>
          <w:rFonts w:ascii="Times New Roman" w:eastAsia="Times New Roman" w:hAnsi="Times New Roman" w:cs="Times New Roman"/>
          <w:color w:val="000000" w:themeColor="text1"/>
          <w:sz w:val="20"/>
          <w:szCs w:val="20"/>
          <w:lang w:eastAsia="ru-RU"/>
        </w:rPr>
        <w:t xml:space="preserve">(подпись)                    (расшифровка подписи)                    </w:t>
      </w:r>
    </w:p>
    <w:p w:rsidR="00EC59B5" w:rsidRDefault="00EC59B5" w:rsidP="00EC59B5">
      <w:pPr>
        <w:shd w:val="clear" w:color="auto" w:fill="FFFFFF"/>
        <w:spacing w:after="105" w:line="270" w:lineRule="atLeast"/>
        <w:ind w:firstLine="225"/>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4"/>
          <w:szCs w:val="24"/>
          <w:lang w:eastAsia="ru-RU"/>
        </w:rPr>
        <w:t xml:space="preserve">   </w:t>
      </w:r>
      <w:r w:rsidR="00493488">
        <w:rPr>
          <w:rFonts w:ascii="Times New Roman" w:eastAsia="Times New Roman" w:hAnsi="Times New Roman" w:cs="Times New Roman"/>
          <w:color w:val="000000" w:themeColor="text1"/>
          <w:sz w:val="20"/>
          <w:szCs w:val="20"/>
          <w:lang w:eastAsia="ru-RU"/>
        </w:rPr>
        <w:t xml:space="preserve">                                                                                          </w:t>
      </w:r>
    </w:p>
    <w:p w:rsidR="00493488" w:rsidRPr="00E6464C" w:rsidRDefault="00493488" w:rsidP="00EC59B5">
      <w:pPr>
        <w:shd w:val="clear" w:color="auto" w:fill="FFFFFF"/>
        <w:spacing w:after="105" w:line="270" w:lineRule="atLeast"/>
        <w:ind w:firstLine="22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 Приложение 4</w:t>
      </w:r>
      <w:r w:rsidRPr="00E6464C">
        <w:rPr>
          <w:rFonts w:ascii="Times New Roman" w:eastAsia="Times New Roman" w:hAnsi="Times New Roman" w:cs="Times New Roman"/>
          <w:color w:val="000000" w:themeColor="text1"/>
          <w:sz w:val="20"/>
          <w:szCs w:val="20"/>
          <w:lang w:eastAsia="ru-RU"/>
        </w:rPr>
        <w:t xml:space="preserve"> к постановлению администрации</w:t>
      </w:r>
    </w:p>
    <w:p w:rsidR="00493488" w:rsidRPr="00E6464C" w:rsidRDefault="00493488" w:rsidP="00493488">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                     городского поселения Игрим</w:t>
      </w:r>
    </w:p>
    <w:p w:rsidR="00EC59B5" w:rsidRDefault="00493488" w:rsidP="00EC59B5">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r w:rsidRPr="00E6464C">
        <w:rPr>
          <w:rFonts w:ascii="Times New Roman" w:eastAsia="Times New Roman" w:hAnsi="Times New Roman" w:cs="Times New Roman"/>
          <w:color w:val="000000" w:themeColor="text1"/>
          <w:sz w:val="20"/>
          <w:szCs w:val="20"/>
          <w:lang w:eastAsia="ru-RU"/>
        </w:rPr>
        <w:t>                                                                                          </w:t>
      </w:r>
      <w:r>
        <w:rPr>
          <w:rFonts w:ascii="Times New Roman" w:eastAsia="Times New Roman" w:hAnsi="Times New Roman" w:cs="Times New Roman"/>
          <w:color w:val="000000" w:themeColor="text1"/>
          <w:sz w:val="20"/>
          <w:szCs w:val="20"/>
          <w:lang w:eastAsia="ru-RU"/>
        </w:rPr>
        <w:t xml:space="preserve">         </w:t>
      </w:r>
      <w:r w:rsidR="00EC59B5" w:rsidRPr="00E6464C">
        <w:rPr>
          <w:rFonts w:ascii="Times New Roman" w:eastAsia="Times New Roman" w:hAnsi="Times New Roman" w:cs="Times New Roman"/>
          <w:color w:val="000000" w:themeColor="text1"/>
          <w:sz w:val="20"/>
          <w:szCs w:val="20"/>
          <w:lang w:eastAsia="ru-RU"/>
        </w:rPr>
        <w:t xml:space="preserve">от </w:t>
      </w:r>
      <w:r w:rsidR="00EC59B5">
        <w:rPr>
          <w:rFonts w:ascii="Times New Roman" w:eastAsia="Times New Roman" w:hAnsi="Times New Roman" w:cs="Times New Roman"/>
          <w:color w:val="000000" w:themeColor="text1"/>
          <w:sz w:val="20"/>
          <w:szCs w:val="20"/>
          <w:lang w:eastAsia="ru-RU"/>
        </w:rPr>
        <w:t>27.12.</w:t>
      </w:r>
      <w:r w:rsidR="00EC59B5" w:rsidRPr="00E6464C">
        <w:rPr>
          <w:rFonts w:ascii="Times New Roman" w:eastAsia="Times New Roman" w:hAnsi="Times New Roman" w:cs="Times New Roman"/>
          <w:color w:val="000000" w:themeColor="text1"/>
          <w:sz w:val="20"/>
          <w:szCs w:val="20"/>
          <w:lang w:eastAsia="ru-RU"/>
        </w:rPr>
        <w:t xml:space="preserve">2019 года </w:t>
      </w:r>
      <w:r w:rsidR="00EC59B5">
        <w:rPr>
          <w:rFonts w:ascii="Times New Roman" w:eastAsia="Times New Roman" w:hAnsi="Times New Roman" w:cs="Times New Roman"/>
          <w:color w:val="000000" w:themeColor="text1"/>
          <w:sz w:val="20"/>
          <w:szCs w:val="20"/>
          <w:lang w:eastAsia="ru-RU"/>
        </w:rPr>
        <w:t xml:space="preserve"> </w:t>
      </w:r>
      <w:r w:rsidR="00EC59B5" w:rsidRPr="00E6464C">
        <w:rPr>
          <w:rFonts w:ascii="Times New Roman" w:eastAsia="Times New Roman" w:hAnsi="Times New Roman" w:cs="Times New Roman"/>
          <w:color w:val="000000" w:themeColor="text1"/>
          <w:sz w:val="20"/>
          <w:szCs w:val="20"/>
          <w:lang w:eastAsia="ru-RU"/>
        </w:rPr>
        <w:t xml:space="preserve">№ </w:t>
      </w:r>
      <w:r w:rsidR="00EC59B5">
        <w:rPr>
          <w:rFonts w:ascii="Times New Roman" w:eastAsia="Times New Roman" w:hAnsi="Times New Roman" w:cs="Times New Roman"/>
          <w:color w:val="000000" w:themeColor="text1"/>
          <w:sz w:val="20"/>
          <w:szCs w:val="20"/>
          <w:lang w:eastAsia="ru-RU"/>
        </w:rPr>
        <w:t>220</w:t>
      </w:r>
    </w:p>
    <w:p w:rsidR="00493488" w:rsidRDefault="00493488" w:rsidP="00493488">
      <w:pPr>
        <w:shd w:val="clear" w:color="auto" w:fill="FFFFFF"/>
        <w:spacing w:after="0" w:line="240" w:lineRule="auto"/>
        <w:ind w:firstLine="225"/>
        <w:rPr>
          <w:rFonts w:ascii="Times New Roman" w:eastAsia="Times New Roman" w:hAnsi="Times New Roman" w:cs="Times New Roman"/>
          <w:color w:val="000000" w:themeColor="text1"/>
          <w:sz w:val="20"/>
          <w:szCs w:val="20"/>
          <w:lang w:eastAsia="ru-RU"/>
        </w:rPr>
      </w:pPr>
    </w:p>
    <w:p w:rsidR="00341BB9" w:rsidRPr="00341BB9" w:rsidRDefault="00341BB9" w:rsidP="00341BB9">
      <w:pPr>
        <w:shd w:val="clear" w:color="auto" w:fill="FFFFFF"/>
        <w:spacing w:after="105" w:line="270" w:lineRule="atLeast"/>
        <w:ind w:firstLine="225"/>
        <w:jc w:val="center"/>
        <w:rPr>
          <w:rFonts w:ascii="Tahoma" w:eastAsia="Times New Roman" w:hAnsi="Tahoma" w:cs="Tahoma"/>
          <w:color w:val="525251"/>
          <w:sz w:val="18"/>
          <w:szCs w:val="18"/>
          <w:lang w:eastAsia="ru-RU"/>
        </w:rPr>
      </w:pPr>
      <w:r w:rsidRPr="00341BB9">
        <w:rPr>
          <w:rFonts w:ascii="Tahoma" w:eastAsia="Times New Roman" w:hAnsi="Tahoma" w:cs="Tahoma"/>
          <w:color w:val="525251"/>
          <w:sz w:val="18"/>
          <w:szCs w:val="18"/>
          <w:lang w:eastAsia="ru-RU"/>
        </w:rPr>
        <w:t> </w:t>
      </w:r>
    </w:p>
    <w:p w:rsidR="00341BB9" w:rsidRPr="00493488" w:rsidRDefault="00341BB9" w:rsidP="00341BB9">
      <w:pPr>
        <w:shd w:val="clear" w:color="auto" w:fill="FFFFFF"/>
        <w:spacing w:after="105" w:line="270" w:lineRule="atLeast"/>
        <w:ind w:firstLine="225"/>
        <w:jc w:val="center"/>
        <w:rPr>
          <w:rFonts w:ascii="Times New Roman" w:eastAsia="Times New Roman" w:hAnsi="Times New Roman" w:cs="Times New Roman"/>
          <w:color w:val="000000" w:themeColor="text1"/>
          <w:sz w:val="24"/>
          <w:szCs w:val="24"/>
          <w:lang w:eastAsia="ru-RU"/>
        </w:rPr>
      </w:pPr>
      <w:r w:rsidRPr="00341BB9">
        <w:rPr>
          <w:rFonts w:ascii="Tahoma" w:eastAsia="Times New Roman" w:hAnsi="Tahoma" w:cs="Tahoma"/>
          <w:color w:val="525251"/>
          <w:sz w:val="18"/>
          <w:szCs w:val="18"/>
          <w:lang w:eastAsia="ru-RU"/>
        </w:rPr>
        <w:t> </w:t>
      </w:r>
      <w:r w:rsidRPr="00493488">
        <w:rPr>
          <w:rFonts w:ascii="Times New Roman" w:eastAsia="Times New Roman" w:hAnsi="Times New Roman" w:cs="Times New Roman"/>
          <w:b/>
          <w:bCs/>
          <w:color w:val="000000" w:themeColor="text1"/>
          <w:sz w:val="24"/>
          <w:szCs w:val="24"/>
          <w:lang w:eastAsia="ru-RU"/>
        </w:rPr>
        <w:t>ПОРЯДОК</w:t>
      </w:r>
      <w:r w:rsidRPr="00493488">
        <w:rPr>
          <w:rFonts w:ascii="Times New Roman" w:eastAsia="Times New Roman" w:hAnsi="Times New Roman" w:cs="Times New Roman"/>
          <w:b/>
          <w:bCs/>
          <w:color w:val="000000" w:themeColor="text1"/>
          <w:sz w:val="24"/>
          <w:szCs w:val="24"/>
          <w:lang w:eastAsia="ru-RU"/>
        </w:rPr>
        <w:b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341BB9" w:rsidRPr="00493488" w:rsidRDefault="00341BB9" w:rsidP="00341BB9">
      <w:pPr>
        <w:shd w:val="clear" w:color="auto" w:fill="FFFFFF"/>
        <w:spacing w:after="105" w:line="270" w:lineRule="atLeast"/>
        <w:ind w:firstLine="225"/>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b/>
          <w:bCs/>
          <w:color w:val="000000" w:themeColor="text1"/>
          <w:sz w:val="24"/>
          <w:szCs w:val="24"/>
          <w:lang w:eastAsia="ru-RU"/>
        </w:rPr>
        <w:t> </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1.2.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w:t>
      </w:r>
      <w:r w:rsidR="00647CCB">
        <w:rPr>
          <w:rFonts w:ascii="Times New Roman" w:eastAsia="Times New Roman" w:hAnsi="Times New Roman" w:cs="Times New Roman"/>
          <w:color w:val="000000" w:themeColor="text1"/>
          <w:sz w:val="24"/>
          <w:szCs w:val="24"/>
          <w:lang w:eastAsia="ru-RU"/>
        </w:rPr>
        <w:t>алее - управляющая организация)</w:t>
      </w:r>
      <w:r w:rsidRPr="00493488">
        <w:rPr>
          <w:rFonts w:ascii="Times New Roman" w:eastAsia="Times New Roman" w:hAnsi="Times New Roman" w:cs="Times New Roman"/>
          <w:color w:val="000000" w:themeColor="text1"/>
          <w:sz w:val="24"/>
          <w:szCs w:val="24"/>
          <w:lang w:eastAsia="ru-RU"/>
        </w:rPr>
        <w:t> принимается Уполномоченным органом.</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1.3. При определении управляющей организации Уполномоченный орган:</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1.4.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xml:space="preserve">- сведения о таком многоквартирном доме были исключены из реестра лицензий </w:t>
      </w:r>
      <w:r w:rsidR="00647CCB">
        <w:rPr>
          <w:rFonts w:ascii="Times New Roman" w:eastAsia="Times New Roman" w:hAnsi="Times New Roman" w:cs="Times New Roman"/>
          <w:color w:val="000000" w:themeColor="text1"/>
          <w:sz w:val="24"/>
          <w:szCs w:val="24"/>
          <w:lang w:eastAsia="ru-RU"/>
        </w:rPr>
        <w:t>Ханты-Мансийского автономного округа-Югры</w:t>
      </w:r>
      <w:r w:rsidRPr="00493488">
        <w:rPr>
          <w:rFonts w:ascii="Times New Roman" w:eastAsia="Times New Roman" w:hAnsi="Times New Roman" w:cs="Times New Roman"/>
          <w:color w:val="000000" w:themeColor="text1"/>
          <w:sz w:val="24"/>
          <w:szCs w:val="24"/>
          <w:lang w:eastAsia="ru-RU"/>
        </w:rPr>
        <w:t xml:space="preserve"> в период осуществления деятельности по управлению таким многоквартирным домом этой управляющей организацией.</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1.5.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собственниками помещений не выбран способ управления таким домом в порядке, установленном </w:t>
      </w:r>
      <w:hyperlink r:id="rId10" w:history="1">
        <w:r w:rsidRPr="00647CCB">
          <w:rPr>
            <w:rFonts w:ascii="Times New Roman" w:eastAsia="Times New Roman" w:hAnsi="Times New Roman" w:cs="Times New Roman"/>
            <w:color w:val="000000" w:themeColor="text1"/>
            <w:sz w:val="24"/>
            <w:szCs w:val="24"/>
            <w:lang w:eastAsia="ru-RU"/>
          </w:rPr>
          <w:t>Жилищным кодексом Российской Федерации</w:t>
        </w:r>
      </w:hyperlink>
      <w:r w:rsidRPr="00493488">
        <w:rPr>
          <w:rFonts w:ascii="Times New Roman" w:eastAsia="Times New Roman" w:hAnsi="Times New Roman" w:cs="Times New Roman"/>
          <w:color w:val="000000" w:themeColor="text1"/>
          <w:sz w:val="24"/>
          <w:szCs w:val="24"/>
          <w:lang w:eastAsia="ru-RU"/>
        </w:rPr>
        <w:t>;</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собственниками помещений выбранный способ управления не реализован;</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xml:space="preserve">1.6. Решение об определении управляющей организации оформляется распоряжением администрации муниципального образования </w:t>
      </w:r>
      <w:r w:rsidR="00647CCB">
        <w:rPr>
          <w:rFonts w:ascii="Times New Roman" w:eastAsia="Times New Roman" w:hAnsi="Times New Roman" w:cs="Times New Roman"/>
          <w:color w:val="000000" w:themeColor="text1"/>
          <w:sz w:val="24"/>
          <w:szCs w:val="24"/>
          <w:lang w:eastAsia="ru-RU"/>
        </w:rPr>
        <w:t>городское поселение Игрим</w:t>
      </w:r>
      <w:r w:rsidRPr="00493488">
        <w:rPr>
          <w:rFonts w:ascii="Times New Roman" w:eastAsia="Times New Roman" w:hAnsi="Times New Roman" w:cs="Times New Roman"/>
          <w:color w:val="000000" w:themeColor="text1"/>
          <w:sz w:val="24"/>
          <w:szCs w:val="24"/>
          <w:lang w:eastAsia="ru-RU"/>
        </w:rPr>
        <w:t xml:space="preserve"> в течение трех рабочих дней.</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1.7. В распоряжении указывается:</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lastRenderedPageBreak/>
        <w:t>- адрес и краткая характеристика многоквартирного дома;</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xml:space="preserve">-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w:t>
      </w:r>
      <w:r w:rsidRPr="00647CCB">
        <w:rPr>
          <w:rFonts w:ascii="Times New Roman" w:eastAsia="Times New Roman" w:hAnsi="Times New Roman" w:cs="Times New Roman"/>
          <w:color w:val="000000" w:themeColor="text1"/>
          <w:sz w:val="24"/>
          <w:szCs w:val="24"/>
          <w:lang w:eastAsia="ru-RU"/>
        </w:rPr>
        <w:t>с </w:t>
      </w:r>
      <w:hyperlink r:id="rId11" w:history="1">
        <w:r w:rsidRPr="00647CCB">
          <w:rPr>
            <w:rFonts w:ascii="Times New Roman" w:eastAsia="Times New Roman" w:hAnsi="Times New Roman" w:cs="Times New Roman"/>
            <w:color w:val="000000" w:themeColor="text1"/>
            <w:sz w:val="24"/>
            <w:szCs w:val="24"/>
            <w:lang w:eastAsia="ru-RU"/>
          </w:rPr>
          <w:t>частью 4 статьи 158</w:t>
        </w:r>
      </w:hyperlink>
      <w:r w:rsidRPr="00493488">
        <w:rPr>
          <w:rFonts w:ascii="Times New Roman" w:eastAsia="Times New Roman" w:hAnsi="Times New Roman" w:cs="Times New Roman"/>
          <w:color w:val="000000" w:themeColor="text1"/>
          <w:sz w:val="24"/>
          <w:szCs w:val="24"/>
          <w:lang w:eastAsia="ru-RU"/>
        </w:rPr>
        <w:t> Жилищного кодекса Российской Федерации;</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1.8. В течение одного рабочего дня со дня принятия решения об определении управляющей организации Уполномоченный орган:</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xml:space="preserve">- размещает решение на официальном сайте администрации муниципального образования </w:t>
      </w:r>
      <w:r w:rsidR="00647CCB">
        <w:rPr>
          <w:rFonts w:ascii="Times New Roman" w:eastAsia="Times New Roman" w:hAnsi="Times New Roman" w:cs="Times New Roman"/>
          <w:color w:val="000000" w:themeColor="text1"/>
          <w:sz w:val="24"/>
          <w:szCs w:val="24"/>
          <w:lang w:eastAsia="ru-RU"/>
        </w:rPr>
        <w:t>городское поселение Игрим</w:t>
      </w:r>
      <w:r w:rsidRPr="00493488">
        <w:rPr>
          <w:rFonts w:ascii="Times New Roman" w:eastAsia="Times New Roman" w:hAnsi="Times New Roman" w:cs="Times New Roman"/>
          <w:color w:val="000000" w:themeColor="text1"/>
          <w:sz w:val="24"/>
          <w:szCs w:val="24"/>
          <w:lang w:eastAsia="ru-RU"/>
        </w:rPr>
        <w:t xml:space="preserve"> в информационно-телекоммуникационной сети Интернет и в государственной информационной системе жилищно-коммунального хозяйства;</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направляет решение управляющей организации по адресу фактического нахождения управляющей организации, указанного в заявлении;</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направляет решение в государственную жилищную инспекцию</w:t>
      </w:r>
      <w:r w:rsidR="00647CCB">
        <w:rPr>
          <w:rFonts w:ascii="Times New Roman" w:eastAsia="Times New Roman" w:hAnsi="Times New Roman" w:cs="Times New Roman"/>
          <w:color w:val="000000" w:themeColor="text1"/>
          <w:sz w:val="24"/>
          <w:szCs w:val="24"/>
          <w:lang w:eastAsia="ru-RU"/>
        </w:rPr>
        <w:t>, осуществляющую свою деятельность на территории Ханты-Мансийского автономного округа-Югры</w:t>
      </w:r>
      <w:r w:rsidRPr="00493488">
        <w:rPr>
          <w:rFonts w:ascii="Times New Roman" w:eastAsia="Times New Roman" w:hAnsi="Times New Roman" w:cs="Times New Roman"/>
          <w:color w:val="000000" w:themeColor="text1"/>
          <w:sz w:val="24"/>
          <w:szCs w:val="24"/>
          <w:lang w:eastAsia="ru-RU"/>
        </w:rPr>
        <w:t>.</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1.9. В течение 5 рабочих дней со дня принятия решения об определении управляющей организации Уполномоченный орган направляет его:</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собственникам помещений многоквартирного дома путем размещения на информационных досках, расположенных в многоквартирном доме;</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12" w:history="1">
        <w:r w:rsidRPr="00647CCB">
          <w:rPr>
            <w:rFonts w:ascii="Times New Roman" w:eastAsia="Times New Roman" w:hAnsi="Times New Roman" w:cs="Times New Roman"/>
            <w:color w:val="000000" w:themeColor="text1"/>
            <w:sz w:val="24"/>
            <w:szCs w:val="24"/>
            <w:lang w:eastAsia="ru-RU"/>
          </w:rPr>
          <w:t>частью 14 статьи 161</w:t>
        </w:r>
      </w:hyperlink>
      <w:r w:rsidRPr="00493488">
        <w:rPr>
          <w:rFonts w:ascii="Times New Roman" w:eastAsia="Times New Roman" w:hAnsi="Times New Roman" w:cs="Times New Roman"/>
          <w:color w:val="000000" w:themeColor="text1"/>
          <w:sz w:val="24"/>
          <w:szCs w:val="24"/>
          <w:lang w:eastAsia="ru-RU"/>
        </w:rPr>
        <w:t> Жилищного кодекса Российской Федерации.</w:t>
      </w:r>
    </w:p>
    <w:p w:rsidR="00341BB9" w:rsidRPr="00493488" w:rsidRDefault="00341BB9" w:rsidP="00647CCB">
      <w:pPr>
        <w:shd w:val="clear" w:color="auto" w:fill="FFFFFF"/>
        <w:spacing w:after="105" w:line="270" w:lineRule="atLeast"/>
        <w:ind w:firstLine="225"/>
        <w:jc w:val="both"/>
        <w:rPr>
          <w:rFonts w:ascii="Times New Roman" w:eastAsia="Times New Roman" w:hAnsi="Times New Roman" w:cs="Times New Roman"/>
          <w:color w:val="000000" w:themeColor="text1"/>
          <w:sz w:val="24"/>
          <w:szCs w:val="24"/>
          <w:lang w:eastAsia="ru-RU"/>
        </w:rPr>
      </w:pPr>
      <w:r w:rsidRPr="00493488">
        <w:rPr>
          <w:rFonts w:ascii="Times New Roman" w:eastAsia="Times New Roman" w:hAnsi="Times New Roman" w:cs="Times New Roman"/>
          <w:color w:val="000000" w:themeColor="text1"/>
          <w:sz w:val="24"/>
          <w:szCs w:val="24"/>
          <w:lang w:eastAsia="ru-RU"/>
        </w:rPr>
        <w:t>1.10.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3" w:history="1">
        <w:r w:rsidRPr="00647CCB">
          <w:rPr>
            <w:rFonts w:ascii="Times New Roman" w:eastAsia="Times New Roman" w:hAnsi="Times New Roman" w:cs="Times New Roman"/>
            <w:color w:val="000000" w:themeColor="text1"/>
            <w:sz w:val="24"/>
            <w:szCs w:val="24"/>
            <w:lang w:eastAsia="ru-RU"/>
          </w:rPr>
          <w:t>Жилищным кодексом Российской Федерации</w:t>
        </w:r>
      </w:hyperlink>
      <w:r w:rsidRPr="00647CCB">
        <w:rPr>
          <w:rFonts w:ascii="Times New Roman" w:eastAsia="Times New Roman" w:hAnsi="Times New Roman" w:cs="Times New Roman"/>
          <w:color w:val="000000" w:themeColor="text1"/>
          <w:sz w:val="24"/>
          <w:szCs w:val="24"/>
          <w:lang w:eastAsia="ru-RU"/>
        </w:rPr>
        <w:t>.</w:t>
      </w:r>
    </w:p>
    <w:p w:rsidR="00891A46" w:rsidRPr="00493488" w:rsidRDefault="00891A46" w:rsidP="00647CCB">
      <w:pPr>
        <w:jc w:val="both"/>
        <w:rPr>
          <w:rFonts w:ascii="Times New Roman" w:hAnsi="Times New Roman" w:cs="Times New Roman"/>
          <w:color w:val="000000" w:themeColor="text1"/>
          <w:sz w:val="24"/>
          <w:szCs w:val="24"/>
        </w:rPr>
      </w:pPr>
    </w:p>
    <w:sectPr w:rsidR="00891A46" w:rsidRPr="00493488" w:rsidSect="00EC59B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1BB9"/>
    <w:rsid w:val="00003CF7"/>
    <w:rsid w:val="00004A2E"/>
    <w:rsid w:val="000057D1"/>
    <w:rsid w:val="000130C0"/>
    <w:rsid w:val="00013791"/>
    <w:rsid w:val="00014026"/>
    <w:rsid w:val="00014AB8"/>
    <w:rsid w:val="00016DAB"/>
    <w:rsid w:val="00017AAF"/>
    <w:rsid w:val="00022D91"/>
    <w:rsid w:val="00030221"/>
    <w:rsid w:val="00030BFA"/>
    <w:rsid w:val="00035567"/>
    <w:rsid w:val="000400B8"/>
    <w:rsid w:val="00042388"/>
    <w:rsid w:val="000429A2"/>
    <w:rsid w:val="0004352E"/>
    <w:rsid w:val="00043F91"/>
    <w:rsid w:val="00046A71"/>
    <w:rsid w:val="000534E6"/>
    <w:rsid w:val="00053E1E"/>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BE6"/>
    <w:rsid w:val="000800C4"/>
    <w:rsid w:val="000820C6"/>
    <w:rsid w:val="00083514"/>
    <w:rsid w:val="00083A8E"/>
    <w:rsid w:val="00083D3C"/>
    <w:rsid w:val="00084C0B"/>
    <w:rsid w:val="00085E66"/>
    <w:rsid w:val="00085EA1"/>
    <w:rsid w:val="00086A6A"/>
    <w:rsid w:val="000918DC"/>
    <w:rsid w:val="00091E9E"/>
    <w:rsid w:val="00092FD7"/>
    <w:rsid w:val="000943BD"/>
    <w:rsid w:val="00094414"/>
    <w:rsid w:val="00094607"/>
    <w:rsid w:val="00094712"/>
    <w:rsid w:val="00094B30"/>
    <w:rsid w:val="000956D6"/>
    <w:rsid w:val="00095B7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179D"/>
    <w:rsid w:val="000D2091"/>
    <w:rsid w:val="000D666D"/>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07B55"/>
    <w:rsid w:val="00112BD8"/>
    <w:rsid w:val="00117157"/>
    <w:rsid w:val="00121844"/>
    <w:rsid w:val="00121AC9"/>
    <w:rsid w:val="00127EF5"/>
    <w:rsid w:val="0013155D"/>
    <w:rsid w:val="00132D15"/>
    <w:rsid w:val="00134584"/>
    <w:rsid w:val="001350CE"/>
    <w:rsid w:val="00135130"/>
    <w:rsid w:val="00135292"/>
    <w:rsid w:val="00142CEC"/>
    <w:rsid w:val="00143451"/>
    <w:rsid w:val="00147425"/>
    <w:rsid w:val="00151C95"/>
    <w:rsid w:val="00152969"/>
    <w:rsid w:val="00153BDA"/>
    <w:rsid w:val="0015420F"/>
    <w:rsid w:val="00156AEE"/>
    <w:rsid w:val="00156FE7"/>
    <w:rsid w:val="00163232"/>
    <w:rsid w:val="0016582A"/>
    <w:rsid w:val="00165F32"/>
    <w:rsid w:val="00171170"/>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37A1"/>
    <w:rsid w:val="001E54CF"/>
    <w:rsid w:val="001F16B0"/>
    <w:rsid w:val="001F2FE9"/>
    <w:rsid w:val="001F44DB"/>
    <w:rsid w:val="001F6A7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9349C"/>
    <w:rsid w:val="00297031"/>
    <w:rsid w:val="002A0FC9"/>
    <w:rsid w:val="002A31C5"/>
    <w:rsid w:val="002A77F7"/>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33BF"/>
    <w:rsid w:val="0031522F"/>
    <w:rsid w:val="003153AC"/>
    <w:rsid w:val="003158DB"/>
    <w:rsid w:val="00320C7E"/>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1BB9"/>
    <w:rsid w:val="003430CE"/>
    <w:rsid w:val="0034776A"/>
    <w:rsid w:val="00350742"/>
    <w:rsid w:val="00350A54"/>
    <w:rsid w:val="003529D1"/>
    <w:rsid w:val="00355F71"/>
    <w:rsid w:val="003561F9"/>
    <w:rsid w:val="003575CD"/>
    <w:rsid w:val="00361250"/>
    <w:rsid w:val="003616E1"/>
    <w:rsid w:val="003626E9"/>
    <w:rsid w:val="003651CE"/>
    <w:rsid w:val="0036529F"/>
    <w:rsid w:val="00365B87"/>
    <w:rsid w:val="00373AED"/>
    <w:rsid w:val="00373BC7"/>
    <w:rsid w:val="00380BDF"/>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108F"/>
    <w:rsid w:val="003F2A03"/>
    <w:rsid w:val="003F3501"/>
    <w:rsid w:val="003F4806"/>
    <w:rsid w:val="003F487E"/>
    <w:rsid w:val="00400566"/>
    <w:rsid w:val="004025D7"/>
    <w:rsid w:val="0040498A"/>
    <w:rsid w:val="00410535"/>
    <w:rsid w:val="00411B91"/>
    <w:rsid w:val="0041329A"/>
    <w:rsid w:val="004134C5"/>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E8"/>
    <w:rsid w:val="00465C10"/>
    <w:rsid w:val="00466956"/>
    <w:rsid w:val="00470C5C"/>
    <w:rsid w:val="0047100E"/>
    <w:rsid w:val="004756B8"/>
    <w:rsid w:val="00475F92"/>
    <w:rsid w:val="00476848"/>
    <w:rsid w:val="00476D95"/>
    <w:rsid w:val="00477478"/>
    <w:rsid w:val="00477980"/>
    <w:rsid w:val="004800ED"/>
    <w:rsid w:val="00481E5F"/>
    <w:rsid w:val="00482E38"/>
    <w:rsid w:val="0048402B"/>
    <w:rsid w:val="0048510E"/>
    <w:rsid w:val="0048557B"/>
    <w:rsid w:val="004855FB"/>
    <w:rsid w:val="00486423"/>
    <w:rsid w:val="004869DC"/>
    <w:rsid w:val="00487F0C"/>
    <w:rsid w:val="004900F1"/>
    <w:rsid w:val="00490ADB"/>
    <w:rsid w:val="00493488"/>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7267"/>
    <w:rsid w:val="005439AE"/>
    <w:rsid w:val="00546EE0"/>
    <w:rsid w:val="00552F58"/>
    <w:rsid w:val="00554BCA"/>
    <w:rsid w:val="00554E84"/>
    <w:rsid w:val="00561ACE"/>
    <w:rsid w:val="00562CD3"/>
    <w:rsid w:val="005630A1"/>
    <w:rsid w:val="005662F7"/>
    <w:rsid w:val="005667CD"/>
    <w:rsid w:val="005678D6"/>
    <w:rsid w:val="00576A40"/>
    <w:rsid w:val="00583CA4"/>
    <w:rsid w:val="00583E0C"/>
    <w:rsid w:val="005841F4"/>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47CCB"/>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2761"/>
    <w:rsid w:val="00706C68"/>
    <w:rsid w:val="0071583B"/>
    <w:rsid w:val="00716274"/>
    <w:rsid w:val="00721897"/>
    <w:rsid w:val="0072336E"/>
    <w:rsid w:val="007259B0"/>
    <w:rsid w:val="00727B90"/>
    <w:rsid w:val="00727EE3"/>
    <w:rsid w:val="007317B9"/>
    <w:rsid w:val="00731C84"/>
    <w:rsid w:val="007325E1"/>
    <w:rsid w:val="0073478A"/>
    <w:rsid w:val="00741C64"/>
    <w:rsid w:val="00746FE8"/>
    <w:rsid w:val="00750756"/>
    <w:rsid w:val="0075280E"/>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6863"/>
    <w:rsid w:val="007775CE"/>
    <w:rsid w:val="0078117F"/>
    <w:rsid w:val="00784958"/>
    <w:rsid w:val="00785CED"/>
    <w:rsid w:val="0079174E"/>
    <w:rsid w:val="0079239C"/>
    <w:rsid w:val="00792DF3"/>
    <w:rsid w:val="00794FCB"/>
    <w:rsid w:val="007974A3"/>
    <w:rsid w:val="007A0347"/>
    <w:rsid w:val="007A0438"/>
    <w:rsid w:val="007A2415"/>
    <w:rsid w:val="007A4F96"/>
    <w:rsid w:val="007A56A3"/>
    <w:rsid w:val="007A78BE"/>
    <w:rsid w:val="007B0A00"/>
    <w:rsid w:val="007B112E"/>
    <w:rsid w:val="007B26ED"/>
    <w:rsid w:val="007B2CCE"/>
    <w:rsid w:val="007B2DAE"/>
    <w:rsid w:val="007B4D50"/>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3485"/>
    <w:rsid w:val="007F7BB5"/>
    <w:rsid w:val="007F7FFA"/>
    <w:rsid w:val="008007E7"/>
    <w:rsid w:val="00800B99"/>
    <w:rsid w:val="00801904"/>
    <w:rsid w:val="008039CD"/>
    <w:rsid w:val="00804F37"/>
    <w:rsid w:val="008075EA"/>
    <w:rsid w:val="00810DB9"/>
    <w:rsid w:val="008142E4"/>
    <w:rsid w:val="00816E82"/>
    <w:rsid w:val="00821057"/>
    <w:rsid w:val="00823E53"/>
    <w:rsid w:val="00824EB2"/>
    <w:rsid w:val="00824F1D"/>
    <w:rsid w:val="008320BC"/>
    <w:rsid w:val="00835188"/>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A81"/>
    <w:rsid w:val="008B511C"/>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13A1E"/>
    <w:rsid w:val="00914F3A"/>
    <w:rsid w:val="00915AEF"/>
    <w:rsid w:val="0091613E"/>
    <w:rsid w:val="009176DE"/>
    <w:rsid w:val="00922293"/>
    <w:rsid w:val="00923F90"/>
    <w:rsid w:val="00925F03"/>
    <w:rsid w:val="00925FAA"/>
    <w:rsid w:val="009333B4"/>
    <w:rsid w:val="00934811"/>
    <w:rsid w:val="00935552"/>
    <w:rsid w:val="0093620B"/>
    <w:rsid w:val="009379ED"/>
    <w:rsid w:val="009420A6"/>
    <w:rsid w:val="009426A8"/>
    <w:rsid w:val="00943DD0"/>
    <w:rsid w:val="009462C3"/>
    <w:rsid w:val="009469F9"/>
    <w:rsid w:val="00950253"/>
    <w:rsid w:val="00950FC7"/>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1951"/>
    <w:rsid w:val="009A1A6D"/>
    <w:rsid w:val="009A2549"/>
    <w:rsid w:val="009A3AA1"/>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7638"/>
    <w:rsid w:val="00A1782B"/>
    <w:rsid w:val="00A179CF"/>
    <w:rsid w:val="00A2012E"/>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76A"/>
    <w:rsid w:val="00AA6762"/>
    <w:rsid w:val="00AA7C54"/>
    <w:rsid w:val="00AB366D"/>
    <w:rsid w:val="00AB63B1"/>
    <w:rsid w:val="00AC43C5"/>
    <w:rsid w:val="00AC4E0F"/>
    <w:rsid w:val="00AC4E52"/>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F0345"/>
    <w:rsid w:val="00AF04C2"/>
    <w:rsid w:val="00AF2364"/>
    <w:rsid w:val="00B00B73"/>
    <w:rsid w:val="00B00E2F"/>
    <w:rsid w:val="00B11992"/>
    <w:rsid w:val="00B12ACA"/>
    <w:rsid w:val="00B1538E"/>
    <w:rsid w:val="00B15590"/>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2091"/>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E3144"/>
    <w:rsid w:val="00BE670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81F80"/>
    <w:rsid w:val="00C85BAA"/>
    <w:rsid w:val="00C85D4C"/>
    <w:rsid w:val="00C902A4"/>
    <w:rsid w:val="00C914D6"/>
    <w:rsid w:val="00C93616"/>
    <w:rsid w:val="00C93CEA"/>
    <w:rsid w:val="00C95C5A"/>
    <w:rsid w:val="00C95D89"/>
    <w:rsid w:val="00C95E26"/>
    <w:rsid w:val="00C9624A"/>
    <w:rsid w:val="00C976A6"/>
    <w:rsid w:val="00CA0A0B"/>
    <w:rsid w:val="00CA0CAA"/>
    <w:rsid w:val="00CA1F7E"/>
    <w:rsid w:val="00CA50C8"/>
    <w:rsid w:val="00CA54A8"/>
    <w:rsid w:val="00CA590E"/>
    <w:rsid w:val="00CB3083"/>
    <w:rsid w:val="00CB3C05"/>
    <w:rsid w:val="00CB462B"/>
    <w:rsid w:val="00CB48DA"/>
    <w:rsid w:val="00CB68D7"/>
    <w:rsid w:val="00CC06FE"/>
    <w:rsid w:val="00CC2B6D"/>
    <w:rsid w:val="00CC2FF3"/>
    <w:rsid w:val="00CC386A"/>
    <w:rsid w:val="00CC3C2F"/>
    <w:rsid w:val="00CC6AF4"/>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B01D4"/>
    <w:rsid w:val="00DB2724"/>
    <w:rsid w:val="00DB429A"/>
    <w:rsid w:val="00DB596F"/>
    <w:rsid w:val="00DC4909"/>
    <w:rsid w:val="00DC55E2"/>
    <w:rsid w:val="00DC57CF"/>
    <w:rsid w:val="00DC602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105B3"/>
    <w:rsid w:val="00E10BF0"/>
    <w:rsid w:val="00E10F07"/>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943"/>
    <w:rsid w:val="00E4730D"/>
    <w:rsid w:val="00E51E79"/>
    <w:rsid w:val="00E6034D"/>
    <w:rsid w:val="00E6098B"/>
    <w:rsid w:val="00E62814"/>
    <w:rsid w:val="00E62A6D"/>
    <w:rsid w:val="00E6464C"/>
    <w:rsid w:val="00E65FBB"/>
    <w:rsid w:val="00E71CFA"/>
    <w:rsid w:val="00E745DA"/>
    <w:rsid w:val="00E77227"/>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9B5"/>
    <w:rsid w:val="00EC5C69"/>
    <w:rsid w:val="00ED5142"/>
    <w:rsid w:val="00ED5681"/>
    <w:rsid w:val="00ED5BEE"/>
    <w:rsid w:val="00ED7E9E"/>
    <w:rsid w:val="00EE380C"/>
    <w:rsid w:val="00EE556A"/>
    <w:rsid w:val="00EE5E72"/>
    <w:rsid w:val="00EF0C72"/>
    <w:rsid w:val="00EF31AB"/>
    <w:rsid w:val="00EF43EF"/>
    <w:rsid w:val="00EF443F"/>
    <w:rsid w:val="00EF448B"/>
    <w:rsid w:val="00EF56F7"/>
    <w:rsid w:val="00F01674"/>
    <w:rsid w:val="00F018A4"/>
    <w:rsid w:val="00F01E12"/>
    <w:rsid w:val="00F03CD8"/>
    <w:rsid w:val="00F03FF7"/>
    <w:rsid w:val="00F06F61"/>
    <w:rsid w:val="00F07336"/>
    <w:rsid w:val="00F07BF3"/>
    <w:rsid w:val="00F107A8"/>
    <w:rsid w:val="00F15C4E"/>
    <w:rsid w:val="00F16D16"/>
    <w:rsid w:val="00F203FB"/>
    <w:rsid w:val="00F21017"/>
    <w:rsid w:val="00F232B6"/>
    <w:rsid w:val="00F2462B"/>
    <w:rsid w:val="00F26EE6"/>
    <w:rsid w:val="00F27EC2"/>
    <w:rsid w:val="00F305A6"/>
    <w:rsid w:val="00F30D32"/>
    <w:rsid w:val="00F31003"/>
    <w:rsid w:val="00F3152A"/>
    <w:rsid w:val="00F36E9F"/>
    <w:rsid w:val="00F41471"/>
    <w:rsid w:val="00F4499A"/>
    <w:rsid w:val="00F504DB"/>
    <w:rsid w:val="00F518D4"/>
    <w:rsid w:val="00F52036"/>
    <w:rsid w:val="00F530C2"/>
    <w:rsid w:val="00F57115"/>
    <w:rsid w:val="00F574E9"/>
    <w:rsid w:val="00F60C8E"/>
    <w:rsid w:val="00F6101E"/>
    <w:rsid w:val="00F61F7D"/>
    <w:rsid w:val="00F624F6"/>
    <w:rsid w:val="00F63FFA"/>
    <w:rsid w:val="00F6695A"/>
    <w:rsid w:val="00F70B9F"/>
    <w:rsid w:val="00F72DDA"/>
    <w:rsid w:val="00F73788"/>
    <w:rsid w:val="00F73F53"/>
    <w:rsid w:val="00F75614"/>
    <w:rsid w:val="00F75F1F"/>
    <w:rsid w:val="00F77570"/>
    <w:rsid w:val="00F77E0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F8474-3CFB-420E-91AA-93D32FDD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A46"/>
  </w:style>
  <w:style w:type="paragraph" w:styleId="1">
    <w:name w:val="heading 1"/>
    <w:basedOn w:val="a"/>
    <w:link w:val="10"/>
    <w:uiPriority w:val="9"/>
    <w:qFormat/>
    <w:rsid w:val="00341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B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41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BB9"/>
    <w:rPr>
      <w:b/>
      <w:bCs/>
    </w:rPr>
  </w:style>
  <w:style w:type="paragraph" w:customStyle="1" w:styleId="consplusnormal">
    <w:name w:val="consplusnormal"/>
    <w:basedOn w:val="a"/>
    <w:rsid w:val="00341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41BB9"/>
    <w:rPr>
      <w:color w:val="0000FF"/>
      <w:u w:val="single"/>
    </w:rPr>
  </w:style>
  <w:style w:type="paragraph" w:styleId="a6">
    <w:name w:val="Plain Text"/>
    <w:basedOn w:val="a"/>
    <w:link w:val="a7"/>
    <w:semiHidden/>
    <w:unhideWhenUsed/>
    <w:qFormat/>
    <w:rsid w:val="0016582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semiHidden/>
    <w:qFormat/>
    <w:rsid w:val="0016582A"/>
    <w:rPr>
      <w:rFonts w:ascii="Courier New" w:eastAsia="Times New Roman" w:hAnsi="Courier New" w:cs="Courier New"/>
      <w:sz w:val="20"/>
      <w:szCs w:val="20"/>
      <w:lang w:eastAsia="ru-RU"/>
    </w:rPr>
  </w:style>
  <w:style w:type="character" w:customStyle="1" w:styleId="ConsPlusNormal0">
    <w:name w:val="ConsPlusNormal Знак"/>
    <w:link w:val="ConsPlusNormal1"/>
    <w:qFormat/>
    <w:locked/>
    <w:rsid w:val="0016582A"/>
    <w:rPr>
      <w:rFonts w:ascii="Calibri" w:eastAsia="Times New Roman" w:hAnsi="Calibri" w:cs="Calibri"/>
      <w:sz w:val="24"/>
    </w:rPr>
  </w:style>
  <w:style w:type="paragraph" w:customStyle="1" w:styleId="ConsPlusNormal1">
    <w:name w:val="ConsPlusNormal"/>
    <w:link w:val="ConsPlusNormal0"/>
    <w:qFormat/>
    <w:rsid w:val="0016582A"/>
    <w:pPr>
      <w:widowControl w:val="0"/>
      <w:autoSpaceDE w:val="0"/>
      <w:autoSpaceDN w:val="0"/>
      <w:spacing w:after="0" w:line="240" w:lineRule="auto"/>
    </w:pPr>
    <w:rPr>
      <w:rFonts w:ascii="Calibri" w:eastAsia="Times New Roman" w:hAnsi="Calibri" w:cs="Calibri"/>
      <w:sz w:val="24"/>
    </w:rPr>
  </w:style>
  <w:style w:type="paragraph" w:customStyle="1" w:styleId="ConsPlusTitle">
    <w:name w:val="ConsPlusTitle"/>
    <w:qFormat/>
    <w:rsid w:val="0016582A"/>
    <w:pPr>
      <w:widowControl w:val="0"/>
      <w:autoSpaceDE w:val="0"/>
      <w:autoSpaceDN w:val="0"/>
      <w:spacing w:after="0" w:line="240" w:lineRule="auto"/>
    </w:pPr>
    <w:rPr>
      <w:rFonts w:ascii="Calibri" w:eastAsia="Times New Roman" w:hAnsi="Calibri" w:cs="Calibri"/>
      <w:b/>
      <w:sz w:val="24"/>
      <w:szCs w:val="20"/>
      <w:lang w:eastAsia="ru-RU"/>
    </w:rPr>
  </w:style>
  <w:style w:type="table" w:styleId="a8">
    <w:name w:val="Table Grid"/>
    <w:basedOn w:val="a1"/>
    <w:uiPriority w:val="59"/>
    <w:rsid w:val="001E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8854">
      <w:bodyDiv w:val="1"/>
      <w:marLeft w:val="0"/>
      <w:marRight w:val="0"/>
      <w:marTop w:val="0"/>
      <w:marBottom w:val="0"/>
      <w:divBdr>
        <w:top w:val="none" w:sz="0" w:space="0" w:color="auto"/>
        <w:left w:val="none" w:sz="0" w:space="0" w:color="auto"/>
        <w:bottom w:val="none" w:sz="0" w:space="0" w:color="auto"/>
        <w:right w:val="none" w:sz="0" w:space="0" w:color="auto"/>
      </w:divBdr>
    </w:div>
    <w:div w:id="12688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docs.cntd.ru/document/901919946" TargetMode="External"/><Relationship Id="rId3" Type="http://schemas.openxmlformats.org/officeDocument/2006/relationships/webSettings" Target="webSettings.xml"/><Relationship Id="rId7" Type="http://schemas.openxmlformats.org/officeDocument/2006/relationships/hyperlink" Target="http://docs.cntd.ru/document/420229111" TargetMode="External"/><Relationship Id="rId12" Type="http://schemas.openxmlformats.org/officeDocument/2006/relationships/hyperlink" Target="http://docs.cntd.ru/document/901919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29111"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901967902" TargetMode="External"/><Relationship Id="rId15" Type="http://schemas.openxmlformats.org/officeDocument/2006/relationships/theme" Target="theme/theme1.xml"/><Relationship Id="rId10" Type="http://schemas.openxmlformats.org/officeDocument/2006/relationships/hyperlink" Target="http://docs.cntd.ru/document/901919946" TargetMode="External"/><Relationship Id="rId4" Type="http://schemas.openxmlformats.org/officeDocument/2006/relationships/hyperlink" Target="http://docs.cntd.ru/document/901967902" TargetMode="External"/><Relationship Id="rId9" Type="http://schemas.openxmlformats.org/officeDocument/2006/relationships/hyperlink" Target="consultantplus://offline/ref=C11CB27941CCBEBC02E1614DA0D9BCD4684F8B89EFC73921D548E0C2513CB9FABF3B0DA6CA228EE48ED1F833AF1FA6E0B1729D814BD9152ES4i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24</cp:revision>
  <cp:lastPrinted>2019-12-27T10:26:00Z</cp:lastPrinted>
  <dcterms:created xsi:type="dcterms:W3CDTF">2019-12-10T11:33:00Z</dcterms:created>
  <dcterms:modified xsi:type="dcterms:W3CDTF">2019-12-30T07:33:00Z</dcterms:modified>
</cp:coreProperties>
</file>