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E" w:rsidRPr="00D16273" w:rsidRDefault="0063006E" w:rsidP="0063006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АДМИНИСТРАЦИЯ</w:t>
      </w:r>
    </w:p>
    <w:p w:rsidR="0063006E" w:rsidRDefault="0063006E" w:rsidP="0063006E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63006E" w:rsidRDefault="0063006E" w:rsidP="0063006E">
      <w:pPr>
        <w:jc w:val="center"/>
        <w:rPr>
          <w:b/>
        </w:rPr>
      </w:pPr>
      <w:r>
        <w:rPr>
          <w:b/>
        </w:rPr>
        <w:t>Березовского района</w:t>
      </w:r>
    </w:p>
    <w:p w:rsidR="0063006E" w:rsidRDefault="0063006E" w:rsidP="0063006E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63006E" w:rsidRPr="008E60D1" w:rsidRDefault="0063006E" w:rsidP="0063006E">
      <w:pPr>
        <w:jc w:val="center"/>
        <w:rPr>
          <w:b/>
        </w:rPr>
      </w:pPr>
    </w:p>
    <w:p w:rsidR="0063006E" w:rsidRPr="00664CF8" w:rsidRDefault="0063006E" w:rsidP="006300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3006E" w:rsidRPr="000C3846" w:rsidRDefault="0063006E" w:rsidP="0063006E">
      <w:pPr>
        <w:jc w:val="center"/>
        <w:rPr>
          <w:b/>
          <w:sz w:val="28"/>
          <w:szCs w:val="28"/>
        </w:rPr>
      </w:pPr>
    </w:p>
    <w:p w:rsidR="0063006E" w:rsidRPr="008E60D1" w:rsidRDefault="00927FC2" w:rsidP="0063006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3006E">
        <w:rPr>
          <w:sz w:val="28"/>
          <w:szCs w:val="28"/>
        </w:rPr>
        <w:t xml:space="preserve">т </w:t>
      </w:r>
      <w:r w:rsidR="001C2B15">
        <w:rPr>
          <w:sz w:val="28"/>
          <w:szCs w:val="28"/>
        </w:rPr>
        <w:t>10.04.2019 г.</w:t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3006E" w:rsidRPr="001C2B15">
        <w:rPr>
          <w:sz w:val="28"/>
          <w:szCs w:val="28"/>
        </w:rPr>
        <w:t>№</w:t>
      </w:r>
      <w:r w:rsidR="008F7EC9" w:rsidRPr="001C2B15">
        <w:rPr>
          <w:sz w:val="28"/>
          <w:szCs w:val="28"/>
        </w:rPr>
        <w:t xml:space="preserve"> </w:t>
      </w:r>
      <w:r w:rsidR="001C2B15">
        <w:rPr>
          <w:sz w:val="28"/>
          <w:szCs w:val="28"/>
        </w:rPr>
        <w:t>80</w:t>
      </w:r>
    </w:p>
    <w:p w:rsidR="0063006E" w:rsidRPr="000C3846" w:rsidRDefault="0063006E" w:rsidP="0063006E">
      <w:pPr>
        <w:rPr>
          <w:noProof/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63006E" w:rsidRPr="00045F53" w:rsidRDefault="0063006E" w:rsidP="0063006E">
      <w:pPr>
        <w:ind w:firstLine="567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11FD0" w:rsidTr="00531587">
        <w:trPr>
          <w:trHeight w:val="1892"/>
        </w:trPr>
        <w:tc>
          <w:tcPr>
            <w:tcW w:w="5245" w:type="dxa"/>
          </w:tcPr>
          <w:p w:rsidR="00311FD0" w:rsidRDefault="008F7EC9" w:rsidP="00531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31587">
              <w:rPr>
                <w:sz w:val="28"/>
                <w:szCs w:val="28"/>
              </w:rPr>
              <w:t xml:space="preserve">городского поселения Игрим </w:t>
            </w:r>
            <w:r>
              <w:rPr>
                <w:sz w:val="28"/>
                <w:szCs w:val="28"/>
              </w:rPr>
              <w:t>от 2</w:t>
            </w:r>
            <w:r w:rsidR="0053158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.12.201</w:t>
            </w:r>
            <w:r w:rsidR="0053158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</w:t>
            </w:r>
            <w:r w:rsidR="00531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53158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«</w:t>
            </w:r>
            <w:r w:rsidR="00531587" w:rsidRPr="00531587">
              <w:rPr>
                <w:sz w:val="28"/>
                <w:szCs w:val="28"/>
              </w:rPr>
              <w:t>Об утверждении муниципальной программы «Жилищно-коммунальный комплекс в городском поселении Игрим»</w:t>
            </w:r>
          </w:p>
        </w:tc>
      </w:tr>
    </w:tbl>
    <w:p w:rsidR="00311FD0" w:rsidRDefault="00311FD0" w:rsidP="00311FD0">
      <w:pPr>
        <w:rPr>
          <w:sz w:val="28"/>
          <w:szCs w:val="28"/>
        </w:rPr>
      </w:pPr>
    </w:p>
    <w:p w:rsidR="0063006E" w:rsidRPr="00311FD0" w:rsidRDefault="008F7EC9" w:rsidP="006300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7EC9"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>
        <w:rPr>
          <w:sz w:val="28"/>
          <w:szCs w:val="28"/>
        </w:rPr>
        <w:t>«</w:t>
      </w:r>
      <w:r w:rsidR="00531587">
        <w:rPr>
          <w:sz w:val="28"/>
          <w:szCs w:val="28"/>
        </w:rPr>
        <w:t>Жилищно-коммунальный комплекс в городском поселении Игрим</w:t>
      </w:r>
      <w:r>
        <w:rPr>
          <w:sz w:val="28"/>
          <w:szCs w:val="28"/>
        </w:rPr>
        <w:t>», в</w:t>
      </w:r>
      <w:r w:rsidR="00C14ABD" w:rsidRPr="00C14ABD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="00C14ABD" w:rsidRPr="00C14ABD">
        <w:rPr>
          <w:sz w:val="28"/>
          <w:szCs w:val="28"/>
        </w:rPr>
        <w:t>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531587">
        <w:rPr>
          <w:sz w:val="28"/>
          <w:szCs w:val="28"/>
        </w:rPr>
        <w:t>: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</w:t>
      </w:r>
      <w:r w:rsidRPr="008F7EC9">
        <w:rPr>
          <w:sz w:val="28"/>
          <w:szCs w:val="28"/>
        </w:rPr>
        <w:tab/>
        <w:t xml:space="preserve">Внести в постановление администрации городского поселения Игрим </w:t>
      </w:r>
      <w:r w:rsidR="00531587" w:rsidRPr="00531587">
        <w:rPr>
          <w:sz w:val="28"/>
          <w:szCs w:val="28"/>
        </w:rPr>
        <w:t>от 26.12.2018 № 223 «Об утверждении муниципальной программы «Жилищно-коммунальный комплекс в городском поселении Игрим»</w:t>
      </w:r>
      <w:r w:rsidRPr="008F7EC9">
        <w:rPr>
          <w:sz w:val="28"/>
          <w:szCs w:val="28"/>
        </w:rPr>
        <w:t>» следующие изменения: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1.1. паспорт программы изложить в редакции согласно приложению 1 к настоящему постановлению;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1.2. таблицу 2 приложения к муниципальной программе «Перечень программных мероприятий муниципальной программы городского поселения Игрим» изложить в редакции, согласно приложению 2 к настоящему постановлению.</w:t>
      </w:r>
    </w:p>
    <w:p w:rsidR="008F7EC9" w:rsidRPr="008F7EC9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2. Обнародовать настоящее постановление.</w:t>
      </w:r>
    </w:p>
    <w:p w:rsidR="0063006E" w:rsidRPr="008E60D1" w:rsidRDefault="008F7EC9" w:rsidP="007D0EEC">
      <w:pPr>
        <w:ind w:firstLine="567"/>
        <w:jc w:val="both"/>
        <w:rPr>
          <w:sz w:val="28"/>
          <w:szCs w:val="28"/>
        </w:rPr>
      </w:pPr>
      <w:r w:rsidRPr="008F7EC9">
        <w:rPr>
          <w:sz w:val="28"/>
          <w:szCs w:val="28"/>
        </w:rPr>
        <w:t>3.</w:t>
      </w:r>
      <w:r w:rsidR="00531587">
        <w:rPr>
          <w:sz w:val="28"/>
          <w:szCs w:val="28"/>
        </w:rPr>
        <w:t xml:space="preserve"> </w:t>
      </w:r>
      <w:r w:rsidRPr="008F7EC9">
        <w:rPr>
          <w:sz w:val="28"/>
          <w:szCs w:val="28"/>
        </w:rPr>
        <w:t>Настоящее постановление вступает в силу после обнародования</w:t>
      </w:r>
      <w:r w:rsidR="007D0EEC">
        <w:rPr>
          <w:sz w:val="28"/>
          <w:szCs w:val="28"/>
        </w:rPr>
        <w:t>.</w:t>
      </w:r>
      <w:r w:rsidRPr="008F7EC9">
        <w:rPr>
          <w:sz w:val="28"/>
          <w:szCs w:val="28"/>
        </w:rPr>
        <w:t xml:space="preserve"> </w:t>
      </w:r>
    </w:p>
    <w:p w:rsidR="00C74578" w:rsidRPr="008E60D1" w:rsidRDefault="00C74578" w:rsidP="0063006E">
      <w:pPr>
        <w:rPr>
          <w:sz w:val="28"/>
          <w:szCs w:val="28"/>
        </w:rPr>
      </w:pPr>
    </w:p>
    <w:p w:rsidR="00C14ABD" w:rsidRDefault="009765FA" w:rsidP="009765FA">
      <w:pPr>
        <w:rPr>
          <w:sz w:val="28"/>
          <w:szCs w:val="28"/>
        </w:rPr>
        <w:sectPr w:rsidR="00C14ABD" w:rsidSect="00A5089D">
          <w:pgSz w:w="11906" w:h="16838" w:code="9"/>
          <w:pgMar w:top="1135" w:right="566" w:bottom="1134" w:left="1418" w:header="363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И.о. главы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 w:rsidR="006233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</w:t>
      </w:r>
      <w:r w:rsidR="006233CC">
        <w:rPr>
          <w:sz w:val="28"/>
          <w:szCs w:val="28"/>
        </w:rPr>
        <w:t xml:space="preserve"> </w:t>
      </w:r>
      <w:r>
        <w:rPr>
          <w:sz w:val="28"/>
          <w:szCs w:val="28"/>
        </w:rPr>
        <w:t>А. Храмиков</w:t>
      </w:r>
    </w:p>
    <w:p w:rsidR="007D0EEC" w:rsidRPr="00531587" w:rsidRDefault="007D0EEC" w:rsidP="00311FD0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lastRenderedPageBreak/>
        <w:t>Приложение 1</w:t>
      </w:r>
    </w:p>
    <w:p w:rsidR="00531587" w:rsidRPr="00531587" w:rsidRDefault="007D0EEC" w:rsidP="00311FD0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 xml:space="preserve">к постановлению администрации </w:t>
      </w:r>
    </w:p>
    <w:p w:rsidR="007D0EEC" w:rsidRPr="00531587" w:rsidRDefault="00531587" w:rsidP="00311FD0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 xml:space="preserve">городского поселения Игрим </w:t>
      </w:r>
      <w:r w:rsidR="001C2B15">
        <w:rPr>
          <w:i/>
          <w:sz w:val="24"/>
          <w:szCs w:val="24"/>
        </w:rPr>
        <w:t>от 10.04.2019 г. № 80</w:t>
      </w:r>
    </w:p>
    <w:p w:rsidR="00531587" w:rsidRPr="00531587" w:rsidRDefault="007D0EEC" w:rsidP="00531587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>«</w:t>
      </w:r>
      <w:r w:rsidR="00531587" w:rsidRPr="00531587">
        <w:rPr>
          <w:i/>
          <w:sz w:val="24"/>
          <w:szCs w:val="24"/>
        </w:rPr>
        <w:t>Приложение к постановлению</w:t>
      </w:r>
    </w:p>
    <w:p w:rsidR="00531587" w:rsidRPr="00531587" w:rsidRDefault="00531587" w:rsidP="00531587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>администрации городского поселения Игрим</w:t>
      </w:r>
    </w:p>
    <w:p w:rsidR="00311FD0" w:rsidRPr="00531587" w:rsidRDefault="00531587" w:rsidP="00531587">
      <w:pPr>
        <w:contextualSpacing/>
        <w:jc w:val="right"/>
        <w:rPr>
          <w:i/>
          <w:sz w:val="28"/>
          <w:szCs w:val="28"/>
        </w:rPr>
      </w:pPr>
      <w:r w:rsidRPr="00531587">
        <w:rPr>
          <w:i/>
          <w:sz w:val="24"/>
          <w:szCs w:val="24"/>
        </w:rPr>
        <w:t>от «26» декабря 2018 г. № 223</w:t>
      </w:r>
    </w:p>
    <w:p w:rsidR="00531587" w:rsidRDefault="00531587" w:rsidP="00531587">
      <w:pPr>
        <w:tabs>
          <w:tab w:val="left" w:pos="9355"/>
        </w:tabs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531587" w:rsidRPr="00531587" w:rsidRDefault="00531587" w:rsidP="00531587">
      <w:pPr>
        <w:tabs>
          <w:tab w:val="left" w:pos="9355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 w:rsidRPr="00531587"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531587" w:rsidRPr="00531587" w:rsidRDefault="00531587" w:rsidP="00531587">
      <w:pPr>
        <w:tabs>
          <w:tab w:val="left" w:pos="9355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 w:rsidRPr="00531587">
        <w:rPr>
          <w:rFonts w:eastAsia="Calibri"/>
          <w:sz w:val="28"/>
          <w:szCs w:val="28"/>
          <w:lang w:eastAsia="en-US"/>
        </w:rPr>
        <w:t>«Жилищно-коммунальный комплекс в городском поселении Игрим»</w:t>
      </w:r>
    </w:p>
    <w:p w:rsidR="006607E7" w:rsidRPr="00662532" w:rsidRDefault="006607E7" w:rsidP="006607E7">
      <w:pPr>
        <w:jc w:val="center"/>
        <w:rPr>
          <w:sz w:val="28"/>
          <w:szCs w:val="28"/>
        </w:rPr>
      </w:pPr>
    </w:p>
    <w:tbl>
      <w:tblPr>
        <w:tblW w:w="48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5530"/>
      </w:tblGrid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Жилищно-коммунальный комплекс в городском поселении Игрим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Правовое обоснование для разработки программы   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Устав городского поселения Игрим;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"Бюджетный кодекс Российской Федерации" от 31.07.1998 г. № 145-ФЗ;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"Жилищный кодекс Российской Федерации" от 29.12.2004 г. № 188-ФЗ;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Федеральный закон "О теплоснабжении" от 27.07.2010 г. № 190-ФЗ;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- Федеральный закон "О водоснабжении и водоотведении" от 07.12.2011г. № 416-ФЗ.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ind w:left="0" w:firstLine="36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повышение надежности и качества предоставления жилищно-коммунальных услуг; </w:t>
            </w:r>
          </w:p>
          <w:p w:rsidR="00531587" w:rsidRPr="00531587" w:rsidRDefault="00531587" w:rsidP="0053158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ind w:left="34" w:firstLine="326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обеспечение потребителей электрической энергии надежным и качественным электроснабжением;</w:t>
            </w:r>
          </w:p>
          <w:p w:rsidR="00531587" w:rsidRPr="00531587" w:rsidRDefault="00531587" w:rsidP="0053158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76" w:lineRule="auto"/>
              <w:ind w:left="34" w:firstLine="326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34" w:firstLine="326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повышение эффективности, качества и надежности поставки коммунальных ресурсов;</w:t>
            </w:r>
          </w:p>
          <w:p w:rsidR="00531587" w:rsidRPr="00531587" w:rsidRDefault="00531587" w:rsidP="00531587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34" w:firstLine="326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531587" w:rsidRPr="00531587" w:rsidRDefault="00531587" w:rsidP="00531587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34" w:firstLine="349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развитие энергосбережения и повышение энергоэффективности;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1) сокращение числа аварий, отказов и повреждений 1,5 ед/км до 0,08 ед/км к 2025 году;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2) увеличение доли многоквартирных домов, в </w:t>
            </w:r>
            <w:r w:rsidRPr="00531587">
              <w:rPr>
                <w:rFonts w:eastAsia="Calibri" w:cs="Courier New"/>
                <w:sz w:val="24"/>
                <w:szCs w:val="24"/>
              </w:rPr>
              <w:lastRenderedPageBreak/>
              <w:t>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0,1% до 1 % к 2025 году;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3) увеличение обеспеченности населения услугами централизованного водоснабжения с 82,0% до 88 % к 2025 году;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4) увеличение обеспеченности населения услугами централизованного водоотведения с 72 % до 75,3 % к 2025 году.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2019-2025 годы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spacing w:after="200"/>
              <w:contextualSpacing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подпрограмма 1 "Создание условий для обеспечения   качественными коммунальными услугами";</w:t>
            </w:r>
          </w:p>
          <w:p w:rsidR="00531587" w:rsidRPr="00531587" w:rsidRDefault="00531587" w:rsidP="00531587">
            <w:pPr>
              <w:spacing w:after="200"/>
              <w:contextualSpacing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подпрограмма 2 "Содействие проведению капитального ремонта многоквартирных домов";</w:t>
            </w:r>
          </w:p>
          <w:p w:rsidR="00531587" w:rsidRPr="00531587" w:rsidRDefault="00531587" w:rsidP="00531587">
            <w:pPr>
              <w:spacing w:after="200"/>
              <w:contextualSpacing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Подпрограмма 3 "Обеспечение реализации муниципальной программы"</w:t>
            </w:r>
          </w:p>
        </w:tc>
      </w:tr>
      <w:tr w:rsidR="00531587" w:rsidRPr="00531587" w:rsidTr="00531587"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eastAsia="Calibri" w:cs="Courier New"/>
                <w:sz w:val="24"/>
                <w:szCs w:val="24"/>
              </w:rPr>
              <w:t>92931,2</w:t>
            </w:r>
            <w:r w:rsidRPr="00531587">
              <w:rPr>
                <w:rFonts w:eastAsia="Calibri" w:cs="Courier New"/>
                <w:sz w:val="24"/>
                <w:szCs w:val="24"/>
              </w:rPr>
              <w:t xml:space="preserve"> тыс. рублей, в том числе по годам: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2019 год -  </w:t>
            </w:r>
            <w:r>
              <w:rPr>
                <w:rFonts w:eastAsia="Calibri" w:cs="Courier New"/>
                <w:sz w:val="24"/>
                <w:szCs w:val="24"/>
              </w:rPr>
              <w:t>31773,9</w:t>
            </w:r>
            <w:r w:rsidRPr="00531587">
              <w:rPr>
                <w:rFonts w:eastAsia="Calibri" w:cs="Courier New"/>
                <w:sz w:val="24"/>
                <w:szCs w:val="24"/>
              </w:rPr>
              <w:t xml:space="preserve">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бюджет округа – </w:t>
            </w:r>
            <w:r>
              <w:rPr>
                <w:rFonts w:eastAsia="Calibri" w:cs="Courier New"/>
                <w:sz w:val="24"/>
                <w:szCs w:val="24"/>
              </w:rPr>
              <w:t>20358,9</w:t>
            </w:r>
            <w:r w:rsidRPr="00531587">
              <w:rPr>
                <w:rFonts w:eastAsia="Calibri" w:cs="Courier New"/>
                <w:sz w:val="24"/>
                <w:szCs w:val="24"/>
              </w:rPr>
              <w:t xml:space="preserve">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 xml:space="preserve">бюджет поселения – </w:t>
            </w:r>
            <w:r>
              <w:rPr>
                <w:rFonts w:eastAsia="Calibri" w:cs="Courier New"/>
                <w:sz w:val="24"/>
                <w:szCs w:val="24"/>
              </w:rPr>
              <w:t>11415,0</w:t>
            </w:r>
            <w:r w:rsidRPr="00531587">
              <w:rPr>
                <w:rFonts w:eastAsia="Calibri" w:cs="Courier New"/>
                <w:sz w:val="24"/>
                <w:szCs w:val="24"/>
              </w:rPr>
              <w:t xml:space="preserve"> тыс. руб.;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2020 год -  30956,4 тыс. рублей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–19 310,8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11645,6 тыс. руб.;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2021 год -   30200,9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–18 630,8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11570,1 тыс. руб.;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2022 год -  0,0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 0,0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0,0 тыс. руб.;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2023 год -   0,0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 0,0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0,0 тыс. руб.;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2024 год -   0,0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 0,0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0,0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2025 год -   0,0 тыс. рублей, в том числе: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округа – 0,0 тыс. руб.</w:t>
            </w:r>
          </w:p>
          <w:p w:rsidR="00531587" w:rsidRPr="00531587" w:rsidRDefault="00531587" w:rsidP="00531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24"/>
                <w:szCs w:val="24"/>
              </w:rPr>
            </w:pPr>
            <w:r w:rsidRPr="00531587">
              <w:rPr>
                <w:rFonts w:eastAsia="Calibri" w:cs="Courier New"/>
                <w:sz w:val="24"/>
                <w:szCs w:val="24"/>
              </w:rPr>
              <w:t>бюджет поселения – 0,0 тыс. руб.</w:t>
            </w:r>
          </w:p>
        </w:tc>
      </w:tr>
    </w:tbl>
    <w:p w:rsidR="007000AF" w:rsidRPr="00662532" w:rsidRDefault="007000AF" w:rsidP="00531587">
      <w:pPr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7D0EEC">
          <w:pgSz w:w="11906" w:h="16838" w:code="9"/>
          <w:pgMar w:top="1135" w:right="566" w:bottom="1134" w:left="567" w:header="363" w:footer="680" w:gutter="0"/>
          <w:cols w:space="708"/>
          <w:titlePg/>
          <w:docGrid w:linePitch="360"/>
        </w:sectPr>
      </w:pPr>
    </w:p>
    <w:p w:rsidR="000F6995" w:rsidRPr="00531587" w:rsidRDefault="000F6995" w:rsidP="000F6995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</w:p>
    <w:p w:rsidR="000F6995" w:rsidRPr="00531587" w:rsidRDefault="000F6995" w:rsidP="000F6995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 xml:space="preserve">к постановлению администрации </w:t>
      </w:r>
    </w:p>
    <w:p w:rsidR="000F6995" w:rsidRPr="00531587" w:rsidRDefault="000F6995" w:rsidP="000F6995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 xml:space="preserve">городского поселения Игрим </w:t>
      </w:r>
      <w:r w:rsidR="001B5B36">
        <w:rPr>
          <w:i/>
          <w:sz w:val="24"/>
          <w:szCs w:val="24"/>
        </w:rPr>
        <w:t>от 10.04.2019 г. № 80</w:t>
      </w:r>
    </w:p>
    <w:p w:rsidR="000F6995" w:rsidRPr="00531587" w:rsidRDefault="000F6995" w:rsidP="000F6995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>«Приложение к постановлению</w:t>
      </w:r>
    </w:p>
    <w:p w:rsidR="000F6995" w:rsidRPr="00531587" w:rsidRDefault="000F6995" w:rsidP="000F6995">
      <w:pPr>
        <w:contextualSpacing/>
        <w:jc w:val="right"/>
        <w:rPr>
          <w:i/>
          <w:sz w:val="24"/>
          <w:szCs w:val="24"/>
        </w:rPr>
      </w:pPr>
      <w:r w:rsidRPr="00531587">
        <w:rPr>
          <w:i/>
          <w:sz w:val="24"/>
          <w:szCs w:val="24"/>
        </w:rPr>
        <w:t>администрации городского поселения Игрим</w:t>
      </w:r>
    </w:p>
    <w:p w:rsidR="000F6995" w:rsidRPr="00531587" w:rsidRDefault="000F6995" w:rsidP="000F6995">
      <w:pPr>
        <w:contextualSpacing/>
        <w:jc w:val="right"/>
        <w:rPr>
          <w:i/>
          <w:sz w:val="28"/>
          <w:szCs w:val="28"/>
        </w:rPr>
      </w:pPr>
      <w:r w:rsidRPr="00531587">
        <w:rPr>
          <w:i/>
          <w:sz w:val="24"/>
          <w:szCs w:val="24"/>
        </w:rPr>
        <w:t>от «26» декабря 2018 г. № 223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6995">
        <w:rPr>
          <w:b/>
          <w:bCs/>
          <w:sz w:val="28"/>
          <w:szCs w:val="28"/>
        </w:rPr>
        <w:t>«</w:t>
      </w:r>
      <w:r w:rsidR="000F6995" w:rsidRPr="000F6995">
        <w:rPr>
          <w:rFonts w:eastAsia="Calibri"/>
          <w:b/>
          <w:sz w:val="28"/>
          <w:szCs w:val="28"/>
          <w:lang w:eastAsia="en-US"/>
        </w:rPr>
        <w:t>ЖИЛИЩНО-КОММУНАЛЬНЫЙ КОМПЛЕКС В ГОРОДСКОМ ПОСЕЛЕНИИ ИГРИМ</w:t>
      </w:r>
      <w:r w:rsidRPr="000F6995">
        <w:rPr>
          <w:b/>
          <w:bCs/>
          <w:sz w:val="28"/>
          <w:szCs w:val="28"/>
        </w:rPr>
        <w:t>»</w:t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376"/>
        <w:gridCol w:w="2480"/>
        <w:gridCol w:w="1783"/>
        <w:gridCol w:w="1269"/>
        <w:gridCol w:w="937"/>
        <w:gridCol w:w="937"/>
        <w:gridCol w:w="937"/>
        <w:gridCol w:w="812"/>
        <w:gridCol w:w="812"/>
        <w:gridCol w:w="812"/>
        <w:gridCol w:w="812"/>
      </w:tblGrid>
      <w:tr w:rsidR="00EB2020" w:rsidRPr="00EB2020" w:rsidTr="00EB2020">
        <w:trPr>
          <w:trHeight w:val="450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Наименование мероприятия программы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28" w:type="dxa"/>
            <w:gridSpan w:val="8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</w:tr>
      <w:tr w:rsidR="00EB2020" w:rsidRPr="00EB2020" w:rsidTr="00EB2020">
        <w:trPr>
          <w:trHeight w:val="330"/>
        </w:trPr>
        <w:tc>
          <w:tcPr>
            <w:tcW w:w="793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59" w:type="dxa"/>
            <w:gridSpan w:val="7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2019 год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2020 год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2021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2022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2023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2024 год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</w:rPr>
            </w:pPr>
            <w:r w:rsidRPr="00EB2020">
              <w:rPr>
                <w:color w:val="000000"/>
              </w:rPr>
              <w:t>2025 год</w:t>
            </w:r>
          </w:p>
        </w:tc>
      </w:tr>
      <w:tr w:rsidR="00EB2020" w:rsidRPr="00EB2020" w:rsidTr="00EB2020">
        <w:trPr>
          <w:trHeight w:val="345"/>
        </w:trPr>
        <w:tc>
          <w:tcPr>
            <w:tcW w:w="15760" w:type="dxa"/>
            <w:gridSpan w:val="12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Подпрограмма 1 "Создание условий для обеспечения   качественными коммунальными услугами"</w:t>
            </w:r>
          </w:p>
        </w:tc>
      </w:tr>
      <w:tr w:rsidR="00EB2020" w:rsidRPr="00EB2020" w:rsidTr="00EB2020">
        <w:trPr>
          <w:trHeight w:val="345"/>
        </w:trPr>
        <w:tc>
          <w:tcPr>
            <w:tcW w:w="15760" w:type="dxa"/>
            <w:gridSpan w:val="12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</w:tr>
      <w:tr w:rsidR="00EB2020" w:rsidRPr="00EB2020" w:rsidTr="00EB2020">
        <w:trPr>
          <w:trHeight w:val="315"/>
        </w:trPr>
        <w:tc>
          <w:tcPr>
            <w:tcW w:w="15760" w:type="dxa"/>
            <w:gridSpan w:val="12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</w:tr>
      <w:tr w:rsidR="00EB2020" w:rsidRPr="00EB2020" w:rsidTr="00EB2020">
        <w:trPr>
          <w:trHeight w:val="825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58300,5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20358,9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19310,8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18630,8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1065"/>
        </w:trPr>
        <w:tc>
          <w:tcPr>
            <w:tcW w:w="793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6477,8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2262,1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2145,6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2070,1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64778,3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22621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21456,4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20700,9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60"/>
        </w:trPr>
        <w:tc>
          <w:tcPr>
            <w:tcW w:w="15760" w:type="dxa"/>
            <w:gridSpan w:val="12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Подпрограмма 2. "Содействие проведению капитального ремонта многоквартирных домов"</w:t>
            </w:r>
          </w:p>
        </w:tc>
      </w:tr>
      <w:tr w:rsidR="00EB2020" w:rsidRPr="00EB2020" w:rsidTr="00EB2020">
        <w:trPr>
          <w:trHeight w:val="360"/>
        </w:trPr>
        <w:tc>
          <w:tcPr>
            <w:tcW w:w="15760" w:type="dxa"/>
            <w:gridSpan w:val="12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Задача 1. "Создание безопасных и благоприятных условий проживания граждан"</w:t>
            </w:r>
          </w:p>
        </w:tc>
      </w:tr>
      <w:tr w:rsidR="00EB2020" w:rsidRPr="00EB2020" w:rsidTr="00EB2020">
        <w:trPr>
          <w:trHeight w:val="885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6233CC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Предоставление субсидий на капитальный ремонт многоквартирных домов, оплата взносов на капитальный ремонт общего имущества мкд муниципального жилищного фонда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1185"/>
        </w:trPr>
        <w:tc>
          <w:tcPr>
            <w:tcW w:w="793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1245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1303,7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1303,7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9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lastRenderedPageBreak/>
              <w:t>2.1.3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830,7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830,7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2134,4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2134,4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60"/>
        </w:trPr>
        <w:tc>
          <w:tcPr>
            <w:tcW w:w="14948" w:type="dxa"/>
            <w:gridSpan w:val="11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20" w:rsidRPr="00EB2020" w:rsidTr="00EB2020">
        <w:trPr>
          <w:trHeight w:val="360"/>
        </w:trPr>
        <w:tc>
          <w:tcPr>
            <w:tcW w:w="14948" w:type="dxa"/>
            <w:gridSpan w:val="11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20" w:rsidRPr="00EB2020" w:rsidTr="00EB2020">
        <w:trPr>
          <w:trHeight w:val="900"/>
        </w:trPr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975"/>
        </w:trPr>
        <w:tc>
          <w:tcPr>
            <w:tcW w:w="793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14328,2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1328,2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6500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855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8202,9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2202,9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243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405" w:type="dxa"/>
            <w:shd w:val="clear" w:color="auto" w:fill="auto"/>
            <w:vAlign w:val="bottom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3487,4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3487,4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885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Расходы на выполнение прочих программных мероприятий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26018,5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7018,5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92931,2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31773,9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30956,4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30200,9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202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2020" w:rsidRPr="00EB2020" w:rsidTr="00EB2020">
        <w:trPr>
          <w:trHeight w:val="3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58300,5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20358,9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19310,8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18630,8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EB2020" w:rsidRPr="00EB2020" w:rsidTr="00EB2020">
        <w:trPr>
          <w:trHeight w:val="600"/>
        </w:trPr>
        <w:tc>
          <w:tcPr>
            <w:tcW w:w="793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B2020" w:rsidRPr="00EB2020" w:rsidRDefault="00EB2020" w:rsidP="00EB2020">
            <w:pPr>
              <w:jc w:val="both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34630,7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11415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11645,6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11570,1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EB2020" w:rsidRPr="00EB2020" w:rsidRDefault="00EB2020" w:rsidP="00EB2020">
            <w:pPr>
              <w:jc w:val="center"/>
              <w:rPr>
                <w:color w:val="000000"/>
                <w:sz w:val="22"/>
                <w:szCs w:val="22"/>
              </w:rPr>
            </w:pPr>
            <w:r w:rsidRPr="00EB202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D13F5" w:rsidRPr="00662532" w:rsidRDefault="009D13F5" w:rsidP="006233CC">
      <w:pPr>
        <w:pStyle w:val="Default"/>
        <w:ind w:firstLine="709"/>
        <w:jc w:val="both"/>
        <w:rPr>
          <w:sz w:val="28"/>
          <w:szCs w:val="28"/>
        </w:rPr>
      </w:pPr>
    </w:p>
    <w:sectPr w:rsidR="009D13F5" w:rsidRPr="00662532" w:rsidSect="002053B0">
      <w:pgSz w:w="16838" w:h="11906" w:orient="landscape" w:code="9"/>
      <w:pgMar w:top="284" w:right="678" w:bottom="142" w:left="28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75" w:rsidRDefault="006E6B75">
      <w:r>
        <w:separator/>
      </w:r>
    </w:p>
  </w:endnote>
  <w:endnote w:type="continuationSeparator" w:id="0">
    <w:p w:rsidR="006E6B75" w:rsidRDefault="006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75" w:rsidRDefault="006E6B75">
      <w:r>
        <w:separator/>
      </w:r>
    </w:p>
  </w:footnote>
  <w:footnote w:type="continuationSeparator" w:id="0">
    <w:p w:rsidR="006E6B75" w:rsidRDefault="006E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2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5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9"/>
  </w:num>
  <w:num w:numId="4">
    <w:abstractNumId w:val="7"/>
  </w:num>
  <w:num w:numId="5">
    <w:abstractNumId w:val="29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40"/>
  </w:num>
  <w:num w:numId="12">
    <w:abstractNumId w:val="36"/>
  </w:num>
  <w:num w:numId="13">
    <w:abstractNumId w:val="18"/>
  </w:num>
  <w:num w:numId="14">
    <w:abstractNumId w:val="21"/>
  </w:num>
  <w:num w:numId="15">
    <w:abstractNumId w:val="33"/>
  </w:num>
  <w:num w:numId="16">
    <w:abstractNumId w:val="19"/>
  </w:num>
  <w:num w:numId="17">
    <w:abstractNumId w:val="24"/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6"/>
  </w:num>
  <w:num w:numId="22">
    <w:abstractNumId w:val="3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4"/>
  </w:num>
  <w:num w:numId="29">
    <w:abstractNumId w:val="22"/>
  </w:num>
  <w:num w:numId="30">
    <w:abstractNumId w:val="26"/>
  </w:num>
  <w:num w:numId="31">
    <w:abstractNumId w:val="8"/>
  </w:num>
  <w:num w:numId="32">
    <w:abstractNumId w:val="35"/>
  </w:num>
  <w:num w:numId="33">
    <w:abstractNumId w:val="25"/>
  </w:num>
  <w:num w:numId="34">
    <w:abstractNumId w:val="27"/>
  </w:num>
  <w:num w:numId="35">
    <w:abstractNumId w:val="10"/>
  </w:num>
  <w:num w:numId="36">
    <w:abstractNumId w:val="12"/>
  </w:num>
  <w:num w:numId="37">
    <w:abstractNumId w:val="32"/>
  </w:num>
  <w:num w:numId="38">
    <w:abstractNumId w:val="4"/>
  </w:num>
  <w:num w:numId="39">
    <w:abstractNumId w:val="23"/>
  </w:num>
  <w:num w:numId="40">
    <w:abstractNumId w:val="37"/>
  </w:num>
  <w:num w:numId="41">
    <w:abstractNumId w:val="41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B67"/>
    <w:rsid w:val="0006577D"/>
    <w:rsid w:val="00065DAF"/>
    <w:rsid w:val="00070607"/>
    <w:rsid w:val="0007139D"/>
    <w:rsid w:val="00071B62"/>
    <w:rsid w:val="0007768E"/>
    <w:rsid w:val="0008081E"/>
    <w:rsid w:val="0008696D"/>
    <w:rsid w:val="00092669"/>
    <w:rsid w:val="00094629"/>
    <w:rsid w:val="000A2704"/>
    <w:rsid w:val="000A7C40"/>
    <w:rsid w:val="000B0DD1"/>
    <w:rsid w:val="000B126B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0F6995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5B36"/>
    <w:rsid w:val="001B6457"/>
    <w:rsid w:val="001B74D0"/>
    <w:rsid w:val="001C2B15"/>
    <w:rsid w:val="001C3ED1"/>
    <w:rsid w:val="001C505B"/>
    <w:rsid w:val="001C6A07"/>
    <w:rsid w:val="001D66CC"/>
    <w:rsid w:val="001E0FE9"/>
    <w:rsid w:val="001E38E5"/>
    <w:rsid w:val="00202DDD"/>
    <w:rsid w:val="002053B0"/>
    <w:rsid w:val="00206605"/>
    <w:rsid w:val="0021099E"/>
    <w:rsid w:val="00212D51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3232F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1587"/>
    <w:rsid w:val="00533A26"/>
    <w:rsid w:val="005477C8"/>
    <w:rsid w:val="00560EA4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33CC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75"/>
    <w:rsid w:val="006E6BFC"/>
    <w:rsid w:val="006F0E1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B55A5"/>
    <w:rsid w:val="00AD0EA5"/>
    <w:rsid w:val="00AD5E1E"/>
    <w:rsid w:val="00AE154A"/>
    <w:rsid w:val="00AE6880"/>
    <w:rsid w:val="00AE7289"/>
    <w:rsid w:val="00AF543B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F6"/>
    <w:rsid w:val="00B71903"/>
    <w:rsid w:val="00B73148"/>
    <w:rsid w:val="00B75AC8"/>
    <w:rsid w:val="00B76CD2"/>
    <w:rsid w:val="00BA0DED"/>
    <w:rsid w:val="00BB283B"/>
    <w:rsid w:val="00BC37BB"/>
    <w:rsid w:val="00BC5333"/>
    <w:rsid w:val="00BC53F2"/>
    <w:rsid w:val="00BD0CB2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433D"/>
    <w:rsid w:val="00D5012F"/>
    <w:rsid w:val="00D54800"/>
    <w:rsid w:val="00D56014"/>
    <w:rsid w:val="00D65C68"/>
    <w:rsid w:val="00D70B44"/>
    <w:rsid w:val="00D80D21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020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6C41"/>
    <w:rsid w:val="00F509FD"/>
    <w:rsid w:val="00F50C87"/>
    <w:rsid w:val="00F52FE1"/>
    <w:rsid w:val="00F5624C"/>
    <w:rsid w:val="00F71512"/>
    <w:rsid w:val="00F7358D"/>
    <w:rsid w:val="00F768B4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uiPriority w:val="99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0E4B-ECAE-4FF8-8457-A4304C6A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8532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Admin</cp:lastModifiedBy>
  <cp:revision>9</cp:revision>
  <cp:lastPrinted>2019-04-10T09:22:00Z</cp:lastPrinted>
  <dcterms:created xsi:type="dcterms:W3CDTF">2019-04-08T12:10:00Z</dcterms:created>
  <dcterms:modified xsi:type="dcterms:W3CDTF">2019-04-11T07:19:00Z</dcterms:modified>
</cp:coreProperties>
</file>