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="00432D03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995477">
        <w:rPr>
          <w:rFonts w:ascii="Times New Roman" w:hAnsi="Times New Roman" w:cs="Times New Roman"/>
          <w:sz w:val="28"/>
          <w:szCs w:val="28"/>
        </w:rPr>
        <w:t>69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432D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8C7FAA" w:rsidP="00337ABB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E711A3">
              <w:rPr>
                <w:sz w:val="28"/>
                <w:szCs w:val="28"/>
              </w:rPr>
              <w:t>объекта</w:t>
            </w:r>
            <w:r w:rsidR="00632829">
              <w:rPr>
                <w:sz w:val="28"/>
                <w:szCs w:val="28"/>
              </w:rPr>
              <w:t xml:space="preserve"> благоустройства –</w:t>
            </w:r>
            <w:r w:rsidR="00066030">
              <w:rPr>
                <w:sz w:val="28"/>
                <w:szCs w:val="28"/>
              </w:rPr>
              <w:t xml:space="preserve"> </w:t>
            </w:r>
            <w:r w:rsidR="00995477">
              <w:rPr>
                <w:sz w:val="28"/>
                <w:szCs w:val="28"/>
              </w:rPr>
              <w:t>озеленения и пожарного проезда</w:t>
            </w:r>
            <w:r w:rsidR="00632829">
              <w:rPr>
                <w:sz w:val="28"/>
                <w:szCs w:val="28"/>
              </w:rPr>
              <w:t xml:space="preserve"> объекта «Детский сад в </w:t>
            </w:r>
            <w:proofErr w:type="spellStart"/>
            <w:r w:rsidR="00632829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 xml:space="preserve">» </w:t>
            </w:r>
            <w:r w:rsidR="00995477">
              <w:rPr>
                <w:sz w:val="28"/>
                <w:szCs w:val="28"/>
              </w:rPr>
              <w:t>(</w:t>
            </w:r>
            <w:r w:rsidR="00995477">
              <w:rPr>
                <w:bCs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995477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      </w:r>
            <w:r w:rsidR="00995477" w:rsidRPr="00632829">
              <w:rPr>
                <w:bCs/>
                <w:color w:val="000000"/>
                <w:sz w:val="28"/>
                <w:szCs w:val="28"/>
              </w:rPr>
              <w:t>;</w:t>
            </w:r>
            <w:r w:rsidR="00995477">
              <w:rPr>
                <w:sz w:val="28"/>
                <w:szCs w:val="28"/>
              </w:rPr>
              <w:t xml:space="preserve"> </w:t>
            </w:r>
            <w:r w:rsidR="00995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95477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роезды, в том числе </w:t>
            </w:r>
            <w:proofErr w:type="spellStart"/>
            <w:r w:rsidR="00995477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вдольтрассовые</w:t>
            </w:r>
            <w:proofErr w:type="spellEnd"/>
            <w:r w:rsidR="00995477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, и подъездные дороги, для размещения которых не требуется разрешения на строительство)</w:t>
            </w:r>
            <w:r w:rsidR="00087259">
              <w:rPr>
                <w:sz w:val="28"/>
                <w:szCs w:val="28"/>
              </w:rPr>
              <w:t xml:space="preserve"> 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</w:t>
            </w:r>
            <w:r w:rsidRPr="003B47AB">
              <w:rPr>
                <w:sz w:val="28"/>
                <w:szCs w:val="28"/>
              </w:rPr>
              <w:lastRenderedPageBreak/>
              <w:t xml:space="preserve">предоставления земельных участков и </w:t>
            </w:r>
            <w:r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Pr="003B47AB">
              <w:rPr>
                <w:sz w:val="28"/>
                <w:szCs w:val="28"/>
              </w:rPr>
              <w:t xml:space="preserve">на </w:t>
            </w:r>
            <w:r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995477">
              <w:rPr>
                <w:sz w:val="28"/>
                <w:szCs w:val="28"/>
              </w:rPr>
              <w:t>60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995477">
              <w:rPr>
                <w:bCs/>
                <w:color w:val="000000" w:themeColor="text1"/>
                <w:sz w:val="28"/>
                <w:szCs w:val="28"/>
              </w:rPr>
              <w:t>180,73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432D03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432D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432D03">
            <w:pPr>
              <w:ind w:firstLine="60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066030" w:rsidRDefault="00066030" w:rsidP="004B131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995477" w:rsidRPr="00995477" w:rsidTr="00AB4F62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99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1"/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  <w:r w:rsidRPr="00995477">
              <w:rPr>
                <w:rFonts w:ascii="Times New Roman" w:hAnsi="Times New Roman" w:cs="Times New Roman"/>
              </w:rPr>
              <w:t xml:space="preserve"> </w:t>
            </w:r>
            <w:r w:rsidRPr="00995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86:05:0324060 образованного </w:t>
            </w: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995477" w:rsidRPr="00995477" w:rsidRDefault="00995477" w:rsidP="00995477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995477" w:rsidRPr="00995477" w:rsidRDefault="00995477" w:rsidP="00995477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от 08 декабря 2020 № 169</w:t>
            </w:r>
          </w:p>
        </w:tc>
      </w:tr>
    </w:tbl>
    <w:p w:rsidR="00995477" w:rsidRPr="00995477" w:rsidRDefault="00995477" w:rsidP="00995477">
      <w:pPr>
        <w:spacing w:after="0" w:line="240" w:lineRule="auto"/>
        <w:rPr>
          <w:rFonts w:ascii="Times New Roman" w:hAnsi="Times New Roman" w:cs="Times New Roman"/>
        </w:rPr>
      </w:pPr>
    </w:p>
    <w:p w:rsidR="00995477" w:rsidRPr="00431CB3" w:rsidRDefault="00995477" w:rsidP="00995477"/>
    <w:p w:rsidR="00995477" w:rsidRDefault="00432D03" w:rsidP="00995477">
      <w:r>
        <w:rPr>
          <w:noProof/>
          <w:lang w:eastAsia="zh-CN"/>
        </w:rPr>
        <w:pict>
          <v:rect id="_x0000_s1046" alt="gk_Map_1 Scale" style="position:absolute;margin-left:387.35pt;margin-top:348.75pt;width:108pt;height:17pt;flip:y;z-index:251659264" strokeweight=".3pt">
            <v:textbox>
              <w:txbxContent>
                <w:p w:rsidR="00995477" w:rsidRPr="000C49CE" w:rsidRDefault="00995477" w:rsidP="00995477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1000</w:t>
                  </w:r>
                </w:p>
              </w:txbxContent>
            </v:textbox>
          </v:rect>
        </w:pict>
      </w:r>
      <w:r w:rsidR="00995477">
        <w:rPr>
          <w:noProof/>
        </w:rPr>
        <w:drawing>
          <wp:inline distT="0" distB="0" distL="0" distR="0">
            <wp:extent cx="6296025" cy="4533900"/>
            <wp:effectExtent l="0" t="0" r="0" b="0"/>
            <wp:docPr id="2" name="Рисунок 2" descr="рисунок уч4 пож пр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4 пож проез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77" w:rsidRPr="00545CFD" w:rsidRDefault="00995477" w:rsidP="00995477">
      <w:pPr>
        <w:rPr>
          <w:sz w:val="10"/>
        </w:rPr>
      </w:pPr>
    </w:p>
    <w:p w:rsidR="00995477" w:rsidRPr="00995477" w:rsidRDefault="00995477" w:rsidP="0099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477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995477" w:rsidRPr="00995477" w:rsidTr="00AB4F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5477" w:rsidRPr="00995477" w:rsidRDefault="00432D03" w:rsidP="00995477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47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2"/>
            <w:proofErr w:type="gramStart"/>
            <w:r w:rsidR="00995477" w:rsidRPr="00995477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995477" w:rsidRPr="00995477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995477" w:rsidRPr="00995477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995477" w:rsidRPr="00995477" w:rsidTr="00AB4F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5477" w:rsidRPr="00995477" w:rsidRDefault="00432D03" w:rsidP="00995477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Кадастровый_квартал_1"/>
            <w:r>
              <w:rPr>
                <w:rFonts w:ascii="Times New Roman" w:hAnsi="Times New Roman" w:cs="Times New Roman"/>
                <w:b/>
                <w:color w:val="CB2FD7"/>
              </w:rPr>
              <w:pict>
                <v:rect id="_x0000_s1048" style="position:absolute;left:0;text-align:left;margin-left:2.85pt;margin-top:2.85pt;width:22.7pt;height:11.35pt;z-index:251661312;mso-position-horizontal-relative:text;mso-position-vertical-relative:text" strokecolor="#cb2fd7" strokeweight="2.5pt">
                  <v:shadow color="#868686"/>
                </v:rect>
              </w:pict>
            </w:r>
            <w:bookmarkEnd w:id="3"/>
            <w:proofErr w:type="gramStart"/>
            <w:r w:rsidR="00995477" w:rsidRPr="00995477">
              <w:rPr>
                <w:rFonts w:ascii="Times New Roman" w:hAnsi="Times New Roman" w:cs="Times New Roman"/>
                <w:b/>
                <w:color w:val="CB2FD7"/>
              </w:rPr>
              <w:t>86:05:0324059</w:t>
            </w:r>
            <w:r w:rsidR="00995477" w:rsidRPr="00995477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995477" w:rsidRPr="00995477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995477" w:rsidRPr="00995477" w:rsidTr="00AB4F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5477" w:rsidRPr="00995477" w:rsidRDefault="00432D03" w:rsidP="00995477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4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995477" w:rsidRPr="00995477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4"/>
            <w:r w:rsidR="00995477" w:rsidRPr="00995477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995477" w:rsidRPr="00995477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995477" w:rsidRPr="00995477" w:rsidRDefault="00995477" w:rsidP="00995477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995477" w:rsidRPr="00995477" w:rsidRDefault="00995477" w:rsidP="0099547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5" w:name="Схема_ЗУ_Коорд"/>
      <w:bookmarkEnd w:id="5"/>
      <w:r w:rsidRPr="00995477">
        <w:rPr>
          <w:rFonts w:ascii="Times New Roman" w:hAnsi="Times New Roman" w:cs="Times New Roman"/>
        </w:rPr>
        <w:t xml:space="preserve">Система </w:t>
      </w:r>
      <w:proofErr w:type="gramStart"/>
      <w:r w:rsidRPr="00995477">
        <w:rPr>
          <w:rFonts w:ascii="Times New Roman" w:hAnsi="Times New Roman" w:cs="Times New Roman"/>
        </w:rPr>
        <w:t xml:space="preserve">координат  </w:t>
      </w:r>
      <w:r w:rsidRPr="00995477">
        <w:rPr>
          <w:rFonts w:ascii="Times New Roman" w:hAnsi="Times New Roman" w:cs="Times New Roman"/>
          <w:b/>
        </w:rPr>
        <w:t>МСК</w:t>
      </w:r>
      <w:proofErr w:type="gramEnd"/>
      <w:r w:rsidRPr="00995477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4"/>
        <w:gridCol w:w="3284"/>
      </w:tblGrid>
      <w:tr w:rsidR="00995477" w:rsidRPr="00995477" w:rsidTr="00AB4F62">
        <w:tc>
          <w:tcPr>
            <w:tcW w:w="10137" w:type="dxa"/>
            <w:gridSpan w:val="3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995477">
              <w:rPr>
                <w:rFonts w:ascii="Times New Roman" w:hAnsi="Times New Roman" w:cs="Times New Roman"/>
              </w:rPr>
              <w:t xml:space="preserve">участка </w:t>
            </w:r>
            <w:r w:rsidRPr="00995477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995477">
              <w:rPr>
                <w:rFonts w:ascii="Times New Roman" w:hAnsi="Times New Roman" w:cs="Times New Roman"/>
                <w:b/>
              </w:rPr>
              <w:t xml:space="preserve">ЗУ1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95477">
              <w:rPr>
                <w:rFonts w:ascii="Times New Roman" w:hAnsi="Times New Roman" w:cs="Times New Roman"/>
                <w:b/>
              </w:rPr>
              <w:t xml:space="preserve">    </w:t>
            </w:r>
            <w:r w:rsidRPr="00995477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995477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995477">
              <w:rPr>
                <w:rFonts w:ascii="Times New Roman" w:hAnsi="Times New Roman" w:cs="Times New Roman"/>
                <w:b/>
              </w:rPr>
              <w:t>180,73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1206277.3240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1719871.9960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 xml:space="preserve">1206276.7252 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1719875.5849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 xml:space="preserve">1206226.3799 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1719867.3984</w:t>
            </w:r>
          </w:p>
        </w:tc>
      </w:tr>
      <w:tr w:rsidR="00995477" w:rsidRPr="00995477" w:rsidTr="00AB4F62">
        <w:tc>
          <w:tcPr>
            <w:tcW w:w="3379" w:type="dxa"/>
            <w:shd w:val="clear" w:color="auto" w:fill="auto"/>
            <w:vAlign w:val="center"/>
          </w:tcPr>
          <w:p w:rsidR="00995477" w:rsidRPr="00995477" w:rsidRDefault="00995477" w:rsidP="0099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 xml:space="preserve">1206226.9830 </w:t>
            </w:r>
          </w:p>
        </w:tc>
        <w:tc>
          <w:tcPr>
            <w:tcW w:w="3379" w:type="dxa"/>
            <w:shd w:val="clear" w:color="auto" w:fill="auto"/>
          </w:tcPr>
          <w:p w:rsidR="00995477" w:rsidRPr="00995477" w:rsidRDefault="00995477" w:rsidP="00995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477">
              <w:rPr>
                <w:rFonts w:ascii="Times New Roman" w:hAnsi="Times New Roman" w:cs="Times New Roman"/>
              </w:rPr>
              <w:t>1719863.6060</w:t>
            </w:r>
          </w:p>
        </w:tc>
      </w:tr>
    </w:tbl>
    <w:p w:rsidR="00995477" w:rsidRPr="00995477" w:rsidRDefault="00995477" w:rsidP="00995477">
      <w:pPr>
        <w:spacing w:after="0" w:line="240" w:lineRule="auto"/>
        <w:rPr>
          <w:rFonts w:ascii="Times New Roman" w:hAnsi="Times New Roman" w:cs="Times New Roman"/>
        </w:rPr>
      </w:pPr>
    </w:p>
    <w:p w:rsidR="00D2156E" w:rsidRPr="00995477" w:rsidRDefault="00D2156E" w:rsidP="00995477">
      <w:pPr>
        <w:pStyle w:val="a8"/>
        <w:rPr>
          <w:rFonts w:ascii="Times New Roman" w:hAnsi="Times New Roman"/>
          <w:sz w:val="28"/>
          <w:szCs w:val="28"/>
        </w:rPr>
      </w:pPr>
    </w:p>
    <w:sectPr w:rsidR="00D2156E" w:rsidRPr="00995477" w:rsidSect="00CD5954">
      <w:pgSz w:w="11906" w:h="16838" w:code="9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32D03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6C42"/>
    <w:rsid w:val="007D3574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C0127"/>
    <w:rsid w:val="00CD5954"/>
    <w:rsid w:val="00D202DD"/>
    <w:rsid w:val="00D20630"/>
    <w:rsid w:val="00D2156E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E8CE-E093-46AF-ACBC-D84E4B0F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29</cp:revision>
  <cp:lastPrinted>2020-12-08T06:39:00Z</cp:lastPrinted>
  <dcterms:created xsi:type="dcterms:W3CDTF">2020-02-13T13:06:00Z</dcterms:created>
  <dcterms:modified xsi:type="dcterms:W3CDTF">2020-12-08T09:52:00Z</dcterms:modified>
</cp:coreProperties>
</file>