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05368" w:rsidRDefault="00005368" w:rsidP="00005368">
      <w:pPr>
        <w:rPr>
          <w:rFonts w:ascii="Times New Roman" w:hAnsi="Times New Roman"/>
          <w:szCs w:val="28"/>
        </w:rPr>
      </w:pPr>
    </w:p>
    <w:p w:rsidR="00005368" w:rsidRPr="003024B0" w:rsidRDefault="00005368" w:rsidP="000053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 w:rsidR="00440B51">
        <w:rPr>
          <w:rFonts w:ascii="Times New Roman" w:hAnsi="Times New Roman" w:cs="Times New Roman"/>
          <w:sz w:val="28"/>
          <w:szCs w:val="28"/>
        </w:rPr>
        <w:t>09</w:t>
      </w:r>
      <w:r w:rsidRPr="003024B0">
        <w:rPr>
          <w:rFonts w:ascii="Times New Roman" w:hAnsi="Times New Roman" w:cs="Times New Roman"/>
          <w:sz w:val="28"/>
          <w:szCs w:val="28"/>
        </w:rPr>
        <w:t xml:space="preserve">» </w:t>
      </w:r>
      <w:r w:rsidR="00440B51">
        <w:rPr>
          <w:rFonts w:ascii="Times New Roman" w:hAnsi="Times New Roman" w:cs="Times New Roman"/>
          <w:sz w:val="28"/>
          <w:szCs w:val="28"/>
        </w:rPr>
        <w:t>января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24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="00F7586C">
        <w:rPr>
          <w:rFonts w:ascii="Times New Roman" w:hAnsi="Times New Roman" w:cs="Times New Roman"/>
          <w:sz w:val="28"/>
          <w:szCs w:val="28"/>
        </w:rPr>
        <w:tab/>
      </w:r>
      <w:r w:rsidRPr="003024B0">
        <w:rPr>
          <w:rFonts w:ascii="Times New Roman" w:hAnsi="Times New Roman" w:cs="Times New Roman"/>
          <w:sz w:val="28"/>
          <w:szCs w:val="28"/>
        </w:rPr>
        <w:t xml:space="preserve">№ </w:t>
      </w:r>
      <w:r w:rsidR="00440B51">
        <w:rPr>
          <w:rFonts w:ascii="Times New Roman" w:hAnsi="Times New Roman" w:cs="Times New Roman"/>
          <w:sz w:val="28"/>
          <w:szCs w:val="28"/>
        </w:rPr>
        <w:t>06</w:t>
      </w:r>
    </w:p>
    <w:p w:rsidR="00005368" w:rsidRPr="003024B0" w:rsidRDefault="00005368" w:rsidP="000053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005368" w:rsidRDefault="00005368" w:rsidP="00005368"/>
    <w:p w:rsidR="003F4295" w:rsidRPr="00A31EBD" w:rsidRDefault="00005368" w:rsidP="00005368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A31EBD">
        <w:rPr>
          <w:rFonts w:ascii="Times New Roman" w:hAnsi="Times New Roman"/>
          <w:sz w:val="28"/>
          <w:szCs w:val="28"/>
        </w:rPr>
        <w:t xml:space="preserve">Об утверждении положения о Единой комиссии по определению поставщиков (подрядчиков, исполнителей) </w:t>
      </w:r>
      <w:r w:rsidR="003F4295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="003F4295">
        <w:rPr>
          <w:rFonts w:ascii="Times New Roman" w:hAnsi="Times New Roman"/>
          <w:sz w:val="28"/>
          <w:szCs w:val="28"/>
        </w:rPr>
        <w:t>ред</w:t>
      </w:r>
      <w:proofErr w:type="spellEnd"/>
      <w:r w:rsidR="003F4295">
        <w:rPr>
          <w:rFonts w:ascii="Times New Roman" w:hAnsi="Times New Roman"/>
          <w:sz w:val="28"/>
          <w:szCs w:val="28"/>
        </w:rPr>
        <w:t xml:space="preserve"> постановления № </w:t>
      </w:r>
      <w:r w:rsidR="004E793A">
        <w:rPr>
          <w:rFonts w:ascii="Times New Roman" w:hAnsi="Times New Roman"/>
          <w:sz w:val="28"/>
          <w:szCs w:val="28"/>
        </w:rPr>
        <w:t xml:space="preserve">114 </w:t>
      </w:r>
      <w:r w:rsidR="003F4295">
        <w:rPr>
          <w:rFonts w:ascii="Times New Roman" w:hAnsi="Times New Roman"/>
          <w:sz w:val="28"/>
          <w:szCs w:val="28"/>
        </w:rPr>
        <w:t>от</w:t>
      </w:r>
      <w:r w:rsidR="004E793A">
        <w:rPr>
          <w:rFonts w:ascii="Times New Roman" w:hAnsi="Times New Roman"/>
          <w:sz w:val="28"/>
          <w:szCs w:val="28"/>
        </w:rPr>
        <w:t>11.07.</w:t>
      </w:r>
      <w:r w:rsidR="003F4295">
        <w:rPr>
          <w:rFonts w:ascii="Times New Roman" w:hAnsi="Times New Roman"/>
          <w:sz w:val="28"/>
          <w:szCs w:val="28"/>
        </w:rPr>
        <w:t>2019)</w:t>
      </w:r>
    </w:p>
    <w:p w:rsidR="00005368" w:rsidRPr="00A31EBD" w:rsidRDefault="00005368" w:rsidP="00005368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005368" w:rsidRPr="00A31EBD" w:rsidRDefault="00005368" w:rsidP="00F7586C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EBD">
        <w:rPr>
          <w:rFonts w:ascii="Times New Roman" w:hAnsi="Times New Roman"/>
          <w:sz w:val="28"/>
          <w:szCs w:val="28"/>
        </w:rPr>
        <w:t>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</w:t>
      </w:r>
      <w:r w:rsidRPr="00A31EBD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оптимизации, обеспечения прозрачности и доступности процедур муниципальных закупок, повышения количества конкурентных процедур, сокращения заключения контрактов у единственного источника</w:t>
      </w:r>
    </w:p>
    <w:p w:rsidR="00005368" w:rsidRPr="00A31EBD" w:rsidRDefault="00005368" w:rsidP="000053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5368" w:rsidRDefault="00005368" w:rsidP="0000536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05368" w:rsidRDefault="00005368" w:rsidP="0000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368" w:rsidRPr="003024B0" w:rsidRDefault="00005368" w:rsidP="00005368">
      <w:pPr>
        <w:pStyle w:val="ab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765FA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оложение о Единой комиссии по определению поставщиков (подрядчиков, исполнителей), согласно приложения №1</w:t>
      </w:r>
      <w:r w:rsidRPr="00302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368" w:rsidRPr="00765FA7" w:rsidRDefault="00005368" w:rsidP="00005368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городского поселения Игрим № 75 от 30.12.</w:t>
      </w:r>
      <w:r w:rsidRPr="00A31E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2013 </w:t>
      </w:r>
      <w:r w:rsidRPr="00765FA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5FA7">
        <w:rPr>
          <w:rFonts w:ascii="Times New Roman" w:hAnsi="Times New Roman"/>
          <w:sz w:val="28"/>
          <w:szCs w:val="28"/>
        </w:rPr>
        <w:t>Об утверждении положения о Единой комиссии по осуществлению закупок для обеспечения муниципальных нужд городского поселения Игрим»</w:t>
      </w:r>
      <w:r w:rsidR="00765FA7">
        <w:rPr>
          <w:rFonts w:ascii="Times New Roman" w:hAnsi="Times New Roman"/>
          <w:sz w:val="28"/>
          <w:szCs w:val="28"/>
        </w:rPr>
        <w:t>.</w:t>
      </w:r>
    </w:p>
    <w:p w:rsidR="00005368" w:rsidRDefault="00005368" w:rsidP="00005368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005368" w:rsidRDefault="00005368" w:rsidP="00765FA7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</w:t>
      </w:r>
      <w:r w:rsidR="00765FA7">
        <w:rPr>
          <w:rFonts w:ascii="Times New Roman" w:eastAsia="Calibri" w:hAnsi="Times New Roman" w:cs="Times New Roman"/>
          <w:sz w:val="28"/>
          <w:szCs w:val="28"/>
        </w:rPr>
        <w:t>ает в силу с момента подписания и распространяется на правоотношения, возникшие с 01.01.2019 года.</w:t>
      </w:r>
    </w:p>
    <w:p w:rsidR="00F7586C" w:rsidRDefault="00F7586C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368" w:rsidRDefault="00005368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r w:rsidR="00F7586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005368" w:rsidRDefault="00005368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368" w:rsidRDefault="00005368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368" w:rsidRDefault="00005368" w:rsidP="0076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86C" w:rsidRDefault="00F7586C" w:rsidP="0076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FA7" w:rsidRDefault="00765FA7" w:rsidP="00765F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6FD7" w:rsidRPr="00005368" w:rsidRDefault="00B66FD7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05368">
        <w:rPr>
          <w:rFonts w:ascii="Times New Roman" w:hAnsi="Times New Roman"/>
          <w:sz w:val="20"/>
          <w:szCs w:val="20"/>
        </w:rPr>
        <w:t xml:space="preserve"> № 1</w:t>
      </w:r>
      <w:r w:rsidRPr="00005368">
        <w:rPr>
          <w:rFonts w:ascii="Times New Roman" w:hAnsi="Times New Roman"/>
          <w:sz w:val="20"/>
          <w:szCs w:val="20"/>
        </w:rPr>
        <w:br/>
        <w:t xml:space="preserve">к </w:t>
      </w:r>
      <w:r w:rsidR="007E3F3B" w:rsidRPr="00005368">
        <w:rPr>
          <w:rFonts w:ascii="Times New Roman" w:hAnsi="Times New Roman"/>
          <w:sz w:val="20"/>
          <w:szCs w:val="20"/>
        </w:rPr>
        <w:t>Постановлению администрации</w:t>
      </w:r>
    </w:p>
    <w:p w:rsidR="007E3F3B" w:rsidRPr="00005368" w:rsidRDefault="007E3F3B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E3F3B" w:rsidRPr="00005368" w:rsidRDefault="007E3F3B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t>№</w:t>
      </w:r>
      <w:r w:rsidR="00F7586C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440B51">
        <w:rPr>
          <w:rFonts w:ascii="Times New Roman" w:hAnsi="Times New Roman"/>
          <w:sz w:val="20"/>
          <w:szCs w:val="20"/>
        </w:rPr>
        <w:t>06</w:t>
      </w:r>
      <w:r w:rsidRPr="00005368">
        <w:rPr>
          <w:rFonts w:ascii="Times New Roman" w:hAnsi="Times New Roman"/>
          <w:sz w:val="20"/>
          <w:szCs w:val="20"/>
        </w:rPr>
        <w:t xml:space="preserve"> от «</w:t>
      </w:r>
      <w:r w:rsidR="00440B51">
        <w:rPr>
          <w:rFonts w:ascii="Times New Roman" w:hAnsi="Times New Roman"/>
          <w:sz w:val="20"/>
          <w:szCs w:val="20"/>
        </w:rPr>
        <w:t>09</w:t>
      </w:r>
      <w:r w:rsidRPr="00005368">
        <w:rPr>
          <w:rFonts w:ascii="Times New Roman" w:hAnsi="Times New Roman"/>
          <w:sz w:val="20"/>
          <w:szCs w:val="20"/>
        </w:rPr>
        <w:t>»</w:t>
      </w:r>
      <w:r w:rsidR="00440B51">
        <w:rPr>
          <w:rFonts w:ascii="Times New Roman" w:hAnsi="Times New Roman"/>
          <w:sz w:val="20"/>
          <w:szCs w:val="20"/>
        </w:rPr>
        <w:t xml:space="preserve"> января </w:t>
      </w:r>
      <w:r w:rsidRPr="00005368">
        <w:rPr>
          <w:rFonts w:ascii="Times New Roman" w:hAnsi="Times New Roman"/>
          <w:sz w:val="20"/>
          <w:szCs w:val="20"/>
        </w:rPr>
        <w:t>2019 года</w:t>
      </w:r>
    </w:p>
    <w:p w:rsidR="00B66FD7" w:rsidRPr="00005368" w:rsidRDefault="00B66FD7" w:rsidP="00B66F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6FD7" w:rsidRPr="007E3F3B" w:rsidRDefault="00B66FD7" w:rsidP="00B66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Положение о Единой комиссии</w:t>
      </w:r>
      <w:r w:rsidRPr="007E3F3B">
        <w:rPr>
          <w:rFonts w:ascii="Times New Roman" w:hAnsi="Times New Roman"/>
          <w:b/>
          <w:sz w:val="26"/>
          <w:szCs w:val="26"/>
        </w:rPr>
        <w:br/>
        <w:t>по определению поставщиков (подрядчиков, исполнителей)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7E3F3B" w:rsidRPr="007E3F3B">
        <w:rPr>
          <w:rFonts w:ascii="Times New Roman" w:hAnsi="Times New Roman"/>
          <w:sz w:val="26"/>
          <w:szCs w:val="26"/>
        </w:rPr>
        <w:t>городского поселения Игрим</w:t>
      </w:r>
      <w:r w:rsidRPr="007E3F3B">
        <w:rPr>
          <w:rFonts w:ascii="Times New Roman" w:hAnsi="Times New Roman"/>
          <w:sz w:val="26"/>
          <w:szCs w:val="26"/>
        </w:rPr>
        <w:t xml:space="preserve"> (далее – Единая комиссия) путем проведения конкурсов, аукционов, запросов котировок, запросов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1.2. Основные понятия: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конкурс – способ 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открытый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конкурс с ограниченным участием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</w:t>
      </w:r>
      <w:r w:rsidR="00005368" w:rsidRPr="007E3F3B">
        <w:rPr>
          <w:rFonts w:ascii="Times New Roman" w:hAnsi="Times New Roman"/>
          <w:sz w:val="26"/>
          <w:szCs w:val="26"/>
        </w:rPr>
        <w:t xml:space="preserve">единые требования и </w:t>
      </w:r>
      <w:r w:rsidR="00005368" w:rsidRPr="007E3F3B">
        <w:rPr>
          <w:rFonts w:ascii="Times New Roman" w:hAnsi="Times New Roman"/>
          <w:sz w:val="26"/>
          <w:szCs w:val="26"/>
        </w:rPr>
        <w:lastRenderedPageBreak/>
        <w:t>дополнительные требования,</w:t>
      </w:r>
      <w:r w:rsidRPr="007E3F3B">
        <w:rPr>
          <w:rFonts w:ascii="Times New Roman" w:hAnsi="Times New Roman"/>
          <w:sz w:val="26"/>
          <w:szCs w:val="26"/>
        </w:rPr>
        <w:t xml:space="preserve"> и победитель такого конкурса определяется из числа участников закупки, прошедших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предквалификационный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двухэтапный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r w:rsidR="00005368" w:rsidRPr="007E3F3B">
        <w:rPr>
          <w:rFonts w:ascii="Times New Roman" w:hAnsi="Times New Roman"/>
          <w:sz w:val="26"/>
          <w:szCs w:val="26"/>
        </w:rPr>
        <w:t>пред квалификационный</w:t>
      </w:r>
      <w:r w:rsidRPr="007E3F3B">
        <w:rPr>
          <w:rFonts w:ascii="Times New Roman" w:hAnsi="Times New Roman"/>
          <w:sz w:val="26"/>
          <w:szCs w:val="26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B66FD7" w:rsidRPr="007E3F3B" w:rsidRDefault="00B66FD7" w:rsidP="000E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аукцион – способ 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 котировок – способ 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контракта и соответствующий требованиям, установленным в извещении о проведении запроса котировок в электронной форме;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 предложений – способ 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</w:p>
    <w:p w:rsidR="00B66FD7" w:rsidRPr="001A5749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</w:t>
      </w:r>
      <w:r w:rsidR="001A5749">
        <w:rPr>
          <w:rFonts w:ascii="Times New Roman" w:eastAsia="Times New Roman" w:hAnsi="Times New Roman"/>
          <w:sz w:val="26"/>
          <w:szCs w:val="26"/>
        </w:rPr>
        <w:t xml:space="preserve"> </w:t>
      </w:r>
      <w:r w:rsidR="00A77F42" w:rsidRPr="001A5749">
        <w:rPr>
          <w:rStyle w:val="blk"/>
          <w:rFonts w:ascii="Times New Roman" w:hAnsi="Times New Roman"/>
          <w:sz w:val="26"/>
          <w:szCs w:val="26"/>
          <w:highlight w:val="yellow"/>
        </w:rPr>
        <w:t>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</w:t>
      </w:r>
      <w:r w:rsidR="001A5749" w:rsidRPr="001A5749">
        <w:rPr>
          <w:rStyle w:val="blk"/>
          <w:rFonts w:ascii="Times New Roman" w:hAnsi="Times New Roman"/>
          <w:sz w:val="26"/>
          <w:szCs w:val="26"/>
          <w:highlight w:val="yellow"/>
        </w:rPr>
        <w:t xml:space="preserve"> № 44-ФЗ</w:t>
      </w:r>
      <w:r w:rsidR="00A77F42" w:rsidRPr="001A5749">
        <w:rPr>
          <w:rStyle w:val="blk"/>
          <w:rFonts w:ascii="Times New Roman" w:hAnsi="Times New Roman"/>
          <w:sz w:val="26"/>
          <w:szCs w:val="26"/>
          <w:highlight w:val="yellow"/>
        </w:rPr>
        <w:t>";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 Закона от 05.04.2013 № 44-ФЗ требованиям и включено в утвержденный Правительством перечень операторов электронных площадок;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B66FD7" w:rsidRPr="007E3F3B" w:rsidRDefault="00B66FD7" w:rsidP="006974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1.4. </w:t>
      </w:r>
      <w:r w:rsidRPr="007E3F3B">
        <w:rPr>
          <w:rFonts w:ascii="Times New Roman" w:eastAsia="Times New Roman" w:hAnsi="Times New Roman"/>
          <w:sz w:val="26"/>
          <w:szCs w:val="26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1.6. При отсутствии председателя Единой комиссии его обязанности исполняет заместитель председателя.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2. Правовое регулирование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</w:t>
      </w:r>
      <w:proofErr w:type="gramStart"/>
      <w:r w:rsidRPr="007E3F3B">
        <w:rPr>
          <w:rFonts w:ascii="Times New Roman" w:hAnsi="Times New Roman"/>
          <w:sz w:val="26"/>
          <w:szCs w:val="26"/>
        </w:rPr>
        <w:t>распоряжениями заказчика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0E0180" w:rsidRPr="007E3F3B" w:rsidRDefault="000E0180" w:rsidP="007E3F3B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3. Цели создания и принципы работы Единой комиссии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3.1. Единая комиссия создается в целях проведения: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</w:t>
      </w:r>
      <w:r w:rsidRPr="007E3F3B">
        <w:rPr>
          <w:rFonts w:ascii="Times New Roman" w:eastAsia="Times New Roman" w:hAnsi="Times New Roman"/>
          <w:sz w:val="26"/>
          <w:szCs w:val="26"/>
        </w:rPr>
        <w:t>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аукционов: </w:t>
      </w:r>
      <w:r w:rsidRPr="007E3F3B">
        <w:rPr>
          <w:rFonts w:ascii="Times New Roman" w:eastAsia="Times New Roman" w:hAnsi="Times New Roman"/>
          <w:sz w:val="26"/>
          <w:szCs w:val="26"/>
        </w:rPr>
        <w:t>аукцион в элек</w:t>
      </w:r>
      <w:r w:rsidR="007E3F3B" w:rsidRPr="007E3F3B">
        <w:rPr>
          <w:rFonts w:ascii="Times New Roman" w:eastAsia="Times New Roman" w:hAnsi="Times New Roman"/>
          <w:sz w:val="26"/>
          <w:szCs w:val="26"/>
        </w:rPr>
        <w:t>тронной форме</w:t>
      </w:r>
      <w:r w:rsidRPr="007E3F3B">
        <w:rPr>
          <w:rFonts w:ascii="Times New Roman" w:eastAsia="Times New Roman" w:hAnsi="Times New Roman"/>
          <w:sz w:val="26"/>
          <w:szCs w:val="26"/>
        </w:rPr>
        <w:t>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запросов котировок: запрос котировок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запросов предложений: запрос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 В своей деятельности Единая комиссия руководствуется следующими принципами.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3.2.3. Обеспечение добросовестной конкуренции, недопущение дискриминации, введения ограничений или преимуществ для отдельных участников закупки, за </w:t>
      </w:r>
      <w:r w:rsidRPr="007E3F3B">
        <w:rPr>
          <w:rFonts w:ascii="Times New Roman" w:hAnsi="Times New Roman"/>
          <w:sz w:val="26"/>
          <w:szCs w:val="26"/>
        </w:rPr>
        <w:lastRenderedPageBreak/>
        <w:t>исключением случаев, если такие преимущества установлены действующим законодательством Российской Федерации.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4. Функции Единой комиссии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ОТКРЫТЫЙ КОНКУРС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>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4.1.2. Непосредственно перед вскрытием конвертов с заявками на участие в открытом конкурсе или –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</w:t>
      </w:r>
      <w:r w:rsidRPr="007E3F3B">
        <w:rPr>
          <w:rFonts w:ascii="Times New Roman" w:hAnsi="Times New Roman"/>
          <w:sz w:val="26"/>
          <w:szCs w:val="26"/>
        </w:rPr>
        <w:lastRenderedPageBreak/>
        <w:t>научно-исследовательских работ, этот протокол размещается в единой информационной системе в течение трех рабочих дней с даты его подписания.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4.1.5. В обязанности Единой комиссии входит рассмотрение и оценка конкурсных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4.1.6.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Единая комиссия проверяет соответствие участников закупок требованиям, указанным в пункте 1, пункте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7E3F3B">
        <w:rPr>
          <w:rFonts w:ascii="Times New Roman" w:hAnsi="Times New Roman"/>
          <w:color w:val="000000"/>
          <w:sz w:val="26"/>
          <w:szCs w:val="26"/>
        </w:rPr>
        <w:t xml:space="preserve">4.1.7. Организационно-техническое обеспечение деятельности Единой комиссии осуществляет контрактная служба </w:t>
      </w:r>
      <w:r w:rsidR="00765FA7">
        <w:rPr>
          <w:rFonts w:ascii="Times New Roman" w:hAnsi="Times New Roman"/>
          <w:color w:val="000000"/>
          <w:sz w:val="26"/>
          <w:szCs w:val="26"/>
        </w:rPr>
        <w:t xml:space="preserve">без образования отдельного структурного подразделения </w:t>
      </w:r>
      <w:r w:rsidRPr="007E3F3B">
        <w:rPr>
          <w:rFonts w:ascii="Times New Roman" w:hAnsi="Times New Roman"/>
          <w:color w:val="000000"/>
          <w:sz w:val="26"/>
          <w:szCs w:val="26"/>
        </w:rPr>
        <w:t>Заказчика.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4.1.8. Единая комиссия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Не подлежит отклонению заявка на участие в конкурсе в связи с отсутствием в ней документов, предусмотренных подпунктами «ж» и «з» пункта 1 части 2 статьи 51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за исключением случая закупки товара, работы, услуги,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E3F3B">
        <w:rPr>
          <w:rFonts w:ascii="Times New Roman" w:hAnsi="Times New Roman"/>
          <w:sz w:val="26"/>
          <w:szCs w:val="26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</w:t>
      </w:r>
      <w:r w:rsidRPr="007E3F3B">
        <w:rPr>
          <w:rFonts w:ascii="Times New Roman" w:hAnsi="Times New Roman"/>
          <w:sz w:val="26"/>
          <w:szCs w:val="26"/>
        </w:rPr>
        <w:lastRenderedPageBreak/>
        <w:t>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</w:t>
      </w:r>
      <w:proofErr w:type="gramStart"/>
      <w:r w:rsidRPr="007E3F3B">
        <w:rPr>
          <w:rFonts w:ascii="Times New Roman" w:hAnsi="Times New Roman"/>
          <w:sz w:val="26"/>
          <w:szCs w:val="26"/>
        </w:rPr>
        <w:t>на участие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в конкурсе которого присвоен первый номер.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дата, время проведения рассмотрения и оценки таких заявок;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информация об участниках конкурса, заявки на участие в конкурсе которых были рассмотрены;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комиссии об отклонении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порядок оценки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дата, время проведения рассмотрения такой заявки;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ОТКРЫТЫЙ КОНКУРС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 если начальная (максимальная) цена контракта не превышает 1 млн руб., – один рабочий день с даты окончания срока подачи указанных заявок.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с даты окончания срока подачи указанных заявок, независимо от начальной (максимальной) цены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4.2.2. 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Отказ в допуске к участию в открытом конкурсе в электронной форме по основаниям, не предусмотренным частью 3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не допускается.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(при установлении этого критерия в конкурсной документации).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идентификационные номера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конкурсной документации, которым не соответствует заявка на участие в конкурсе, и положений заявки на участие в конкурсе, которые не соответствуют требованиям, установленным конкурсной документацией;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 отказе в допуске к участию в таком конкурсе;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– порядок оценки заявок на участие в открытом конкурсе в электронной форме по критерию, установленному пунктом 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 если начальная (максимальная) цена контракта не превышает 1 млн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форме, независимо от начальной (максимальной) цены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4.2.7. 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 Единая комиссия не оценивает заявки в случае признания открытого конкурса в электронной форме несостоявшимся в соответствии с частью 9 статьи 54.7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– сведения об участниках открытого конкурса в электронной форме, заявки которых были рассмотрены;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конкурсной документации, которым не соответствует заявка, и положений заявки, которые не соответствуют этим требованиям;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допуске участника закупки, подавшего заявку на участие в конкурсе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которым не соответствует заявка, и положений заявки на участие в конкурсе, которые не соответствуют этим требованиям;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КОНКУРС С ОГРАНИЧЕННЫМ УЧАСТИЕМ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4.3.1. </w:t>
      </w:r>
      <w:r w:rsidR="007E3F3B" w:rsidRPr="007E3F3B">
        <w:rPr>
          <w:rFonts w:ascii="Times New Roman" w:hAnsi="Times New Roman"/>
          <w:sz w:val="26"/>
          <w:szCs w:val="26"/>
        </w:rPr>
        <w:t>Едина</w:t>
      </w:r>
      <w:r w:rsidRPr="007E3F3B">
        <w:rPr>
          <w:rFonts w:ascii="Times New Roman" w:hAnsi="Times New Roman"/>
          <w:sz w:val="26"/>
          <w:szCs w:val="26"/>
        </w:rPr>
        <w:t xml:space="preserve">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течение не более чем 10 рабочих дней с даты вскрытия конвертов с заявками на участие в конкурсе с ограниченным участием комиссия проводит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предквалификационный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Результаты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sz w:val="26"/>
          <w:szCs w:val="26"/>
        </w:rPr>
        <w:lastRenderedPageBreak/>
        <w:t xml:space="preserve">отбора, который размещается в единой информационной системе в течение трех рабочих дней с даты подведения результатов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отбора. Результаты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могут быть обжалованы в контрольном органе в сфере закупок не позднее чем через 10 дней с даты размещения в единой информационной системе указанного протокола в установленном Законом от 05.04.2013 № 44-ФЗ порядке.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случае если по результатам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КОНКУРС С ОГРАНИЧЕННЫМ УЧАСТИЕМ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4.4.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4.4.1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а также в случае несоответствия участника требованиям, установленным конкурсной документацией в соответствии с частью 2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4.4.2.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ДВУХЭТАПНЫЙ КОНКУРС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</w:t>
      </w:r>
      <w:r w:rsidRPr="007E3F3B">
        <w:rPr>
          <w:rFonts w:ascii="Times New Roman" w:hAnsi="Times New Roman"/>
          <w:sz w:val="26"/>
          <w:szCs w:val="26"/>
        </w:rPr>
        <w:lastRenderedPageBreak/>
        <w:t>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Срок проведения первого этапа двухэтапного конкурса не может превышать 20 дней с даты вскрытия конвертов с первоначальными заявками на участие в таком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протоколе первого этапа двухэтапного конкурса указываются: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 и время проведения первого этапа двухэтапного конкурса;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на участие в таком конкурсе вскрывается;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предложения в отношении объекта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4.5.2. В случае если по результатам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4.5.4.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ДВУХЭТАПНЫЙ КОНКУРС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4.8.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Если в извещении и документации о закупке установлены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касающиеся дополнительных требований.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Срок проведения первого этапа двухэтапного конкурса в электронной форме не может превышать 20 дней с даты окончания срока подачи первоначальных заявок на участие в таком конкурсе.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протоколе первого этапа двухэтапного конкурса в электронной форме указывают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место, дату и время проведения первого этапа конкурса;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предложения в отношении объекта закупки.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</w:t>
      </w:r>
      <w:r w:rsidRPr="007E3F3B">
        <w:rPr>
          <w:rFonts w:ascii="Times New Roman" w:hAnsi="Times New Roman"/>
          <w:sz w:val="26"/>
          <w:szCs w:val="26"/>
        </w:rPr>
        <w:t>Законом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о проведении открытого конкурса в электронной форме, в сроки, установленные для проведения открытого конкурса в электронной форме и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исчисляемые с даты рассмотрения окончательных заявок на участие в двухэтапном конкурсе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</w:t>
      </w:r>
      <w:r w:rsidRPr="007E3F3B">
        <w:rPr>
          <w:rFonts w:ascii="Times New Roman" w:hAnsi="Times New Roman"/>
          <w:sz w:val="26"/>
          <w:szCs w:val="26"/>
        </w:rPr>
        <w:t>Закону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4.8.5.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66FD7" w:rsidRPr="00697418" w:rsidRDefault="00B66FD7" w:rsidP="00697418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  <w:u w:val="single"/>
        </w:rPr>
      </w:pPr>
      <w:r w:rsidRPr="00697418">
        <w:rPr>
          <w:rFonts w:ascii="Times New Roman" w:hAnsi="Times New Roman"/>
          <w:sz w:val="26"/>
          <w:szCs w:val="26"/>
          <w:u w:val="single"/>
        </w:rPr>
        <w:t>ЭЛЕКТРОННЫЙ АУКЦИОН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</w:t>
      </w:r>
      <w:r w:rsidRPr="007E3F3B">
        <w:rPr>
          <w:rFonts w:ascii="Times New Roman" w:eastAsia="Times New Roman" w:hAnsi="Times New Roman"/>
          <w:sz w:val="26"/>
          <w:szCs w:val="26"/>
        </w:rPr>
        <w:t>а в случае если начальная (максимальная) цена контракта не превышает 3 млн руб., такой срок не может превышать один рабочий день с даты окончания срока подачи указанных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Участник электронного аукциона не допускается к участию в нем в случае: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7E3F3B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Отказ в допуске к участию в электронном аукционе по иным основаниям не допускается.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об идентификационных номерах заявок на участие в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</w:t>
      </w:r>
      <w:r w:rsidRPr="007E3F3B">
        <w:rPr>
          <w:rFonts w:ascii="Times New Roman" w:hAnsi="Times New Roman"/>
          <w:sz w:val="26"/>
          <w:szCs w:val="26"/>
        </w:rPr>
        <w:lastRenderedPageBreak/>
        <w:t>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4.9.4. 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пункте 4.8.3 настоящего Положения, вносится информация о признании такого аукциона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C643AE" w:rsidRPr="00C643AE" w:rsidRDefault="00B66FD7" w:rsidP="007E3F3B">
      <w:pPr>
        <w:spacing w:after="0" w:line="240" w:lineRule="auto"/>
        <w:ind w:firstLine="284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7E3F3B">
        <w:rPr>
          <w:rFonts w:ascii="Times New Roman" w:hAnsi="Times New Roman"/>
          <w:sz w:val="26"/>
          <w:szCs w:val="26"/>
        </w:rPr>
        <w:t>–</w:t>
      </w:r>
      <w:r w:rsidR="00C643AE">
        <w:rPr>
          <w:rFonts w:ascii="Times New Roman" w:hAnsi="Times New Roman"/>
          <w:sz w:val="26"/>
          <w:szCs w:val="26"/>
        </w:rPr>
        <w:t xml:space="preserve"> </w:t>
      </w:r>
      <w:r w:rsidR="00C643AE" w:rsidRPr="00C643AE">
        <w:rPr>
          <w:rFonts w:ascii="Georgia" w:hAnsi="Georgia"/>
          <w:color w:val="000000"/>
          <w:sz w:val="26"/>
          <w:szCs w:val="26"/>
          <w:shd w:val="clear" w:color="auto" w:fill="FFFFFF"/>
        </w:rPr>
        <w:t>непредставления документов и информации, которые предусмотрены </w:t>
      </w:r>
      <w:hyperlink r:id="rId7" w:anchor="XA00MD42NJ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частью 11 статьи 24.1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, </w:t>
      </w:r>
      <w:hyperlink r:id="rId8" w:anchor="XA00M8O2NE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частями 3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 или </w:t>
      </w:r>
      <w:hyperlink r:id="rId9" w:anchor="XA00RSA2P4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3.1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, </w:t>
      </w:r>
      <w:hyperlink r:id="rId10" w:anchor="XA00M8I2N2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5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, </w:t>
      </w:r>
      <w:hyperlink r:id="rId11" w:anchor="XA00MIO2OA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8.2 статьи 66 Федерального закона</w:t>
        </w:r>
      </w:hyperlink>
      <w:r w:rsidR="00C643AE" w:rsidRPr="00C643AE">
        <w:rPr>
          <w:rFonts w:ascii="Times New Roman" w:hAnsi="Times New Roman"/>
          <w:sz w:val="26"/>
          <w:szCs w:val="26"/>
        </w:rPr>
        <w:t xml:space="preserve"> от 05.04.2013 № 44-ФЗ</w:t>
      </w:r>
      <w:r w:rsidR="00C643AE">
        <w:rPr>
          <w:sz w:val="26"/>
          <w:szCs w:val="26"/>
        </w:rPr>
        <w:t xml:space="preserve"> </w:t>
      </w:r>
      <w:r w:rsidR="00C643AE" w:rsidRPr="00C643AE">
        <w:rPr>
          <w:rFonts w:ascii="Georgia" w:hAnsi="Georgia"/>
          <w:color w:val="000000"/>
          <w:sz w:val="26"/>
          <w:szCs w:val="26"/>
          <w:shd w:val="clear" w:color="auto" w:fill="FFFFFF"/>
        </w:rPr>
        <w:t>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B66FD7" w:rsidRPr="00C643AE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C643AE">
        <w:rPr>
          <w:rFonts w:ascii="Times New Roman" w:hAnsi="Times New Roman"/>
          <w:sz w:val="26"/>
          <w:szCs w:val="26"/>
        </w:rPr>
        <w:t xml:space="preserve">– несоответствия участника электронного аукциона требованиям, установленным в соответствии с </w:t>
      </w:r>
      <w:r w:rsidR="00C643AE" w:rsidRPr="00C643AE">
        <w:rPr>
          <w:rFonts w:ascii="Georgia" w:hAnsi="Georgia"/>
          <w:color w:val="000000"/>
          <w:sz w:val="26"/>
          <w:szCs w:val="26"/>
          <w:shd w:val="clear" w:color="auto" w:fill="FFFFFF"/>
        </w:rPr>
        <w:t> </w:t>
      </w:r>
      <w:hyperlink r:id="rId12" w:anchor="XA00MBQ2N0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частью 1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, </w:t>
      </w:r>
      <w:hyperlink r:id="rId13" w:anchor="XA00MHA2NV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частями 1.1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, </w:t>
      </w:r>
      <w:hyperlink r:id="rId14" w:anchor="XA00MCA2N2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2</w:t>
        </w:r>
      </w:hyperlink>
      <w:r w:rsidR="00C643AE" w:rsidRPr="00C643AE">
        <w:rPr>
          <w:rFonts w:ascii="Georgia" w:hAnsi="Georgia"/>
          <w:sz w:val="26"/>
          <w:szCs w:val="26"/>
          <w:shd w:val="clear" w:color="auto" w:fill="FFFFFF"/>
        </w:rPr>
        <w:t>и </w:t>
      </w:r>
      <w:hyperlink r:id="rId15" w:anchor="XA00MKQ2OD" w:tgtFrame="_self" w:history="1">
        <w:r w:rsidR="00C643AE" w:rsidRPr="00C643AE">
          <w:rPr>
            <w:rStyle w:val="ad"/>
            <w:rFonts w:ascii="Georgia" w:hAnsi="Georgia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2.1</w:t>
        </w:r>
      </w:hyperlink>
      <w:r w:rsidR="00C643AE" w:rsidRPr="00C643AE">
        <w:rPr>
          <w:rFonts w:ascii="Georgia" w:hAnsi="Georgia"/>
          <w:color w:val="000000"/>
          <w:sz w:val="26"/>
          <w:szCs w:val="26"/>
          <w:shd w:val="clear" w:color="auto" w:fill="FFFFFF"/>
        </w:rPr>
        <w:t> (при наличии таких требований) </w:t>
      </w:r>
      <w:r w:rsidRPr="00C643AE">
        <w:rPr>
          <w:rFonts w:ascii="Times New Roman" w:hAnsi="Times New Roman"/>
          <w:sz w:val="26"/>
          <w:szCs w:val="26"/>
        </w:rPr>
        <w:t>статьей 31 Закона от 05.04.2013 № 44-ФЗ.</w:t>
      </w:r>
    </w:p>
    <w:p w:rsidR="00C643AE" w:rsidRPr="00C643AE" w:rsidRDefault="00C643AE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C643AE">
        <w:rPr>
          <w:rFonts w:ascii="Times New Roman" w:hAnsi="Times New Roman"/>
          <w:sz w:val="26"/>
          <w:szCs w:val="26"/>
        </w:rPr>
        <w:t>-</w:t>
      </w:r>
      <w:r w:rsidRPr="00C643AE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предусмотренном нормативными правовыми актами, принятыми в соответствии со </w:t>
      </w:r>
      <w:hyperlink r:id="rId16" w:anchor="XA00MES2O2" w:tgtFrame="_self" w:history="1">
        <w:r w:rsidRPr="00C643AE">
          <w:rPr>
            <w:rStyle w:val="ad"/>
            <w:rFonts w:ascii="Georgia" w:hAnsi="Georgia"/>
            <w:color w:val="008200"/>
            <w:sz w:val="26"/>
            <w:szCs w:val="26"/>
            <w:bdr w:val="none" w:sz="0" w:space="0" w:color="auto" w:frame="1"/>
            <w:shd w:val="clear" w:color="auto" w:fill="FFFFFF"/>
          </w:rPr>
          <w:t>статьей 14</w:t>
        </w:r>
      </w:hyperlink>
      <w:r w:rsidRPr="00C643AE">
        <w:rPr>
          <w:rFonts w:ascii="Times New Roman" w:hAnsi="Times New Roman"/>
          <w:sz w:val="26"/>
          <w:szCs w:val="26"/>
        </w:rPr>
        <w:t xml:space="preserve">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C643AE" w:rsidRPr="003F4295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4.9.9. </w:t>
      </w:r>
      <w:r w:rsidR="00C643AE" w:rsidRPr="003F42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 электронного аукциона, который предложил наиболее низкую цену контракта, наименьшую сумму цен единиц товара, работы, услуги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3F4295" w:rsidRDefault="00B66FD7" w:rsidP="007E3F3B">
      <w:pPr>
        <w:spacing w:after="0" w:line="240" w:lineRule="auto"/>
        <w:ind w:firstLine="284"/>
        <w:jc w:val="both"/>
        <w:rPr>
          <w:rFonts w:ascii="Georgia" w:hAnsi="Georgia"/>
          <w:color w:val="000000"/>
          <w:shd w:val="clear" w:color="auto" w:fill="FFFFFF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 05.04.2013 № 44-ФЗ и (или) документации о таком аукционе, которым не соответствует единственная заявка на участие в таком аукционе;</w:t>
      </w:r>
      <w:r w:rsidR="003F4295" w:rsidRPr="003F4295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(или) документации о таком аукционе, которым не соответствует эта заявка;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</w:t>
      </w:r>
      <w:r w:rsidRPr="007E3F3B">
        <w:rPr>
          <w:rFonts w:ascii="Times New Roman" w:hAnsi="Times New Roman"/>
          <w:sz w:val="26"/>
          <w:szCs w:val="26"/>
        </w:rPr>
        <w:lastRenderedPageBreak/>
        <w:t>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4.9.13. 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КОТИРОВОК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4.10.2. Единая комиссия вскрывает конверты с заявками на участие в запросе котировок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в месте, которые указаны в извещении о проведении запроса котировок.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</w:t>
      </w:r>
      <w:r w:rsidRPr="007E3F3B">
        <w:rPr>
          <w:rFonts w:ascii="Times New Roman" w:hAnsi="Times New Roman"/>
          <w:sz w:val="26"/>
          <w:szCs w:val="26"/>
        </w:rPr>
        <w:lastRenderedPageBreak/>
        <w:t>вскрывается, предложения о цене контракта, указанные в заявках, объявляются при вскрытии конвертов с заявками.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4.10.4. Единая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) части 3 статьи 73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Отклонение заявок на участие в запросе котировок по иным основаниям не допускается.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заказчике;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существенных условиях контракта;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всех участниках, подавших заявки на участие в запросе котировок;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предложение о наиболее низкой цене товара, работы или услуги;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 победителе запроса котировок;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об участнике запроса котировок, предложившем в заявке на участие в запросе котировок цену контракта такую же, как и победитель запроса котировок, или об участнике запроса котировок, предложение о цене контракта которого содержит </w:t>
      </w:r>
      <w:r w:rsidRPr="007E3F3B">
        <w:rPr>
          <w:rFonts w:ascii="Times New Roman" w:hAnsi="Times New Roman"/>
          <w:sz w:val="26"/>
          <w:szCs w:val="26"/>
        </w:rPr>
        <w:lastRenderedPageBreak/>
        <w:t>лучшие условия по цене контракта, следующие после предложенных победителем запроса котировок условий.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КОТИРОВОК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4.11.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A77F42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>4.11.3. Единая комиссия отклоняет заявку участника запроса котировок в электронной форме в случае:</w:t>
      </w:r>
    </w:p>
    <w:p w:rsidR="00B66FD7" w:rsidRPr="00A77F42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– </w:t>
      </w:r>
      <w:proofErr w:type="spellStart"/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>непредоставления</w:t>
      </w:r>
      <w:proofErr w:type="spellEnd"/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 документов и (или) информации, предусмотренных частью 9 статьи 82.3 </w:t>
      </w:r>
      <w:r w:rsidRPr="00A77F42">
        <w:rPr>
          <w:rFonts w:ascii="Times New Roman" w:hAnsi="Times New Roman"/>
          <w:sz w:val="26"/>
          <w:szCs w:val="26"/>
          <w:highlight w:val="yellow"/>
        </w:rPr>
        <w:t>Закона от 05.04.2013 № 44-ФЗ</w:t>
      </w: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</w:t>
      </w:r>
      <w:r w:rsidRPr="00A77F42">
        <w:rPr>
          <w:rFonts w:ascii="Times New Roman" w:hAnsi="Times New Roman"/>
          <w:sz w:val="26"/>
          <w:szCs w:val="26"/>
          <w:highlight w:val="yellow"/>
        </w:rPr>
        <w:t>Закона от 05.04.2013 № 44-ФЗ</w:t>
      </w: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, кроме случая закупки товаров, работ, услуг, в отношении которых установлен запрет, предусмотренный статьей 14 </w:t>
      </w:r>
      <w:r w:rsidRPr="00A77F42">
        <w:rPr>
          <w:rFonts w:ascii="Times New Roman" w:hAnsi="Times New Roman"/>
          <w:sz w:val="26"/>
          <w:szCs w:val="26"/>
          <w:highlight w:val="yellow"/>
        </w:rPr>
        <w:t>Закона от 05.04.2013 № 44-ФЗ</w:t>
      </w: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>;</w:t>
      </w:r>
    </w:p>
    <w:p w:rsidR="00B66FD7" w:rsidRPr="00A77F42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– несоответствия информации, предусмотренной частью 9 статьи 82.3 </w:t>
      </w:r>
      <w:r w:rsidRPr="00A77F42">
        <w:rPr>
          <w:rFonts w:ascii="Times New Roman" w:hAnsi="Times New Roman"/>
          <w:sz w:val="26"/>
          <w:szCs w:val="26"/>
          <w:highlight w:val="yellow"/>
        </w:rPr>
        <w:t>Закона от 05.04.2013 № 44-ФЗ</w:t>
      </w: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>, требованиям извещения о проведении такого запроса.</w:t>
      </w:r>
    </w:p>
    <w:p w:rsidR="00B66FD7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 xml:space="preserve">Отклонение заявки на участие в запросе котировок в электронной форме по основаниям, не предусмотренным частью 3 статьи 82.4 </w:t>
      </w:r>
      <w:r w:rsidRPr="00A77F42">
        <w:rPr>
          <w:rFonts w:ascii="Times New Roman" w:hAnsi="Times New Roman"/>
          <w:sz w:val="26"/>
          <w:szCs w:val="26"/>
          <w:highlight w:val="yellow"/>
        </w:rPr>
        <w:t>Закона от 05.04.2013 № 44-ФЗ</w:t>
      </w:r>
      <w:r w:rsidRPr="00A77F42">
        <w:rPr>
          <w:rFonts w:ascii="Times New Roman" w:eastAsia="Times New Roman" w:hAnsi="Times New Roman"/>
          <w:sz w:val="26"/>
          <w:szCs w:val="26"/>
          <w:highlight w:val="yellow"/>
        </w:rPr>
        <w:t>, не допускается.</w:t>
      </w:r>
    </w:p>
    <w:p w:rsidR="00A77F42" w:rsidRPr="00A77F42" w:rsidRDefault="00A77F42" w:rsidP="00A77F4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</w:t>
      </w:r>
      <w:proofErr w:type="gramEnd"/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и документов, предусмотренных частью 5 настоящей статьи, частью 11 статьи 24.1 настоящего Федерального закона (за исключением случаев, предусмотренных настоящим Федеральным законом), несоответствия таких информации и документов требованиям, установленным в извещении о проведении запроса котировок в электронной форме;</w:t>
      </w:r>
    </w:p>
    <w:p w:rsidR="00A77F42" w:rsidRPr="00A77F42" w:rsidRDefault="00A77F42" w:rsidP="00A77F4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100098"/>
      <w:bookmarkEnd w:id="1"/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несоответствия участника закупки требованиям, установленным в извещении о проведении запроса котировок в электронной форме в соответствии с частью 1, частью 1.1 (при наличии таких требований) статьи 31 настоящего Федерального закона;</w:t>
      </w:r>
    </w:p>
    <w:p w:rsidR="00A77F42" w:rsidRPr="00A77F42" w:rsidRDefault="00A77F42" w:rsidP="00A77F4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00099"/>
      <w:bookmarkEnd w:id="2"/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t>3) предусмотренных нормативными правовыми актами, принятыми в соответствии со статьей 14 настоящего Федерального закона;</w:t>
      </w:r>
    </w:p>
    <w:p w:rsidR="00A77F42" w:rsidRPr="00A77F42" w:rsidRDefault="00A77F42" w:rsidP="00A77F4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100100"/>
      <w:bookmarkEnd w:id="3"/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t>4) непредставления документов, предусмотренных пунктом 4 части 5 настоящей статьи (если такие документы предусмотрены нормативными правовыми актами, принятыми в соответствии с частью 3 статьи 14 настоящего Федерального закона), в случае,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товаров, происходящих из иностранных государств;</w:t>
      </w:r>
    </w:p>
    <w:p w:rsidR="00A77F42" w:rsidRPr="00A77F42" w:rsidRDefault="00A77F42" w:rsidP="00A77F42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00101"/>
      <w:bookmarkEnd w:id="4"/>
      <w:r w:rsidRPr="00A77F42">
        <w:rPr>
          <w:rFonts w:ascii="Times New Roman" w:eastAsia="Times New Roman" w:hAnsi="Times New Roman"/>
          <w:sz w:val="24"/>
          <w:szCs w:val="24"/>
          <w:lang w:eastAsia="ru-RU"/>
        </w:rPr>
        <w:t>5) выявления недостоверной информации, содержащейся в заявке на участие в запросе котировок в электронной форме.</w:t>
      </w:r>
    </w:p>
    <w:p w:rsidR="00A77F42" w:rsidRPr="007E3F3B" w:rsidRDefault="00A77F42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 и время рассмотрения заявок;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идентификационные номера заявок на участие в запросе котировок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об отклоненных заявках с обоснованием причин отклонения,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послуживших основанием для отклонения заявок на участие в запросе котировок;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4.11.6. Оператор электронной площадки включает в протокол информацию, предусмотренную</w:t>
      </w:r>
      <w:r w:rsidRPr="007E3F3B">
        <w:rPr>
          <w:rFonts w:ascii="Times New Roman" w:hAnsi="Times New Roman"/>
          <w:sz w:val="26"/>
          <w:szCs w:val="26"/>
        </w:rPr>
        <w:t xml:space="preserve"> пунктом 4.11.5 настоящего Положения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системе и на электронной площадке в течение одного часа с момента получения от заказчика протокола рассмотрения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sz w:val="26"/>
          <w:szCs w:val="26"/>
          <w:u w:val="single"/>
        </w:rPr>
        <w:t>ПРЕДЛОЖЕНИЙ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Единая комиссия вскрывает конверты с заявками на участие в запросе предложений в день,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в месте, которые указаны в извещении о проведении запроса предложений.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4.12.2.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отстраняются, и их заявки не оцениваются.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в случае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4.12.3. Единая комиссия при вскрытии конвертов с заявками объявляет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– место, дата и время вскрытия конвертов с заявками на участие в запросе предложений;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Указанная информация вносится в протокол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4.12.4.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4.12.5.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этом случае окончательными предложениями признаются поданные заявки на участие в запросе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предложение, первоначально поданное таким участником.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ПРЕДЛОЖЕНИЙ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4.13.1. Единая комиссия после окончания срока приема заявок на участие в запросе предложений в электронной форме,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4.13.3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 20 статьи 83.1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то окончательными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предложениями признаются поданные заявки на участие в запросе предложений в электронной форме.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6974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5. Порядок создания и работы Единой комиссии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</w:t>
      </w:r>
      <w:r w:rsidR="007E3F3B">
        <w:rPr>
          <w:rFonts w:ascii="Times New Roman" w:hAnsi="Times New Roman"/>
          <w:sz w:val="26"/>
          <w:szCs w:val="26"/>
        </w:rPr>
        <w:t>Распоряжением</w:t>
      </w:r>
      <w:r w:rsidRPr="007E3F3B">
        <w:rPr>
          <w:rFonts w:ascii="Times New Roman" w:hAnsi="Times New Roman"/>
          <w:sz w:val="26"/>
          <w:szCs w:val="26"/>
        </w:rPr>
        <w:t xml:space="preserve"> заказчика.</w:t>
      </w:r>
    </w:p>
    <w:p w:rsidR="00B66FD7" w:rsidRPr="007E3F3B" w:rsidRDefault="00B66FD7" w:rsidP="00BB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4B0E">
        <w:rPr>
          <w:rFonts w:ascii="Times New Roman" w:hAnsi="Times New Roman"/>
          <w:sz w:val="26"/>
          <w:szCs w:val="26"/>
        </w:rPr>
        <w:t>5.2. Число</w:t>
      </w:r>
      <w:r w:rsidRPr="007E3F3B">
        <w:rPr>
          <w:rFonts w:ascii="Times New Roman" w:hAnsi="Times New Roman"/>
          <w:sz w:val="26"/>
          <w:szCs w:val="26"/>
        </w:rPr>
        <w:t xml:space="preserve"> членов Единой комиссии должно быть не менее чем пять человек.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5.5. Членами Единой комиссии не могут быть: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–</w:t>
      </w:r>
      <w:r w:rsidRPr="007E3F3B">
        <w:rPr>
          <w:rFonts w:ascii="Times New Roman" w:hAnsi="Times New Roman"/>
          <w:bCs/>
          <w:sz w:val="26"/>
          <w:szCs w:val="26"/>
        </w:rPr>
        <w:t xml:space="preserve"> эксперты, которых заказчик привлек оценить: </w:t>
      </w:r>
      <w:r w:rsidRPr="007E3F3B">
        <w:rPr>
          <w:rFonts w:ascii="Times New Roman" w:hAnsi="Times New Roman"/>
          <w:sz w:val="26"/>
          <w:szCs w:val="26"/>
        </w:rPr>
        <w:t xml:space="preserve">конкурсную документацию, конкурсные заявки, участников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отбора, соответствие участников конкурса дополнительным требованиям;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 xml:space="preserve">участники закупки, которые: </w:t>
      </w:r>
      <w:r w:rsidRPr="007E3F3B">
        <w:rPr>
          <w:rFonts w:ascii="Times New Roman" w:hAnsi="Times New Roman"/>
          <w:sz w:val="26"/>
          <w:szCs w:val="26"/>
        </w:rPr>
        <w:t>подали заявки; состоят в штате организаций, которые подали заявки на участие в закупке;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акционеры, члены правления, кредиторы</w:t>
      </w:r>
      <w:r w:rsidRPr="007E3F3B">
        <w:rPr>
          <w:rFonts w:ascii="Times New Roman" w:hAnsi="Times New Roman"/>
          <w:sz w:val="26"/>
          <w:szCs w:val="26"/>
        </w:rPr>
        <w:t> организаций – участников закупки;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должностные лица контрольного органа</w:t>
      </w:r>
      <w:r w:rsidRPr="007E3F3B">
        <w:rPr>
          <w:rFonts w:ascii="Times New Roman" w:hAnsi="Times New Roman"/>
          <w:sz w:val="26"/>
          <w:szCs w:val="26"/>
        </w:rPr>
        <w:t> в сфере закупок, которые непосредственно контролируют сферу закупок;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супруг руководителя участника закупки;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близкие родственники руководителя – участника закупки</w:t>
      </w:r>
      <w:r w:rsidRPr="007E3F3B">
        <w:rPr>
          <w:rFonts w:ascii="Times New Roman" w:hAnsi="Times New Roman"/>
          <w:sz w:val="26"/>
          <w:szCs w:val="26"/>
        </w:rPr>
        <w:t xml:space="preserve"> (родители, дети, дедушка, бабушка, внуки, полнородные и </w:t>
      </w:r>
      <w:proofErr w:type="spellStart"/>
      <w:r w:rsidRPr="007E3F3B">
        <w:rPr>
          <w:rFonts w:ascii="Times New Roman" w:hAnsi="Times New Roman"/>
          <w:sz w:val="26"/>
          <w:szCs w:val="26"/>
        </w:rPr>
        <w:t>неполнородные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братья и сестры);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усыновители</w:t>
      </w:r>
      <w:r w:rsidRPr="007E3F3B">
        <w:rPr>
          <w:rFonts w:ascii="Times New Roman" w:hAnsi="Times New Roman"/>
          <w:sz w:val="26"/>
          <w:szCs w:val="26"/>
        </w:rPr>
        <w:t xml:space="preserve"> руководителя или усыновленные руководителем участника закупки. 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5.6. Замена члена комиссии допускается только по решению заказчика.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5.8. Уведомление членов Единой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5.9. Председатель Единой комиссии либо лицо, его замещающее: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открывает и ведет заседания Единой комиссии, объявляет перерывы;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в случае необходимости выносит на обсуждение Единой комиссии вопрос о привлечении к работе экспертов;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подписывает протоколы, составленные в ходе работы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lastRenderedPageBreak/>
        <w:t>6. Права, обязанности и ответственность Единой комиссии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6.1. Члены Единой комиссии вправе: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выступать по вопросам повестки дня на заседаниях Единой комиссии;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6.2. Члены Единой комиссии обязаны: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принимать решения в пределах своей компетенции.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C75A21" w:rsidRDefault="00B66FD7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E6EF0" w:rsidRDefault="006E6EF0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E6EF0" w:rsidRPr="006E6EF0" w:rsidRDefault="006E6EF0" w:rsidP="006E6EF0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E6EF0">
        <w:rPr>
          <w:rFonts w:ascii="Times New Roman" w:hAnsi="Times New Roman"/>
          <w:b/>
          <w:sz w:val="24"/>
          <w:szCs w:val="24"/>
          <w:highlight w:val="yellow"/>
        </w:rPr>
        <w:t>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в срок, не превышающий десяти дней с даты истечения срока подачи заявок на участие в предварительном отборе, рассмотреть поданные заявки на участие в предварительном отборе;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принять решение о включении или об отказе во включении участника предварительного отбора в перечень поставщиков; составить перечень поставщиков;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отборе.</w:t>
      </w:r>
    </w:p>
    <w:p w:rsidR="006E6EF0" w:rsidRPr="006E6EF0" w:rsidRDefault="006E6EF0" w:rsidP="006E6EF0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E6EF0">
        <w:rPr>
          <w:rFonts w:ascii="Times New Roman" w:hAnsi="Times New Roman"/>
          <w:b/>
          <w:sz w:val="24"/>
          <w:szCs w:val="24"/>
          <w:highlight w:val="yellow"/>
        </w:rPr>
        <w:t>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 xml:space="preserve">в течение одного рабочего дня, следующего после даты окончания срока подачи заявок на участие в запросе котировок, рассмотреть такие заявки и принять решение о соответствии или о несоответствии заявки на участие в запросе котировок требованиям, установленным в запросе о </w:t>
      </w:r>
      <w:proofErr w:type="gramStart"/>
      <w:r w:rsidRPr="006E6EF0">
        <w:rPr>
          <w:rFonts w:ascii="Times New Roman" w:hAnsi="Times New Roman"/>
          <w:sz w:val="24"/>
          <w:szCs w:val="24"/>
          <w:highlight w:val="yellow"/>
        </w:rPr>
        <w:t>предоставлении  котировок</w:t>
      </w:r>
      <w:proofErr w:type="gramEnd"/>
      <w:r w:rsidRPr="006E6EF0">
        <w:rPr>
          <w:rFonts w:ascii="Times New Roman" w:hAnsi="Times New Roman"/>
          <w:sz w:val="24"/>
          <w:szCs w:val="24"/>
          <w:highlight w:val="yellow"/>
        </w:rPr>
        <w:t>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котировок.</w:t>
      </w:r>
    </w:p>
    <w:p w:rsidR="006E6EF0" w:rsidRPr="007E3F3B" w:rsidRDefault="006E6EF0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6E6EF0" w:rsidRPr="007E3F3B" w:rsidSect="007E3F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FC" w:rsidRDefault="003C60FC" w:rsidP="00A55FB0">
      <w:pPr>
        <w:spacing w:after="0" w:line="240" w:lineRule="auto"/>
      </w:pPr>
      <w:r>
        <w:separator/>
      </w:r>
    </w:p>
  </w:endnote>
  <w:endnote w:type="continuationSeparator" w:id="0">
    <w:p w:rsidR="003C60FC" w:rsidRDefault="003C60FC" w:rsidP="00A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FC" w:rsidRDefault="003C60FC" w:rsidP="00A55FB0">
      <w:pPr>
        <w:spacing w:after="0" w:line="240" w:lineRule="auto"/>
      </w:pPr>
      <w:r>
        <w:separator/>
      </w:r>
    </w:p>
  </w:footnote>
  <w:footnote w:type="continuationSeparator" w:id="0">
    <w:p w:rsidR="003C60FC" w:rsidRDefault="003C60FC" w:rsidP="00A5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42C"/>
    <w:multiLevelType w:val="multilevel"/>
    <w:tmpl w:val="A7BEC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7"/>
    <w:rsid w:val="00005368"/>
    <w:rsid w:val="00015744"/>
    <w:rsid w:val="00023D54"/>
    <w:rsid w:val="00092C57"/>
    <w:rsid w:val="000A11CF"/>
    <w:rsid w:val="000D56F0"/>
    <w:rsid w:val="000E0180"/>
    <w:rsid w:val="001A5749"/>
    <w:rsid w:val="00204105"/>
    <w:rsid w:val="00213760"/>
    <w:rsid w:val="002E6C1E"/>
    <w:rsid w:val="00322C58"/>
    <w:rsid w:val="003512C8"/>
    <w:rsid w:val="003741F6"/>
    <w:rsid w:val="003812BE"/>
    <w:rsid w:val="003C60FC"/>
    <w:rsid w:val="003E7657"/>
    <w:rsid w:val="003F015D"/>
    <w:rsid w:val="003F4295"/>
    <w:rsid w:val="00403AA9"/>
    <w:rsid w:val="00440B51"/>
    <w:rsid w:val="00462EE3"/>
    <w:rsid w:val="0049080D"/>
    <w:rsid w:val="004E793A"/>
    <w:rsid w:val="00513F55"/>
    <w:rsid w:val="00615409"/>
    <w:rsid w:val="00641383"/>
    <w:rsid w:val="00641D8E"/>
    <w:rsid w:val="00654B7D"/>
    <w:rsid w:val="00697418"/>
    <w:rsid w:val="006A7783"/>
    <w:rsid w:val="006B3EA6"/>
    <w:rsid w:val="006E6EF0"/>
    <w:rsid w:val="00710ABB"/>
    <w:rsid w:val="0072282E"/>
    <w:rsid w:val="00765FA7"/>
    <w:rsid w:val="007A0795"/>
    <w:rsid w:val="007B3E53"/>
    <w:rsid w:val="007E3F3B"/>
    <w:rsid w:val="00832EAF"/>
    <w:rsid w:val="00862466"/>
    <w:rsid w:val="00A55FB0"/>
    <w:rsid w:val="00A77F42"/>
    <w:rsid w:val="00A80FB8"/>
    <w:rsid w:val="00A85A74"/>
    <w:rsid w:val="00AE5977"/>
    <w:rsid w:val="00B02EE2"/>
    <w:rsid w:val="00B2614B"/>
    <w:rsid w:val="00B274CE"/>
    <w:rsid w:val="00B40CC9"/>
    <w:rsid w:val="00B6543D"/>
    <w:rsid w:val="00B66FD7"/>
    <w:rsid w:val="00BB4B0E"/>
    <w:rsid w:val="00BE6936"/>
    <w:rsid w:val="00C21F08"/>
    <w:rsid w:val="00C46FCD"/>
    <w:rsid w:val="00C643AE"/>
    <w:rsid w:val="00C75A21"/>
    <w:rsid w:val="00C911D0"/>
    <w:rsid w:val="00D07954"/>
    <w:rsid w:val="00D56D0C"/>
    <w:rsid w:val="00E13435"/>
    <w:rsid w:val="00E25477"/>
    <w:rsid w:val="00F15716"/>
    <w:rsid w:val="00F21199"/>
    <w:rsid w:val="00F7586C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2CBB6-E36B-467A-A068-7336EAA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0536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0053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C643AE"/>
    <w:rPr>
      <w:color w:val="0000FF"/>
      <w:u w:val="single"/>
    </w:rPr>
  </w:style>
  <w:style w:type="character" w:customStyle="1" w:styleId="blk">
    <w:name w:val="blk"/>
    <w:basedOn w:val="a0"/>
    <w:rsid w:val="00A7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oszakupkiru.ru/npd-doc?npmid=99&amp;npid=499011838" TargetMode="External"/><Relationship Id="rId13" Type="http://schemas.openxmlformats.org/officeDocument/2006/relationships/hyperlink" Target="https://e.goszakupkiru.ru/npd-doc?npmid=99&amp;npid=499011838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e.goszakupkiru.ru/npd-doc?npmid=99&amp;npid=499011838" TargetMode="External"/><Relationship Id="rId12" Type="http://schemas.openxmlformats.org/officeDocument/2006/relationships/hyperlink" Target="https://e.goszakupkiru.ru/npd-doc?npmid=99&amp;npid=49901183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.goszakupkiru.ru/npd-doc?npmid=99&amp;npid=49901183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goszakupkiru.ru/npd-doc?npmid=99&amp;npid=49901183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goszakupkiru.ru/npd-doc?npmid=99&amp;npid=4990118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goszakupkiru.ru/npd-doc?npmid=99&amp;npid=49901183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.goszakupkiru.ru/npd-doc?npmid=99&amp;npid=499011838" TargetMode="External"/><Relationship Id="rId14" Type="http://schemas.openxmlformats.org/officeDocument/2006/relationships/hyperlink" Target="https://e.goszakupkiru.ru/npd-doc?npmid=99&amp;npid=49901183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13608</Words>
  <Characters>77571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dc:description>Документ с сайта pro-goszakaz.ru</dc:description>
  <cp:lastModifiedBy>Admin</cp:lastModifiedBy>
  <cp:revision>16</cp:revision>
  <cp:lastPrinted>2019-01-09T11:32:00Z</cp:lastPrinted>
  <dcterms:created xsi:type="dcterms:W3CDTF">2019-01-05T17:04:00Z</dcterms:created>
  <dcterms:modified xsi:type="dcterms:W3CDTF">2020-05-18T10:32:00Z</dcterms:modified>
</cp:coreProperties>
</file>