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F8" w:rsidRPr="00EA647D" w:rsidRDefault="00FD37F8" w:rsidP="00FD37F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FD37F8" w:rsidRPr="00EA647D" w:rsidRDefault="00FD37F8" w:rsidP="00FD37F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FD37F8" w:rsidRPr="00EA647D" w:rsidRDefault="00FD37F8" w:rsidP="00FD3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D37F8" w:rsidRPr="00EA647D" w:rsidRDefault="00FD37F8" w:rsidP="00FD3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FD37F8" w:rsidRPr="00EA647D" w:rsidRDefault="00FD37F8" w:rsidP="00FD37F8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7F8" w:rsidRPr="00EA647D" w:rsidRDefault="00FD37F8" w:rsidP="00FD37F8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FD37F8" w:rsidRPr="00EA647D" w:rsidRDefault="00FD37F8" w:rsidP="00FD3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7F8" w:rsidRPr="00797D83" w:rsidRDefault="00FD37F8" w:rsidP="00FD37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BE7D1D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E7D1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205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205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E7D1D">
        <w:rPr>
          <w:rFonts w:ascii="Times New Roman" w:eastAsia="Times New Roman" w:hAnsi="Times New Roman" w:cs="Times New Roman"/>
          <w:sz w:val="26"/>
          <w:szCs w:val="26"/>
          <w:lang w:eastAsia="ru-RU"/>
        </w:rPr>
        <w:t>118</w:t>
      </w:r>
    </w:p>
    <w:p w:rsidR="00FD37F8" w:rsidRPr="00797D83" w:rsidRDefault="00FD37F8" w:rsidP="00FD37F8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D37F8" w:rsidRDefault="00FD37F8" w:rsidP="00FD37F8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осуществления бюджетных полномочий главного администратора (администраторов) доходов бюджета городского поселения Игрим, являющихся органами местного самоуправления и находящимися в их ведении казенными учреждениями</w:t>
      </w:r>
    </w:p>
    <w:p w:rsidR="00FD37F8" w:rsidRDefault="00FD37F8" w:rsidP="00FD37F8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D37F8" w:rsidRDefault="00FD37F8" w:rsidP="00E20545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 и с целью приведения нормативной правовой базы в сфере бюджетных правоотношений в соответствии с действующим бюджетным законодательством Российской Федерации, администрация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</w:p>
    <w:p w:rsidR="00FD37F8" w:rsidRDefault="00FD37F8" w:rsidP="00FD37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7F8" w:rsidRDefault="00FD37F8" w:rsidP="00FD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97D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ПОСТАНОВЛЯЕТ:</w:t>
      </w:r>
    </w:p>
    <w:p w:rsidR="00FD37F8" w:rsidRDefault="00FD37F8" w:rsidP="00FD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07319F" w:rsidRDefault="00FD37F8" w:rsidP="0007319F">
      <w:pPr>
        <w:pStyle w:val="a3"/>
        <w:numPr>
          <w:ilvl w:val="0"/>
          <w:numId w:val="2"/>
        </w:numPr>
        <w:spacing w:after="0" w:line="240" w:lineRule="auto"/>
        <w:ind w:left="0" w:right="-1" w:firstLine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19F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осуществления </w:t>
      </w:r>
      <w:r w:rsidR="0007319F" w:rsidRPr="0007319F">
        <w:rPr>
          <w:rFonts w:ascii="Times New Roman" w:eastAsia="Times New Roman" w:hAnsi="Times New Roman" w:cs="Times New Roman"/>
          <w:sz w:val="28"/>
          <w:szCs w:val="28"/>
        </w:rPr>
        <w:t>бюджетных полномочий главного администратора (администраторов) доходов бюджета городского поселения Игрим, являющихся органами местного самоуправления и находящимися в их ведении казенными учреждениями</w:t>
      </w:r>
      <w:r w:rsidR="0007319F">
        <w:rPr>
          <w:rFonts w:ascii="Times New Roman" w:eastAsia="Times New Roman" w:hAnsi="Times New Roman" w:cs="Times New Roman"/>
          <w:sz w:val="28"/>
          <w:szCs w:val="28"/>
        </w:rPr>
        <w:t>, согласно приложению, к настоящему постановлению.</w:t>
      </w:r>
    </w:p>
    <w:p w:rsidR="0007319F" w:rsidRPr="00EC27A1" w:rsidRDefault="0007319F" w:rsidP="0007319F">
      <w:pPr>
        <w:pStyle w:val="a3"/>
        <w:numPr>
          <w:ilvl w:val="0"/>
          <w:numId w:val="2"/>
        </w:numPr>
        <w:spacing w:after="0" w:line="240" w:lineRule="auto"/>
        <w:ind w:left="0" w:right="-1" w:firstLine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19F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городского поселения Игрим от 04.07.2018 № 138 </w:t>
      </w:r>
      <w:r w:rsidRPr="0007319F">
        <w:rPr>
          <w:rFonts w:ascii="Times New Roman" w:hAnsi="Times New Roman" w:cs="Times New Roman"/>
          <w:sz w:val="28"/>
          <w:szCs w:val="28"/>
        </w:rPr>
        <w:t>Об утверждении порядка осуществления бюджетных полномочий главными администраторами доходов бюджета городского поселения Игрим, администраторами доходов бюджета городского поселения Игрим, являющихся органами местного самоуправления и (или) находящимися в их ведении казенными учреждениями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7A1" w:rsidRPr="00EC27A1" w:rsidRDefault="00EC27A1" w:rsidP="00EC27A1">
      <w:pPr>
        <w:pStyle w:val="a3"/>
        <w:numPr>
          <w:ilvl w:val="0"/>
          <w:numId w:val="2"/>
        </w:numPr>
        <w:spacing w:after="0" w:line="240" w:lineRule="auto"/>
        <w:ind w:left="0" w:right="-1" w:firstLine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7A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07319F" w:rsidRPr="00EC27A1" w:rsidRDefault="0007319F" w:rsidP="00EC27A1">
      <w:pPr>
        <w:pStyle w:val="a3"/>
        <w:numPr>
          <w:ilvl w:val="0"/>
          <w:numId w:val="2"/>
        </w:numPr>
        <w:spacing w:after="0" w:line="240" w:lineRule="auto"/>
        <w:ind w:left="0" w:right="-1" w:firstLine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7A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Pr="00EC27A1">
        <w:rPr>
          <w:rFonts w:ascii="Times New Roman" w:hAnsi="Times New Roman" w:cs="Times New Roman"/>
          <w:sz w:val="28"/>
        </w:rPr>
        <w:t>после</w:t>
      </w:r>
      <w:r w:rsidRPr="00EC27A1">
        <w:rPr>
          <w:sz w:val="28"/>
        </w:rPr>
        <w:t xml:space="preserve"> </w:t>
      </w:r>
      <w:r w:rsidRPr="00EC27A1">
        <w:rPr>
          <w:rFonts w:ascii="Times New Roman" w:hAnsi="Times New Roman" w:cs="Times New Roman"/>
          <w:sz w:val="28"/>
        </w:rPr>
        <w:t>его официального опубликования.</w:t>
      </w:r>
    </w:p>
    <w:p w:rsidR="0007319F" w:rsidRPr="00EC27A1" w:rsidRDefault="0007319F" w:rsidP="00EC27A1">
      <w:pPr>
        <w:pStyle w:val="a3"/>
        <w:numPr>
          <w:ilvl w:val="0"/>
          <w:numId w:val="2"/>
        </w:numPr>
        <w:spacing w:after="0" w:line="240" w:lineRule="auto"/>
        <w:ind w:left="0" w:right="-1" w:firstLine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7A1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главы администрации по ФЭВ </w:t>
      </w:r>
      <w:proofErr w:type="spellStart"/>
      <w:r w:rsidRPr="00EC27A1">
        <w:rPr>
          <w:rFonts w:ascii="Times New Roman" w:hAnsi="Times New Roman" w:cs="Times New Roman"/>
          <w:sz w:val="28"/>
          <w:szCs w:val="28"/>
        </w:rPr>
        <w:t>Ю.А.Сорочук</w:t>
      </w:r>
      <w:proofErr w:type="spellEnd"/>
      <w:r w:rsidRPr="00EC27A1">
        <w:rPr>
          <w:rFonts w:ascii="Times New Roman" w:hAnsi="Times New Roman" w:cs="Times New Roman"/>
          <w:sz w:val="28"/>
          <w:szCs w:val="28"/>
        </w:rPr>
        <w:t>.</w:t>
      </w: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Глава поселения                                                           </w:t>
      </w:r>
      <w:proofErr w:type="spellStart"/>
      <w:r w:rsidR="00127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Храмиков</w:t>
      </w:r>
      <w:proofErr w:type="spellEnd"/>
      <w:r w:rsidR="00127E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Pr="00146725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14672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Приложение к</w:t>
      </w: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146725">
        <w:rPr>
          <w:rFonts w:ascii="Times New Roman" w:hAnsi="Times New Roman" w:cs="Times New Roman"/>
          <w:color w:val="000000"/>
          <w:shd w:val="clear" w:color="auto" w:fill="FFFFFF"/>
        </w:rPr>
        <w:t>Постановлению администрации</w:t>
      </w:r>
    </w:p>
    <w:p w:rsidR="0007319F" w:rsidRPr="00146725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городского поселения Игрим</w:t>
      </w: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146725">
        <w:rPr>
          <w:rFonts w:ascii="Times New Roman" w:hAnsi="Times New Roman" w:cs="Times New Roman"/>
          <w:color w:val="000000"/>
          <w:shd w:val="clear" w:color="auto" w:fill="FFFFFF"/>
        </w:rPr>
        <w:t>от «</w:t>
      </w:r>
      <w:r w:rsidR="00BE7D1D">
        <w:rPr>
          <w:rFonts w:ascii="Times New Roman" w:hAnsi="Times New Roman" w:cs="Times New Roman"/>
          <w:color w:val="000000"/>
          <w:shd w:val="clear" w:color="auto" w:fill="FFFFFF"/>
        </w:rPr>
        <w:t>18</w:t>
      </w:r>
      <w:r w:rsidRPr="00146725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BE7D1D">
        <w:rPr>
          <w:rFonts w:ascii="Times New Roman" w:hAnsi="Times New Roman" w:cs="Times New Roman"/>
          <w:color w:val="000000"/>
          <w:shd w:val="clear" w:color="auto" w:fill="FFFFFF"/>
        </w:rPr>
        <w:t xml:space="preserve"> октября </w:t>
      </w:r>
      <w:r w:rsidRPr="00146725">
        <w:rPr>
          <w:rFonts w:ascii="Times New Roman" w:hAnsi="Times New Roman" w:cs="Times New Roman"/>
          <w:color w:val="000000"/>
          <w:shd w:val="clear" w:color="auto" w:fill="FFFFFF"/>
        </w:rPr>
        <w:t>2023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46725">
        <w:rPr>
          <w:rFonts w:ascii="Times New Roman" w:hAnsi="Times New Roman" w:cs="Times New Roman"/>
          <w:color w:val="000000"/>
          <w:shd w:val="clear" w:color="auto" w:fill="FFFFFF"/>
        </w:rPr>
        <w:t xml:space="preserve">№ </w:t>
      </w:r>
      <w:r w:rsidR="00BE7D1D">
        <w:rPr>
          <w:rFonts w:ascii="Times New Roman" w:hAnsi="Times New Roman" w:cs="Times New Roman"/>
          <w:color w:val="000000"/>
          <w:shd w:val="clear" w:color="auto" w:fill="FFFFFF"/>
        </w:rPr>
        <w:t>118</w:t>
      </w:r>
    </w:p>
    <w:p w:rsidR="0007319F" w:rsidRDefault="0007319F" w:rsidP="0007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319F" w:rsidRPr="000530CF" w:rsidRDefault="000530CF" w:rsidP="00053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30CF">
        <w:rPr>
          <w:rFonts w:ascii="Times New Roman" w:eastAsia="Times New Roman" w:hAnsi="Times New Roman" w:cs="Times New Roman"/>
          <w:b/>
          <w:sz w:val="28"/>
          <w:szCs w:val="28"/>
        </w:rPr>
        <w:t>Порядок осуществления бюджетных полномочий главного администратора (администраторов) доходов бюджета городского поселения Игрим, являющихся органами местного самоуправления и находящимися в их ведении казенными учреждениями</w:t>
      </w:r>
    </w:p>
    <w:p w:rsidR="0007319F" w:rsidRPr="0007319F" w:rsidRDefault="0007319F" w:rsidP="000731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7F8" w:rsidRPr="0007319F" w:rsidRDefault="00FD37F8" w:rsidP="0007319F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639" w:rsidRPr="000A5B35" w:rsidRDefault="00A95639" w:rsidP="000A5B35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E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95639" w:rsidRPr="000A5B35" w:rsidRDefault="00A95639" w:rsidP="00FA00AB">
      <w:pPr>
        <w:pStyle w:val="a4"/>
        <w:numPr>
          <w:ilvl w:val="1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5B35">
        <w:rPr>
          <w:rFonts w:ascii="Times New Roman" w:hAnsi="Times New Roman" w:cs="Times New Roman"/>
          <w:sz w:val="28"/>
          <w:szCs w:val="28"/>
        </w:rPr>
        <w:t>Настоящий Порядок устанавливает бюджетные процедуры, выполняемые при осуществлении органами местного самоуправления городского поселения Игрим бюджетных полномочий главных администраторов (администраторов) доходов бюджета городского поселения Игрим.</w:t>
      </w:r>
    </w:p>
    <w:p w:rsidR="00A95639" w:rsidRPr="000A5B35" w:rsidRDefault="00A95639" w:rsidP="00FA00AB">
      <w:pPr>
        <w:pStyle w:val="a4"/>
        <w:numPr>
          <w:ilvl w:val="1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5B35">
        <w:rPr>
          <w:rFonts w:ascii="Times New Roman" w:hAnsi="Times New Roman" w:cs="Times New Roman"/>
          <w:sz w:val="28"/>
          <w:szCs w:val="28"/>
        </w:rPr>
        <w:t>Настоящий Порядок регулирует вопросы, связанные с формированием прогноза доходной части бюджета, анализом исполнения доходов бюджета, организацией ведения бюджетного учета, составлением бюджетной отчетности, организацией работы по уточнению невыясненных поступлений в бюджет, возвратом излишне или ошибочно уплаченных платежей, взаимодействием с Управлением Федерального казначейства по ХМАО-Югре осуществляющим учет и распределение доходов, поступающих в бюджетную систему Российской Федерации.</w:t>
      </w:r>
    </w:p>
    <w:p w:rsidR="00F21AD4" w:rsidRPr="00A95639" w:rsidRDefault="00F21AD4" w:rsidP="00F21AD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95639" w:rsidRPr="005C33E4" w:rsidRDefault="000D4DC0" w:rsidP="00FA00AB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E4">
        <w:rPr>
          <w:rFonts w:ascii="Times New Roman" w:hAnsi="Times New Roman" w:cs="Times New Roman"/>
          <w:b/>
          <w:sz w:val="28"/>
          <w:szCs w:val="28"/>
        </w:rPr>
        <w:t>Бюджетные полномочия главного администратора (администратора) доходов бюджета городского поселения Игрим</w:t>
      </w:r>
    </w:p>
    <w:p w:rsidR="00B80182" w:rsidRDefault="00B80182" w:rsidP="00FA00AB">
      <w:pPr>
        <w:pStyle w:val="a3"/>
        <w:numPr>
          <w:ilvl w:val="1"/>
          <w:numId w:val="7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администратор доходов бюджета осуществляет следующие бюджетные полномочия:</w:t>
      </w:r>
    </w:p>
    <w:p w:rsidR="00B80182" w:rsidRDefault="00B80182" w:rsidP="00601061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и утверждает перечень подведомственных ему администраторов доходов бюджета и распределение между ними доходных источников, закрепленных за главным администратором, а при отсутствии подведомственных администраторов доходов возлагает их полномочия на себя;</w:t>
      </w:r>
    </w:p>
    <w:p w:rsidR="00B80182" w:rsidRDefault="00B80182" w:rsidP="00601061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 сведения, необходимые для составления среднесрочного финансового плана и (или) проекта бюджета;</w:t>
      </w:r>
    </w:p>
    <w:p w:rsidR="00B80182" w:rsidRDefault="00B80182" w:rsidP="00601061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предоставляет </w:t>
      </w:r>
      <w:r w:rsidR="00F80E05">
        <w:rPr>
          <w:rFonts w:ascii="Times New Roman" w:hAnsi="Times New Roman" w:cs="Times New Roman"/>
          <w:sz w:val="28"/>
          <w:szCs w:val="28"/>
        </w:rPr>
        <w:t>сведения для составления и ведения кассового плана;</w:t>
      </w:r>
    </w:p>
    <w:p w:rsidR="00F80E05" w:rsidRDefault="00F80E05" w:rsidP="00601061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и предоставляет бюджетную отчетность главного администратора доходов;</w:t>
      </w:r>
    </w:p>
    <w:p w:rsidR="00F80E05" w:rsidRDefault="00F80E05" w:rsidP="00601061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F80E05" w:rsidRDefault="00F80E05" w:rsidP="00601061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B80182" w:rsidRDefault="00F80E05" w:rsidP="00601061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порядок принятия решений о признании безнадежной к взысканию задолженности по платежам в бюджет поселения в соответствии с общими требованиями, установленными Правительством Российской Федерации;</w:t>
      </w:r>
    </w:p>
    <w:p w:rsidR="000E0501" w:rsidRDefault="000E0501" w:rsidP="00601061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-представляет в Управление Федерального казначейства по ХМАО-Югре реестр администрируемых доходов;</w:t>
      </w:r>
    </w:p>
    <w:p w:rsidR="005C33E4" w:rsidRDefault="000E0501" w:rsidP="00601061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иные бюджетные полномочия, установленные Бюджетным кодексом Российской Федерации и принимаемыми в соответствии с ним </w:t>
      </w:r>
      <w:r w:rsidR="00DD3D67">
        <w:rPr>
          <w:rFonts w:ascii="Times New Roman" w:hAnsi="Times New Roman" w:cs="Times New Roman"/>
          <w:sz w:val="28"/>
          <w:szCs w:val="28"/>
        </w:rPr>
        <w:t>нормативными правовыми актами,</w:t>
      </w:r>
      <w:r>
        <w:rPr>
          <w:rFonts w:ascii="Times New Roman" w:hAnsi="Times New Roman" w:cs="Times New Roman"/>
          <w:sz w:val="28"/>
          <w:szCs w:val="28"/>
        </w:rPr>
        <w:t xml:space="preserve"> регулирующими бюджетные правоотношения.</w:t>
      </w:r>
    </w:p>
    <w:p w:rsidR="00FA00AB" w:rsidRDefault="00601061" w:rsidP="00601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0106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3. Бюджетные полномочия администратора доходов бюджета </w:t>
      </w:r>
    </w:p>
    <w:p w:rsidR="00601061" w:rsidRPr="00FA00AB" w:rsidRDefault="00FA00AB" w:rsidP="00FA00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</w:t>
      </w:r>
      <w:r w:rsidR="00EC27A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ородского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601061" w:rsidRPr="0060106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поселения </w:t>
      </w:r>
      <w:r w:rsidR="00EC27A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Игрим</w:t>
      </w:r>
      <w:r w:rsidR="00601061" w:rsidRPr="0060106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и порядок их осуществления</w:t>
      </w:r>
    </w:p>
    <w:p w:rsidR="00601061" w:rsidRPr="00601061" w:rsidRDefault="00601061" w:rsidP="0060106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5C33E4" w:rsidRPr="005C33E4" w:rsidRDefault="00601061" w:rsidP="00601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5C33E4"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 Администратор доходов бюджета поселения:</w:t>
      </w:r>
    </w:p>
    <w:p w:rsidR="005C33E4" w:rsidRPr="005C33E4" w:rsidRDefault="005C33E4" w:rsidP="006010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осуществляет начисление, учет и контроль за правильностью исчисления,</w:t>
      </w:r>
      <w:r w:rsidR="006010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полнотой и своевременностью осуществления платежей в бюджет поселения, пеней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штрафов по ним;</w:t>
      </w:r>
    </w:p>
    <w:p w:rsidR="005C33E4" w:rsidRPr="005C33E4" w:rsidRDefault="005C33E4" w:rsidP="006010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осуществляет взыскание задолженности по платежам в бюджет поселения,</w:t>
      </w:r>
    </w:p>
    <w:p w:rsidR="005C33E4" w:rsidRPr="005C33E4" w:rsidRDefault="005C33E4" w:rsidP="00EC2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пеней и штрафов, а также процентов за несвоевременное осуществление такого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возврата и процентов, начисленных на излишне взысканные суммы;</w:t>
      </w:r>
    </w:p>
    <w:p w:rsidR="005C33E4" w:rsidRPr="005C33E4" w:rsidRDefault="005C33E4" w:rsidP="006010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принимает решение о возврате излишне уплаченных (взысканных) платежей в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 поселения, пеней и штрафов;</w:t>
      </w:r>
    </w:p>
    <w:p w:rsidR="005C33E4" w:rsidRPr="005C33E4" w:rsidRDefault="005C33E4" w:rsidP="006010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принимает решение о зачете (уточнении) платежей в бюджеты бюджетной</w:t>
      </w:r>
      <w:r w:rsidR="006010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 Российской Федерации и представляет уведомление в орган Федерального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казначейства;</w:t>
      </w:r>
    </w:p>
    <w:p w:rsidR="005C33E4" w:rsidRPr="005C33E4" w:rsidRDefault="005C33E4" w:rsidP="006010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 случае и порядке, установленных главным администратором доходов</w:t>
      </w:r>
      <w:r w:rsidR="006010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бюджета формирует и представляет главному администратору доходов бюджета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и бюджетную отчетность, необходимые для осуществления полномочий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соответствующего главного администратора доходов бюджета;</w:t>
      </w:r>
    </w:p>
    <w:p w:rsidR="005C33E4" w:rsidRPr="005C33E4" w:rsidRDefault="005C33E4" w:rsidP="006010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предоставляет информацию, необходимую для уплаты денежных средств</w:t>
      </w:r>
      <w:r w:rsidR="006010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физическими и юридическими лицами за государственные и муниципальные</w:t>
      </w:r>
    </w:p>
    <w:p w:rsidR="005C33E4" w:rsidRPr="005C33E4" w:rsidRDefault="005C33E4" w:rsidP="00EC27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услуги, а также иных платежей, являющихся источниками формирования доходов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бюджетов бюджетной системы Российской Федерации, в Государственную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информационную систему о государственных и муниципальных услугах;</w:t>
      </w:r>
    </w:p>
    <w:p w:rsidR="005C33E4" w:rsidRPr="005C33E4" w:rsidRDefault="005C33E4" w:rsidP="006010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принимает решение о признании безнадежной к взысканию задолженности по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платежам в бюджет поселения;</w:t>
      </w:r>
    </w:p>
    <w:p w:rsidR="005C33E4" w:rsidRPr="005C33E4" w:rsidRDefault="005C33E4" w:rsidP="006010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осуществляет иные бюджетные полномочия, установленные Бюджетным</w:t>
      </w:r>
    </w:p>
    <w:p w:rsidR="005C33E4" w:rsidRPr="005C33E4" w:rsidRDefault="005C33E4" w:rsidP="00601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кодексом Российской Федерации и принимаемыми в соответствии с ним</w:t>
      </w:r>
      <w:r w:rsidR="006010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нормативными правовыми актами (муниципальными правовыми актами),</w:t>
      </w:r>
    </w:p>
    <w:p w:rsidR="005C33E4" w:rsidRPr="005C33E4" w:rsidRDefault="005C33E4" w:rsidP="00DA4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регулирующими бюджетные правоотношения.</w:t>
      </w:r>
    </w:p>
    <w:p w:rsidR="00DA4619" w:rsidRPr="005C33E4" w:rsidRDefault="00DA4619" w:rsidP="00DA4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C33E4" w:rsidRPr="00CB0832" w:rsidRDefault="005C33E4" w:rsidP="00DA4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B083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="00CB0832" w:rsidRPr="00CB083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CB083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Начисление, учет и взыскание доходов и иных платежей</w:t>
      </w:r>
    </w:p>
    <w:p w:rsidR="00601061" w:rsidRPr="005C33E4" w:rsidRDefault="00601061" w:rsidP="00DA4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C33E4" w:rsidRPr="00CB0832" w:rsidRDefault="005C33E4" w:rsidP="00CB08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4.1. </w:t>
      </w:r>
      <w:r w:rsidR="001B1D42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ачислен</w:t>
      </w:r>
      <w:r w:rsidR="001B1D42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ие доходов осуществляется главным администратором (администратором) доходов на основании первичных документов (муниципальных контрактов, договоров аренды, соглашений)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B1D42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подтверждающих возникновение прав требования к плательщику, касающихся внесения платежей в доход бюджета и отражается в бухгалтерском учете главного администратора доходов 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Федеральным законом от 06.12.2011 № 402-ФЗ «О</w:t>
      </w:r>
      <w:r w:rsidR="00DA4619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бухгалтерском учете», приказом Минфина РФ от 01.12.2010 № 157н «Об</w:t>
      </w:r>
      <w:r w:rsidR="00DA4619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утверждении Единого плана счетов бухгалтерского учета для органов</w:t>
      </w:r>
      <w:r w:rsidR="00DA4619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</w:t>
      </w:r>
      <w:r w:rsidR="00DA4619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власти</w:t>
      </w:r>
      <w:r w:rsidR="00DA4619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(государственных</w:t>
      </w:r>
      <w:r w:rsidR="00DA4619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органов),</w:t>
      </w:r>
      <w:r w:rsidR="00DA4619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органов</w:t>
      </w:r>
      <w:r w:rsidR="00DA4619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самоуправления, органов управления государственными внебюджетными фондами,</w:t>
      </w:r>
      <w:r w:rsidR="00DA4619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государственных академий наук, государственных (муниципальных) учреждений и</w:t>
      </w:r>
      <w:r w:rsidR="00DA4619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Инструкции по его применению» в разрезе кодов бюджетной классификации.</w:t>
      </w:r>
    </w:p>
    <w:p w:rsidR="00CB0832" w:rsidRPr="00CB0832" w:rsidRDefault="005C33E4" w:rsidP="00CB08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4.2. </w:t>
      </w:r>
      <w:r w:rsidR="00CB0832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поступления доходов, отраженных Управлением Федерального казначейства по коду бюджетной классификации «Невыясненные поступления», администратор осуществляет уточнение вида и принадлежности платежей на соответствующие администрируемым им коды бюджетной классификации.</w:t>
      </w:r>
    </w:p>
    <w:p w:rsidR="00CB0832" w:rsidRPr="00CB0832" w:rsidRDefault="00CB0832" w:rsidP="00CB08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Уточнение вида и принадлежности платежей осуществляется на основании уведомления главного администратора об уточнении вида и принадлежности платежа через систему СУФД. </w:t>
      </w:r>
    </w:p>
    <w:p w:rsidR="005C33E4" w:rsidRPr="00CB0832" w:rsidRDefault="005C33E4" w:rsidP="00CB0832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Сверка данных бюджетного учета в рамках администрирования доходов</w:t>
      </w:r>
    </w:p>
    <w:p w:rsidR="005C33E4" w:rsidRPr="00CB0832" w:rsidRDefault="005C33E4" w:rsidP="00CB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бюджета поселения с данными отчетов о состоянии лицевого счета для учета</w:t>
      </w:r>
    </w:p>
    <w:p w:rsidR="005C33E4" w:rsidRPr="00CB0832" w:rsidRDefault="005C33E4" w:rsidP="00CB08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операций, открытого в Управлении Федерального казначейства по ХМАО-Югре,</w:t>
      </w:r>
      <w:r w:rsidR="00DA4619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осуществляется бухгалтерией </w:t>
      </w:r>
      <w:r w:rsidR="00CB0832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r w:rsidR="00CB0832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экономической службой администрации городского поселения Игрим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ежемесячно</w:t>
      </w:r>
      <w:r w:rsidR="00DA4619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нарастающим итогам по состоянию на первое число месяца, следующим за</w:t>
      </w:r>
      <w:r w:rsidR="00DA4619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отчетным.</w:t>
      </w:r>
    </w:p>
    <w:p w:rsidR="005C33E4" w:rsidRPr="00CB0832" w:rsidRDefault="00CB0832" w:rsidP="00CB08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4.4.</w:t>
      </w:r>
      <w:r w:rsidR="005C33E4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Сумму излишне уплаченного платежа администратор доходов бюджета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C33E4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 вправе зачесть в счет предстоящих платежей либо в уплату другого</w:t>
      </w:r>
    </w:p>
    <w:p w:rsidR="005C33E4" w:rsidRPr="00CB0832" w:rsidRDefault="005C33E4" w:rsidP="0060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платежа в пределах одного кода бюджетной классификации Российской Федерации</w:t>
      </w:r>
      <w:r w:rsidR="00DA4619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основании письменного заявления плательщика.</w:t>
      </w:r>
    </w:p>
    <w:p w:rsidR="005C33E4" w:rsidRPr="00CB0832" w:rsidRDefault="005C33E4" w:rsidP="00CB08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CB0832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Плательщики доходов бюджета поселения имеют право обращаться к</w:t>
      </w:r>
      <w:r w:rsidR="00CB0832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администратору доходов поселения для проведения сверки взаимных расчетов. По</w:t>
      </w:r>
      <w:r w:rsidR="00DA4619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результатам проведенной сверки взаимных расчетов</w:t>
      </w:r>
      <w:r w:rsidR="00DA4619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плательщика с</w:t>
      </w:r>
      <w:r w:rsidR="00DA4619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администратором доходов бюджета поселения составляется акт сверки взаимных</w:t>
      </w:r>
      <w:r w:rsidR="00DA4619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расчетов по платежам в бюджет поселения по данным администратора доходов и по</w:t>
      </w:r>
      <w:r w:rsidR="00DA4619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данным плательщика по каждому договору отдельно.</w:t>
      </w:r>
    </w:p>
    <w:p w:rsidR="005C33E4" w:rsidRDefault="005C33E4" w:rsidP="00CB083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CB0832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 случае нарушения плательщиками сроков перечисления (уплаты)</w:t>
      </w:r>
      <w:r w:rsidR="00DA4619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денежных средств по платежам в бюджет поселения администратор доходов</w:t>
      </w:r>
      <w:r w:rsidR="00CB0832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бюджета поселения принимает меры по взысканию задолженности (с учетом сумм</w:t>
      </w:r>
      <w:r w:rsidR="00DA4619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начисленных пеней и штрафов) в соответствии с законодательством и (или)</w:t>
      </w:r>
      <w:r w:rsidR="00DA4619"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B08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условиями договоров, заключенных с плательщиками.</w:t>
      </w:r>
    </w:p>
    <w:p w:rsidR="00DA4619" w:rsidRPr="005C33E4" w:rsidRDefault="00DA4619" w:rsidP="00DA4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01061" w:rsidRPr="005C33E4" w:rsidRDefault="005C33E4" w:rsidP="00601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C33E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="00601061" w:rsidRPr="0060106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5C33E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Порядок возврата излишне уплаченных</w:t>
      </w:r>
    </w:p>
    <w:p w:rsidR="005C33E4" w:rsidRDefault="005C33E4" w:rsidP="00601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C33E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(ошибочно перечисленных) денежных средств</w:t>
      </w:r>
    </w:p>
    <w:p w:rsidR="00601061" w:rsidRPr="005C33E4" w:rsidRDefault="00601061" w:rsidP="00601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5C33E4" w:rsidRPr="005C33E4" w:rsidRDefault="005C33E4" w:rsidP="00AF1C8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5.1. Возврат излишне уплаченных (ошибочно перечисленных) в бюджет</w:t>
      </w:r>
      <w:r w:rsidR="00AF1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 денежных средств осуществляется в соответствии с Бюджетным</w:t>
      </w:r>
      <w:r w:rsidR="00AF1C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кодексом Российской Федерации.</w:t>
      </w:r>
    </w:p>
    <w:p w:rsidR="005C33E4" w:rsidRPr="005C33E4" w:rsidRDefault="005C33E4" w:rsidP="001A0ED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5.2. Возврат излишне уплаченных (ошибочно перечисленных) денежных</w:t>
      </w:r>
      <w:r w:rsidR="001A0E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средств из бюджета поселения производится </w:t>
      </w:r>
      <w:r w:rsidR="004B5E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экономической службой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основании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предоставленного администратором доходов поселения письменного заявления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плательщика – физического лица (приложение </w:t>
      </w:r>
      <w:r w:rsidR="001A0E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Порядку), согласия на обработку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персональных данных (приложение </w:t>
      </w:r>
      <w:r w:rsidR="001A0E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Порядку), письма плательщика –</w:t>
      </w:r>
      <w:r w:rsidR="004B5E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юридического лица о возврате денежных средств, в котором указываются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обоснование причин возврата и реквизиты для возврата платежа (наименование,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идентификационный номер налогоплательщика (ИНН), код причины постановки на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 в налоговом органе (КПП), банковские реквизиты плательщика, код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общероссийского классификатора объектов административного деления (ОКТМО),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 бюджетной классификации, сумма возврата), акта сверки и копии платежных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документов при наличии (квитанций, платежных поручений), подтверждающих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перечисление платежей в бюджет поселения.</w:t>
      </w:r>
    </w:p>
    <w:p w:rsidR="005C33E4" w:rsidRPr="005C33E4" w:rsidRDefault="005C33E4" w:rsidP="00FA00A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5.3. Возврат излишне уплаченных (ошибочно перечисленных) денежных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 при наличии у плательщика задолженности в бюджет поселения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производится только после погашения имеющихся сумм задолженности в бюджет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 по всем администрируемым кодам бюджетной классификации.</w:t>
      </w:r>
    </w:p>
    <w:p w:rsidR="005C33E4" w:rsidRPr="005C33E4" w:rsidRDefault="005C33E4" w:rsidP="003F38B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5.4. При поступлении от плательщика заявления о возврате денежных средств</w:t>
      </w:r>
      <w:r w:rsidR="003F38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администратор доходов бюджета поселения обязан сверить факт поступления в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бюджет поселения с отчетными данными администрации </w:t>
      </w:r>
      <w:r w:rsidR="004B5E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городского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поселения</w:t>
      </w:r>
      <w:r w:rsidR="004B5E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Игрим.</w:t>
      </w:r>
    </w:p>
    <w:p w:rsidR="005C33E4" w:rsidRPr="005C33E4" w:rsidRDefault="005C33E4" w:rsidP="00FA00A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5.5. Администратор доходов бюджета поселения принимает решение о возврате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(об отказе в возврате) излишне уплаченных (ошибочно перечисленных) денежных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 в течение тридцати календарных дней со дня поступления заявления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администратора доходов бюджета поселения о возврате излишне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уплаченных (ошибочно перечисленных) денежных средств оформляется по форме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согласно приложению </w:t>
      </w:r>
      <w:r w:rsidR="001A0E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FA00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настоящему Порядку и направляется с пакетом</w:t>
      </w:r>
      <w:r w:rsidR="00DA4619" w:rsidRPr="00FA00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A00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документов, указанных в п.5.2.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</w:t>
      </w:r>
      <w:r w:rsidR="004B5E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экономическую службу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осуществления возврата.</w:t>
      </w:r>
    </w:p>
    <w:p w:rsidR="005C33E4" w:rsidRPr="005C33E4" w:rsidRDefault="00DA4619" w:rsidP="00DA4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5C33E4"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принятия администратором доходов бюджета поселения решения 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C33E4"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отказе в возврате излишне уплаченных (ошибочно перечисленных) денежных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C33E4"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 плательщику направляется письмо с обоснованием причин невозможности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C33E4"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возврата денежных средств.</w:t>
      </w:r>
    </w:p>
    <w:p w:rsidR="005C33E4" w:rsidRPr="005C33E4" w:rsidRDefault="005C33E4" w:rsidP="00FA00A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5.6. Для регистрации возвратов излишне уплаченных (ошибочно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перечисленных) денежных средств из бюджета поселения </w:t>
      </w:r>
      <w:r w:rsidR="004B5E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экономический отдел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 журнал</w:t>
      </w:r>
      <w:r w:rsidR="004B5E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учета возвратов излишне уплаченных (ошибочно перечисленных) денежных средств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(далее – журнал учета) в бюджет поселения по форме согласно приложению </w:t>
      </w:r>
      <w:r w:rsidR="001A0E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</w:t>
      </w:r>
      <w:r w:rsidR="00DA46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настоящему Порядку.</w:t>
      </w:r>
    </w:p>
    <w:p w:rsidR="005C33E4" w:rsidRPr="005C33E4" w:rsidRDefault="005C33E4" w:rsidP="00DA4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Отметка об исполнении в журнале учета производится на основании выписки</w:t>
      </w:r>
    </w:p>
    <w:p w:rsidR="005C33E4" w:rsidRPr="005C33E4" w:rsidRDefault="005C33E4" w:rsidP="00DA4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лицевого счета администратора доходов бюджета.</w:t>
      </w:r>
    </w:p>
    <w:p w:rsidR="005C33E4" w:rsidRDefault="005C33E4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13EB" w:rsidRDefault="00A413E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13EB" w:rsidRDefault="00A413E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00AB" w:rsidRPr="00DA4619" w:rsidRDefault="00FA00AB" w:rsidP="00DA4619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5740" w:rsidRPr="00C55740" w:rsidRDefault="00C55740" w:rsidP="00C557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C5574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Приложение </w:t>
      </w:r>
      <w:r w:rsidRPr="00C4467D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1</w:t>
      </w:r>
      <w:r w:rsidRPr="00C5574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 к Порядку</w:t>
      </w:r>
    </w:p>
    <w:p w:rsidR="00C55740" w:rsidRPr="00C55740" w:rsidRDefault="00C55740" w:rsidP="00C557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C5574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осуществления бюджетных</w:t>
      </w:r>
    </w:p>
    <w:p w:rsidR="00C55740" w:rsidRPr="00C55740" w:rsidRDefault="00C55740" w:rsidP="00C446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C5574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полномочий главными</w:t>
      </w:r>
      <w:r w:rsidR="00C4467D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 </w:t>
      </w:r>
      <w:r w:rsidRPr="00C5574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администраторами</w:t>
      </w:r>
    </w:p>
    <w:p w:rsidR="00C55740" w:rsidRPr="00C55740" w:rsidRDefault="00C55740" w:rsidP="00C557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C5574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(администраторами) доходов бюджета</w:t>
      </w:r>
    </w:p>
    <w:p w:rsidR="00C55740" w:rsidRPr="00C55740" w:rsidRDefault="00C55740" w:rsidP="00C557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C5574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сельского поселения Солнечный,</w:t>
      </w:r>
    </w:p>
    <w:p w:rsidR="00C55740" w:rsidRPr="00C55740" w:rsidRDefault="00C55740" w:rsidP="00C557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C5574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являющимися органами местного</w:t>
      </w:r>
    </w:p>
    <w:p w:rsidR="00C55740" w:rsidRPr="00C55740" w:rsidRDefault="00C55740" w:rsidP="00C557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C5574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самоуправления и находящимися в их</w:t>
      </w:r>
    </w:p>
    <w:p w:rsidR="005C33E4" w:rsidRPr="00C4467D" w:rsidRDefault="00C55740" w:rsidP="00C5574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4467D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ведении казенными учреждениями</w:t>
      </w:r>
    </w:p>
    <w:p w:rsidR="005C33E4" w:rsidRDefault="005C33E4" w:rsidP="000E05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3E4" w:rsidRPr="005C33E4" w:rsidRDefault="005C33E4" w:rsidP="00C4467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C33E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Главе </w:t>
      </w:r>
      <w:r w:rsidR="00C446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городского</w:t>
      </w:r>
      <w:r w:rsidRPr="005C33E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поселения </w:t>
      </w:r>
      <w:r w:rsidR="00C446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Игрим</w:t>
      </w:r>
    </w:p>
    <w:p w:rsidR="005C33E4" w:rsidRPr="005C33E4" w:rsidRDefault="000A5B35" w:rsidP="00C4467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</w:t>
      </w:r>
      <w:r w:rsidR="005C33E4" w:rsidRPr="005C33E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</w:t>
      </w:r>
    </w:p>
    <w:p w:rsidR="005C33E4" w:rsidRPr="005C33E4" w:rsidRDefault="005C33E4" w:rsidP="00C4467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C33E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от___________________________________</w:t>
      </w:r>
    </w:p>
    <w:p w:rsidR="005C33E4" w:rsidRPr="005C33E4" w:rsidRDefault="005C33E4" w:rsidP="00C4467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C33E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____________________________________,</w:t>
      </w:r>
    </w:p>
    <w:p w:rsidR="005C33E4" w:rsidRPr="005C33E4" w:rsidRDefault="005C33E4" w:rsidP="00C4467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C33E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проживающего по адресу_______________</w:t>
      </w:r>
    </w:p>
    <w:p w:rsidR="005C33E4" w:rsidRPr="005C33E4" w:rsidRDefault="005C33E4" w:rsidP="00C4467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C33E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____________________________________,</w:t>
      </w:r>
    </w:p>
    <w:p w:rsidR="005C33E4" w:rsidRPr="005C33E4" w:rsidRDefault="005C33E4" w:rsidP="00C4467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C33E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пасп</w:t>
      </w:r>
      <w:r w:rsidR="00C446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орт____________________________</w:t>
      </w:r>
      <w:r w:rsidRPr="005C33E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_,</w:t>
      </w:r>
    </w:p>
    <w:p w:rsidR="005C33E4" w:rsidRPr="005C33E4" w:rsidRDefault="005C33E4" w:rsidP="00C4467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C33E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выд</w:t>
      </w:r>
      <w:r w:rsidR="00C446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ан_____________________________</w:t>
      </w:r>
      <w:r w:rsidRPr="005C33E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</w:t>
      </w:r>
    </w:p>
    <w:p w:rsidR="005C33E4" w:rsidRPr="005C33E4" w:rsidRDefault="005C33E4" w:rsidP="00C4467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C33E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</w:t>
      </w:r>
      <w:r w:rsidR="00C446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</w:t>
      </w:r>
      <w:r w:rsidRPr="005C33E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</w:t>
      </w:r>
    </w:p>
    <w:p w:rsidR="005C33E4" w:rsidRPr="005C33E4" w:rsidRDefault="005C33E4" w:rsidP="00C4467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C33E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</w:t>
      </w:r>
      <w:r w:rsidR="00C4467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</w:t>
      </w:r>
      <w:r w:rsidRPr="005C33E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__,</w:t>
      </w:r>
    </w:p>
    <w:p w:rsidR="005C33E4" w:rsidRDefault="00C4467D" w:rsidP="00C4467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</w:t>
      </w:r>
      <w:r w:rsidR="005C33E4" w:rsidRPr="005C33E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телефон__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</w:t>
      </w:r>
      <w:r w:rsidR="005C33E4" w:rsidRPr="005C33E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</w:t>
      </w:r>
    </w:p>
    <w:p w:rsidR="00C4467D" w:rsidRDefault="00C4467D" w:rsidP="00C4467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4467D" w:rsidRPr="005C33E4" w:rsidRDefault="00C4467D" w:rsidP="00C4467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5C33E4" w:rsidRPr="005C33E4" w:rsidRDefault="005C33E4" w:rsidP="00C44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ЗАЯВЛЕНИЕ № __</w:t>
      </w:r>
      <w:r w:rsidR="000A5B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</w:t>
      </w:r>
    </w:p>
    <w:p w:rsidR="005C33E4" w:rsidRPr="005C33E4" w:rsidRDefault="005C33E4" w:rsidP="00C44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возврате излишне уплаченных (ошибочно перечисленных) денежных средств</w:t>
      </w:r>
    </w:p>
    <w:p w:rsidR="005C33E4" w:rsidRDefault="005C33E4" w:rsidP="00C44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бюджет </w:t>
      </w:r>
      <w:r w:rsidR="00C446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городского</w:t>
      </w: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поселения </w:t>
      </w:r>
      <w:r w:rsidR="00C446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Игрим</w:t>
      </w:r>
    </w:p>
    <w:p w:rsidR="00C4467D" w:rsidRPr="005C33E4" w:rsidRDefault="00C4467D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C33E4" w:rsidRPr="005C33E4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Прошу вернуть _______________________________________________</w:t>
      </w:r>
      <w:r w:rsidR="00C446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</w:t>
      </w: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</w:t>
      </w:r>
    </w:p>
    <w:p w:rsidR="005C33E4" w:rsidRPr="005C33E4" w:rsidRDefault="00C4467D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</w:t>
      </w:r>
      <w:r w:rsidR="005C33E4"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(причина возврата)</w:t>
      </w:r>
    </w:p>
    <w:p w:rsidR="005C33E4" w:rsidRPr="005C33E4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</w:t>
      </w:r>
      <w:r w:rsidR="00C446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</w:t>
      </w: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</w:t>
      </w:r>
    </w:p>
    <w:p w:rsidR="005C33E4" w:rsidRPr="005C33E4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платеж в сумме _________ руб., перечисленный «____» __________ 20___ г.</w:t>
      </w:r>
    </w:p>
    <w:p w:rsidR="005C33E4" w:rsidRPr="005C33E4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платежным поручением № _________ по коду бюджетной классификации</w:t>
      </w:r>
    </w:p>
    <w:p w:rsidR="005C33E4" w:rsidRPr="005C33E4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 «_____________</w:t>
      </w:r>
      <w:r w:rsidR="00C446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</w:t>
      </w: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</w:t>
      </w:r>
    </w:p>
    <w:p w:rsidR="005C33E4" w:rsidRPr="005C33E4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</w:t>
      </w:r>
      <w:r w:rsidR="00C446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</w:t>
      </w: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___________________»</w:t>
      </w:r>
    </w:p>
    <w:p w:rsidR="005C33E4" w:rsidRPr="005C33E4" w:rsidRDefault="00C4467D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</w:t>
      </w:r>
      <w:r w:rsidR="005C33E4"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(назначение платежа)</w:t>
      </w:r>
    </w:p>
    <w:p w:rsidR="005C33E4" w:rsidRPr="005C33E4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Возврат прошу произвести по следующим реквизитам:</w:t>
      </w:r>
    </w:p>
    <w:p w:rsidR="005C33E4" w:rsidRPr="005C33E4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наименование получателя ______________________</w:t>
      </w:r>
      <w:r w:rsidR="00C446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</w:t>
      </w: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________________;</w:t>
      </w:r>
    </w:p>
    <w:p w:rsidR="005C33E4" w:rsidRPr="005C33E4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ИНН, КПП ___________________________________</w:t>
      </w:r>
      <w:r w:rsidR="00C446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</w:t>
      </w: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________________;</w:t>
      </w:r>
    </w:p>
    <w:p w:rsidR="005C33E4" w:rsidRPr="005C33E4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наименование кредитной организации (отделения) и местонахождение</w:t>
      </w:r>
    </w:p>
    <w:p w:rsidR="005C33E4" w:rsidRPr="005C33E4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(ИНН) ___________________________________</w:t>
      </w:r>
      <w:r w:rsidR="00C446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</w:t>
      </w: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</w:t>
      </w:r>
    </w:p>
    <w:p w:rsidR="005C33E4" w:rsidRPr="005C33E4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</w:t>
      </w:r>
      <w:r w:rsidR="00C446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</w:t>
      </w: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___________________;</w:t>
      </w:r>
    </w:p>
    <w:p w:rsidR="005C33E4" w:rsidRPr="005C33E4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расчетный (лицевой) счет № __________________</w:t>
      </w:r>
      <w:r w:rsidR="00C446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</w:t>
      </w: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__________________;</w:t>
      </w:r>
    </w:p>
    <w:p w:rsidR="005C33E4" w:rsidRPr="005C33E4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корреспондентский счет № ____________________</w:t>
      </w:r>
      <w:r w:rsidR="00C446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</w:t>
      </w: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_________________;</w:t>
      </w:r>
    </w:p>
    <w:p w:rsidR="005C33E4" w:rsidRPr="005C33E4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БИК _____________________________________</w:t>
      </w:r>
      <w:r w:rsidR="00C446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</w:t>
      </w: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___________________;</w:t>
      </w:r>
    </w:p>
    <w:p w:rsidR="00C4467D" w:rsidRDefault="00C4467D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C33E4" w:rsidRPr="005C33E4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</w:t>
      </w:r>
      <w:r w:rsidR="00C446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</w:t>
      </w:r>
      <w:r w:rsidR="00C4467D"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</w:t>
      </w:r>
    </w:p>
    <w:p w:rsidR="00C4467D" w:rsidRPr="005C33E4" w:rsidRDefault="00C4467D" w:rsidP="00C44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proofErr w:type="gramStart"/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дата)</w:t>
      </w:r>
      <w:r w:rsidRPr="00C446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</w:t>
      </w: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(подпись)</w:t>
      </w:r>
    </w:p>
    <w:p w:rsidR="005C33E4" w:rsidRPr="005C33E4" w:rsidRDefault="00C4467D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</w:t>
      </w:r>
    </w:p>
    <w:p w:rsidR="005C33E4" w:rsidRPr="005C33E4" w:rsidRDefault="00C4467D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33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5C33E4" w:rsidRPr="00C4467D" w:rsidRDefault="005C33E4" w:rsidP="000E0501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33E4" w:rsidRDefault="005C33E4" w:rsidP="000E05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3E4" w:rsidRDefault="005C33E4" w:rsidP="000E05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413EB" w:rsidRDefault="00A413EB" w:rsidP="000E05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3E4" w:rsidRPr="00A413EB" w:rsidRDefault="005C33E4" w:rsidP="00A413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Приложение </w:t>
      </w:r>
      <w:r w:rsid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2</w:t>
      </w: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 к Порядку</w:t>
      </w:r>
    </w:p>
    <w:p w:rsidR="005C33E4" w:rsidRPr="00A413EB" w:rsidRDefault="005C33E4" w:rsidP="00A413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осуществления бюджетных</w:t>
      </w:r>
    </w:p>
    <w:p w:rsidR="005C33E4" w:rsidRPr="00A413EB" w:rsidRDefault="005C33E4" w:rsidP="00A413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полномочий главными</w:t>
      </w:r>
    </w:p>
    <w:p w:rsidR="005C33E4" w:rsidRPr="00A413EB" w:rsidRDefault="005C33E4" w:rsidP="00A413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администраторами</w:t>
      </w:r>
    </w:p>
    <w:p w:rsidR="005C33E4" w:rsidRPr="00A413EB" w:rsidRDefault="005C33E4" w:rsidP="00A413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(администраторами) доходов бюджета</w:t>
      </w:r>
    </w:p>
    <w:p w:rsidR="005C33E4" w:rsidRPr="00A413EB" w:rsidRDefault="005C33E4" w:rsidP="00A413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сельского поселения Солнечный,</w:t>
      </w:r>
    </w:p>
    <w:p w:rsidR="005C33E4" w:rsidRPr="00A413EB" w:rsidRDefault="005C33E4" w:rsidP="00A413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являющимися органами местного</w:t>
      </w:r>
    </w:p>
    <w:p w:rsidR="005C33E4" w:rsidRPr="00A413EB" w:rsidRDefault="005C33E4" w:rsidP="00A413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самоуправления и находящимися в их</w:t>
      </w:r>
    </w:p>
    <w:p w:rsidR="005C33E4" w:rsidRPr="00A413EB" w:rsidRDefault="005C33E4" w:rsidP="00A413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ведении казенными учреждениями</w:t>
      </w:r>
    </w:p>
    <w:p w:rsidR="005C33E4" w:rsidRDefault="005C33E4" w:rsidP="005C33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413EB" w:rsidRDefault="00A413EB" w:rsidP="005C33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5C33E4" w:rsidRDefault="005C33E4" w:rsidP="00A41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Согласие на обработку персональных данных</w:t>
      </w:r>
    </w:p>
    <w:p w:rsidR="00251CBE" w:rsidRPr="00FA00AB" w:rsidRDefault="00251CBE" w:rsidP="00A41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C33E4" w:rsidRPr="00FA00AB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«___» __________20___г.</w:t>
      </w:r>
    </w:p>
    <w:p w:rsidR="005C33E4" w:rsidRPr="005C33E4" w:rsidRDefault="005C33E4" w:rsidP="005C33E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C33E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Я, __________________________________________________________</w:t>
      </w:r>
      <w:r w:rsidR="00A413EB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</w:t>
      </w:r>
      <w:r w:rsidRPr="005C33E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______,</w:t>
      </w:r>
    </w:p>
    <w:p w:rsidR="005C33E4" w:rsidRPr="00FA00AB" w:rsidRDefault="005C33E4" w:rsidP="00A41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FA00A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(фамилия, имя, отчество)</w:t>
      </w:r>
    </w:p>
    <w:p w:rsidR="005C33E4" w:rsidRPr="00FA00AB" w:rsidRDefault="00A413EB" w:rsidP="00FA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зарегистрированный (</w:t>
      </w:r>
      <w:proofErr w:type="spellStart"/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ая</w:t>
      </w:r>
      <w:proofErr w:type="spellEnd"/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по </w:t>
      </w:r>
      <w:proofErr w:type="gramStart"/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адресу:_</w:t>
      </w:r>
      <w:proofErr w:type="gramEnd"/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</w:t>
      </w:r>
      <w:r w:rsidR="005C33E4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</w:t>
      </w:r>
      <w:r w:rsidR="00251C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</w:t>
      </w:r>
      <w:r w:rsidR="005C33E4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___,</w:t>
      </w:r>
    </w:p>
    <w:p w:rsidR="005C33E4" w:rsidRPr="00FA00AB" w:rsidRDefault="005C33E4" w:rsidP="00FA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серия ____</w:t>
      </w:r>
      <w:r w:rsidR="00A413EB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 № ____________ выдан_</w:t>
      </w: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</w:t>
      </w:r>
      <w:r w:rsidR="00251C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</w:t>
      </w: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___,</w:t>
      </w:r>
    </w:p>
    <w:p w:rsidR="005C33E4" w:rsidRPr="00FA00AB" w:rsidRDefault="001A0EDA" w:rsidP="00FA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    </w:t>
      </w:r>
      <w:r w:rsidR="00251CBE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  </w:t>
      </w:r>
      <w:r w:rsidR="005C33E4" w:rsidRPr="00FA00A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(документа, удостоверяющего </w:t>
      </w:r>
      <w:proofErr w:type="gramStart"/>
      <w:r w:rsidR="005C33E4" w:rsidRPr="00FA00A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личность) </w:t>
      </w:r>
      <w:r w:rsidR="00A413EB" w:rsidRPr="00FA00A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  </w:t>
      </w:r>
      <w:proofErr w:type="gramEnd"/>
      <w:r w:rsidR="00A413EB" w:rsidRPr="00FA00A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                      </w:t>
      </w:r>
      <w:r w:rsidR="005C33E4" w:rsidRPr="00FA00A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(дата)</w:t>
      </w:r>
    </w:p>
    <w:p w:rsidR="005C33E4" w:rsidRPr="00FA00AB" w:rsidRDefault="005C33E4" w:rsidP="00FA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</w:t>
      </w:r>
      <w:r w:rsidR="00A413EB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</w:t>
      </w:r>
    </w:p>
    <w:p w:rsidR="005C33E4" w:rsidRPr="00FA00AB" w:rsidRDefault="001A0EDA" w:rsidP="00FA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</w:t>
      </w:r>
      <w:r w:rsidR="005C33E4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(орган, выдавший документ, удостоверяющий личность)</w:t>
      </w:r>
    </w:p>
    <w:p w:rsidR="005C33E4" w:rsidRPr="00FA00AB" w:rsidRDefault="005C33E4" w:rsidP="00FA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со статьёй 9 Федерального закона от 27 июля 2006 года № 152-ФЗ «О</w:t>
      </w:r>
    </w:p>
    <w:p w:rsidR="005C33E4" w:rsidRPr="00FA00AB" w:rsidRDefault="005C33E4" w:rsidP="00FA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персональных данных» настоящим даю свое согласие:</w:t>
      </w:r>
    </w:p>
    <w:p w:rsidR="005C33E4" w:rsidRPr="00FA00AB" w:rsidRDefault="00A413EB" w:rsidP="00FA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5C33E4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обработку моих персональных данных операторам персональных данных:</w:t>
      </w:r>
    </w:p>
    <w:p w:rsidR="005C33E4" w:rsidRPr="00FA00AB" w:rsidRDefault="005C33E4" w:rsidP="00446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администрации </w:t>
      </w:r>
      <w:r w:rsidR="00A413EB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городского</w:t>
      </w: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поселения </w:t>
      </w:r>
      <w:r w:rsidR="00A413EB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Игрим</w:t>
      </w: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находящейся по адресу Ханты-Мансийский автономный округ – Югра, </w:t>
      </w:r>
      <w:r w:rsidR="00A413EB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Березовский район</w:t>
      </w: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="00A413EB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гт</w:t>
      </w:r>
      <w:proofErr w:type="spellEnd"/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proofErr w:type="spellStart"/>
      <w:r w:rsidR="00A413EB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Игрим</w:t>
      </w:r>
      <w:proofErr w:type="spellEnd"/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ул.</w:t>
      </w:r>
      <w:r w:rsidR="00A413EB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Губкина</w:t>
      </w:r>
      <w:proofErr w:type="spellEnd"/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д. </w:t>
      </w:r>
      <w:r w:rsidR="00A413EB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1, 628146</w:t>
      </w: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фамилия, имя, отчество, документ, подтверждающий</w:t>
      </w:r>
      <w:r w:rsid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</w:t>
      </w: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достоверяющего личность, номер контактного телефона.</w:t>
      </w:r>
    </w:p>
    <w:p w:rsidR="005C33E4" w:rsidRPr="00FA00AB" w:rsidRDefault="00A413EB" w:rsidP="00446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5C33E4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Обработка персональных данных осуществляется операторами персональных</w:t>
      </w:r>
      <w:r w:rsid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33E4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данных в целях рассмотрения вопроса о возврате излишне уплаченных (ошибочно</w:t>
      </w:r>
      <w:r w:rsid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33E4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перечисленных) денежных средств из бюджета </w:t>
      </w:r>
      <w:r w:rsid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городского</w:t>
      </w:r>
      <w:r w:rsidR="005C33E4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поселения </w:t>
      </w:r>
      <w:r w:rsid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Игрим</w:t>
      </w:r>
      <w:r w:rsidR="005C33E4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5C33E4" w:rsidRPr="00FA00AB" w:rsidRDefault="005C33E4" w:rsidP="00446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Настоящее согласие предоставляется мной на осуществление действий в</w:t>
      </w:r>
      <w:r w:rsid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отношении моих персональных данных, которые необходимы для достижения</w:t>
      </w:r>
      <w:r w:rsid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указанных выше целей, </w:t>
      </w: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включая (без ограничения) сбор, систематизацию, накопление,</w:t>
      </w:r>
      <w:r w:rsid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хранение, уточнение </w:t>
      </w: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(обновление, изменение), использование, передачу третьим лицам</w:t>
      </w:r>
      <w:r w:rsid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осуществления действий по обмену информацией, обезличивание, блокирование</w:t>
      </w:r>
      <w:r w:rsid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персональных данных, а также осуществление любых иных действий,</w:t>
      </w:r>
      <w:r w:rsid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предусмотренных действующим </w:t>
      </w: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законодательством Российской Федерации.</w:t>
      </w:r>
    </w:p>
    <w:p w:rsidR="005C33E4" w:rsidRPr="00FA00AB" w:rsidRDefault="001A0EDA" w:rsidP="00446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="005C33E4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Доступ к моим персональным данным могут получать сотрудники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33E4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администрации поселения, только в случае служебной необходимости в объеме,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33E4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требуемом для исполнения ими своих обязательств.</w:t>
      </w:r>
    </w:p>
    <w:p w:rsidR="005C33E4" w:rsidRPr="00FA00AB" w:rsidRDefault="001A0EDA" w:rsidP="00FA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="005C33E4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Настоящее согласие дается сроком по достижении целей обработки или в случае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33E4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утраты необходимости в достижении этих целей, если иное не предусмотрено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C33E4"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 законом.</w:t>
      </w:r>
    </w:p>
    <w:p w:rsidR="001A0EDA" w:rsidRDefault="001A0EDA" w:rsidP="00FA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C33E4" w:rsidRPr="00FA00AB" w:rsidRDefault="005C33E4" w:rsidP="00FA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Согласие на обработку персональных данных может быть отозвано.</w:t>
      </w:r>
    </w:p>
    <w:p w:rsidR="005C33E4" w:rsidRPr="00FA00AB" w:rsidRDefault="005C33E4" w:rsidP="00FA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00A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 /___________________________/</w:t>
      </w:r>
    </w:p>
    <w:p w:rsidR="005C33E4" w:rsidRPr="00FA00AB" w:rsidRDefault="005C33E4" w:rsidP="00FA00AB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33E4" w:rsidRPr="00FA00AB" w:rsidRDefault="005C33E4" w:rsidP="00FA00AB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33E4" w:rsidRDefault="005C33E4" w:rsidP="00FA00AB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0EDA" w:rsidRDefault="001A0EDA" w:rsidP="00FA00AB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0EDA" w:rsidRDefault="001A0EDA" w:rsidP="001A0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346" w:rsidRPr="001A0EDA" w:rsidRDefault="00446346" w:rsidP="001A0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EDA" w:rsidRPr="00A413EB" w:rsidRDefault="001A0EDA" w:rsidP="001A0E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3</w:t>
      </w: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 к Порядку</w:t>
      </w:r>
    </w:p>
    <w:p w:rsidR="001A0EDA" w:rsidRPr="00A413EB" w:rsidRDefault="001A0EDA" w:rsidP="001A0E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осуществления бюджетных</w:t>
      </w:r>
    </w:p>
    <w:p w:rsidR="001A0EDA" w:rsidRPr="00A413EB" w:rsidRDefault="001A0EDA" w:rsidP="001A0E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полномочий главными</w:t>
      </w:r>
    </w:p>
    <w:p w:rsidR="001A0EDA" w:rsidRPr="00A413EB" w:rsidRDefault="001A0EDA" w:rsidP="001A0E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администраторами</w:t>
      </w:r>
    </w:p>
    <w:p w:rsidR="001A0EDA" w:rsidRPr="00A413EB" w:rsidRDefault="001A0EDA" w:rsidP="001A0E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(администраторами) доходов бюджета</w:t>
      </w:r>
    </w:p>
    <w:p w:rsidR="001A0EDA" w:rsidRPr="00A413EB" w:rsidRDefault="001A0EDA" w:rsidP="001A0E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сельского поселения Солнечный,</w:t>
      </w:r>
    </w:p>
    <w:p w:rsidR="001A0EDA" w:rsidRPr="00A413EB" w:rsidRDefault="001A0EDA" w:rsidP="001A0E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являющимися органами местного</w:t>
      </w:r>
    </w:p>
    <w:p w:rsidR="001A0EDA" w:rsidRPr="00A413EB" w:rsidRDefault="001A0EDA" w:rsidP="001A0E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самоуправления и находящимися в их</w:t>
      </w:r>
    </w:p>
    <w:p w:rsidR="001A0EDA" w:rsidRPr="00A413EB" w:rsidRDefault="001A0EDA" w:rsidP="001A0E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ведении казенными учреждениями</w:t>
      </w:r>
    </w:p>
    <w:p w:rsidR="001A0EDA" w:rsidRDefault="001A0EDA" w:rsidP="00FA00AB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A0EDA" w:rsidRPr="00FA00AB" w:rsidRDefault="001A0EDA" w:rsidP="00FA00AB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C33E4" w:rsidRPr="001A0EDA" w:rsidRDefault="005C33E4" w:rsidP="001A0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Решение № ___</w:t>
      </w:r>
    </w:p>
    <w:p w:rsidR="005C33E4" w:rsidRPr="001A0EDA" w:rsidRDefault="005C33E4" w:rsidP="001A0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администратора доходов бюджета </w:t>
      </w:r>
      <w:r w:rsid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городского</w:t>
      </w:r>
      <w:r w:rsidRP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поселения </w:t>
      </w:r>
      <w:r w:rsid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Игрим</w:t>
      </w:r>
    </w:p>
    <w:p w:rsidR="005C33E4" w:rsidRPr="001A0EDA" w:rsidRDefault="005C33E4" w:rsidP="001A0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возврате излишне уплаченных (ошибочно перечисленных) денежных средств</w:t>
      </w:r>
    </w:p>
    <w:p w:rsidR="005C33E4" w:rsidRPr="001A0EDA" w:rsidRDefault="005C33E4" w:rsidP="00FA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________________ 20_ г.</w:t>
      </w:r>
    </w:p>
    <w:p w:rsidR="001A0EDA" w:rsidRDefault="001A0EDA" w:rsidP="00FA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C33E4" w:rsidRPr="001A0EDA" w:rsidRDefault="005C33E4" w:rsidP="00FA00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Администратор поступлений в бюджет ________________________________________</w:t>
      </w:r>
    </w:p>
    <w:p w:rsidR="005C33E4" w:rsidRPr="001A0EDA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Плательщик __________________________________________________________</w:t>
      </w:r>
      <w:r w:rsid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</w:t>
      </w:r>
      <w:r w:rsidRP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</w:t>
      </w:r>
    </w:p>
    <w:p w:rsidR="005C33E4" w:rsidRPr="001A0EDA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A0ED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(ИНН, КПП наименование учреждения, организации) (фамилия, имя, отчество физического лица)</w:t>
      </w:r>
    </w:p>
    <w:p w:rsidR="005C33E4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Паспортные данные плательщика __________________</w:t>
      </w:r>
      <w:r w:rsid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</w:t>
      </w:r>
    </w:p>
    <w:p w:rsidR="001A0EDA" w:rsidRPr="001A0EDA" w:rsidRDefault="001A0EDA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</w:t>
      </w:r>
    </w:p>
    <w:p w:rsidR="005C33E4" w:rsidRPr="001A0EDA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основании заявления плательщика от «__</w:t>
      </w:r>
      <w:proofErr w:type="gramStart"/>
      <w:r w:rsidRP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_»_</w:t>
      </w:r>
      <w:proofErr w:type="gramEnd"/>
      <w:r w:rsidRP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___________20____г. и представленных</w:t>
      </w:r>
    </w:p>
    <w:p w:rsidR="005C33E4" w:rsidRPr="001A0EDA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документов проведена проверка и установлено наличие излишне уплаченной суммы </w:t>
      </w:r>
      <w:proofErr w:type="gramStart"/>
      <w:r w:rsidRP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</w:t>
      </w:r>
      <w:r w:rsidR="0044634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</w:t>
      </w:r>
      <w:r w:rsidRP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азмере</w:t>
      </w:r>
      <w:proofErr w:type="gramEnd"/>
      <w:r w:rsidRP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</w:t>
      </w:r>
      <w:r w:rsid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</w:t>
      </w:r>
      <w:r w:rsidR="0044634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</w:t>
      </w:r>
    </w:p>
    <w:p w:rsidR="005C33E4" w:rsidRPr="001A0EDA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</w:t>
      </w:r>
      <w:r w:rsid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</w:t>
      </w:r>
    </w:p>
    <w:p w:rsidR="005C33E4" w:rsidRPr="001A0EDA" w:rsidRDefault="005C33E4" w:rsidP="001A0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1A0ED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(сумма прописью)</w:t>
      </w:r>
    </w:p>
    <w:p w:rsidR="005C33E4" w:rsidRPr="001A0EDA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</w:t>
      </w:r>
      <w:r w:rsid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зультатам проверки, проведенной</w:t>
      </w:r>
      <w:r w:rsidRP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</w:t>
      </w:r>
      <w:r w:rsidR="0044634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</w:t>
      </w:r>
    </w:p>
    <w:p w:rsidR="005C33E4" w:rsidRPr="001A0EDA" w:rsidRDefault="001A0EDA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                                                                                    </w:t>
      </w:r>
      <w:r w:rsidR="005C33E4" w:rsidRPr="001A0ED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(наименование администратора поступлений в бюджет)</w:t>
      </w:r>
    </w:p>
    <w:p w:rsidR="005C33E4" w:rsidRPr="001A0EDA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</w:t>
      </w:r>
      <w:r w:rsid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</w:t>
      </w:r>
    </w:p>
    <w:p w:rsidR="005C33E4" w:rsidRPr="001A0EDA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0E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принято решение о возврате излишне уплаченной суммы плательщику</w:t>
      </w:r>
    </w:p>
    <w:p w:rsidR="001A0EDA" w:rsidRDefault="001A0EDA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A0EDA" w:rsidRDefault="001A0EDA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5"/>
        <w:gridCol w:w="2307"/>
        <w:gridCol w:w="1474"/>
        <w:gridCol w:w="1187"/>
        <w:gridCol w:w="1356"/>
        <w:gridCol w:w="1306"/>
      </w:tblGrid>
      <w:tr w:rsidR="001A0EDA" w:rsidTr="002C3D73">
        <w:tc>
          <w:tcPr>
            <w:tcW w:w="6229" w:type="dxa"/>
            <w:gridSpan w:val="4"/>
          </w:tcPr>
          <w:p w:rsidR="001A0EDA" w:rsidRDefault="001A0EDA" w:rsidP="001A0E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A0E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Банковские реквизиты плательщика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– </w:t>
            </w:r>
          </w:p>
          <w:p w:rsidR="001A0EDA" w:rsidRPr="001A0EDA" w:rsidRDefault="001A0EDA" w:rsidP="001A0E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получателя суммы возврата</w:t>
            </w:r>
          </w:p>
          <w:p w:rsidR="001A0EDA" w:rsidRDefault="001A0EDA" w:rsidP="005C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</w:tcPr>
          <w:p w:rsidR="001A0EDA" w:rsidRDefault="001A0EDA" w:rsidP="001A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1A0EDA" w:rsidRDefault="001A0EDA" w:rsidP="001A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1558" w:type="dxa"/>
            <w:vMerge w:val="restart"/>
          </w:tcPr>
          <w:p w:rsidR="001A0EDA" w:rsidRDefault="001A0EDA" w:rsidP="005C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1A0EDA" w:rsidRDefault="001A0EDA" w:rsidP="001A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1A0EDA" w:rsidTr="00311315">
        <w:tc>
          <w:tcPr>
            <w:tcW w:w="1557" w:type="dxa"/>
            <w:vMerge w:val="restart"/>
          </w:tcPr>
          <w:p w:rsidR="001A0EDA" w:rsidRDefault="001A0EDA" w:rsidP="005C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672" w:type="dxa"/>
            <w:gridSpan w:val="3"/>
          </w:tcPr>
          <w:p w:rsidR="001A0EDA" w:rsidRDefault="001A0EDA" w:rsidP="001A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558" w:type="dxa"/>
            <w:vMerge/>
          </w:tcPr>
          <w:p w:rsidR="001A0EDA" w:rsidRDefault="001A0EDA" w:rsidP="005C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1A0EDA" w:rsidRDefault="001A0EDA" w:rsidP="005C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A0EDA" w:rsidTr="001A0EDA">
        <w:tc>
          <w:tcPr>
            <w:tcW w:w="1557" w:type="dxa"/>
            <w:vMerge/>
          </w:tcPr>
          <w:p w:rsidR="001A0EDA" w:rsidRDefault="001A0EDA" w:rsidP="005C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A0EDA" w:rsidRDefault="001A0EDA" w:rsidP="005C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корреспондентского</w:t>
            </w:r>
          </w:p>
        </w:tc>
        <w:tc>
          <w:tcPr>
            <w:tcW w:w="1557" w:type="dxa"/>
          </w:tcPr>
          <w:p w:rsidR="001A0EDA" w:rsidRDefault="001A0EDA" w:rsidP="005C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Расчетного </w:t>
            </w:r>
          </w:p>
        </w:tc>
        <w:tc>
          <w:tcPr>
            <w:tcW w:w="1558" w:type="dxa"/>
          </w:tcPr>
          <w:p w:rsidR="001A0EDA" w:rsidRDefault="001A0EDA" w:rsidP="005C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558" w:type="dxa"/>
            <w:vMerge/>
          </w:tcPr>
          <w:p w:rsidR="001A0EDA" w:rsidRDefault="001A0EDA" w:rsidP="005C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1A0EDA" w:rsidRDefault="001A0EDA" w:rsidP="005C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A0EDA" w:rsidTr="001A0EDA">
        <w:tc>
          <w:tcPr>
            <w:tcW w:w="1557" w:type="dxa"/>
          </w:tcPr>
          <w:p w:rsidR="001A0EDA" w:rsidRDefault="001A0EDA" w:rsidP="001A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</w:tcPr>
          <w:p w:rsidR="001A0EDA" w:rsidRDefault="001A0EDA" w:rsidP="001A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</w:tcPr>
          <w:p w:rsidR="001A0EDA" w:rsidRDefault="001A0EDA" w:rsidP="001A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</w:tcPr>
          <w:p w:rsidR="001A0EDA" w:rsidRDefault="001A0EDA" w:rsidP="001A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</w:tcPr>
          <w:p w:rsidR="001A0EDA" w:rsidRDefault="001A0EDA" w:rsidP="001A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</w:tcPr>
          <w:p w:rsidR="001A0EDA" w:rsidRDefault="001A0EDA" w:rsidP="001A0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</w:tr>
      <w:tr w:rsidR="001A0EDA" w:rsidTr="001A0EDA">
        <w:tc>
          <w:tcPr>
            <w:tcW w:w="1557" w:type="dxa"/>
          </w:tcPr>
          <w:p w:rsidR="001A0EDA" w:rsidRDefault="001A0EDA" w:rsidP="005C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A0EDA" w:rsidRDefault="001A0EDA" w:rsidP="005C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A0EDA" w:rsidRDefault="001A0EDA" w:rsidP="005C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1A0EDA" w:rsidRDefault="001A0EDA" w:rsidP="005C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1A0EDA" w:rsidRDefault="001A0EDA" w:rsidP="005C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1A0EDA" w:rsidRDefault="001A0EDA" w:rsidP="005C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A0EDA" w:rsidTr="001A0EDA">
        <w:tc>
          <w:tcPr>
            <w:tcW w:w="1557" w:type="dxa"/>
          </w:tcPr>
          <w:p w:rsidR="001A0EDA" w:rsidRDefault="001A0EDA" w:rsidP="005C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A0EDA" w:rsidRDefault="001A0EDA" w:rsidP="005C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A0EDA" w:rsidRDefault="001A0EDA" w:rsidP="005C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1A0EDA" w:rsidRDefault="001A0EDA" w:rsidP="005C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1A0EDA" w:rsidRDefault="001A0EDA" w:rsidP="005C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1A0EDA" w:rsidRDefault="001A0EDA" w:rsidP="005C3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1A0EDA" w:rsidRDefault="001A0EDA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C33E4" w:rsidRPr="00251CBE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251CB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Руководитель _______________ _______________________</w:t>
      </w:r>
    </w:p>
    <w:p w:rsidR="001A0EDA" w:rsidRPr="00251CBE" w:rsidRDefault="001A0EDA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251CB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     </w:t>
      </w:r>
      <w:r w:rsidR="0044634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                  </w:t>
      </w:r>
      <w:r w:rsidRPr="00251CB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(</w:t>
      </w:r>
      <w:proofErr w:type="gramStart"/>
      <w:r w:rsidRPr="00251CB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подпись)   </w:t>
      </w:r>
      <w:proofErr w:type="gramEnd"/>
      <w:r w:rsidR="00446346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    </w:t>
      </w:r>
      <w:r w:rsidRPr="00251CB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(расшифровка подписи)</w:t>
      </w:r>
    </w:p>
    <w:p w:rsidR="001A0EDA" w:rsidRPr="00251CBE" w:rsidRDefault="001A0EDA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251CB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М.П</w:t>
      </w:r>
    </w:p>
    <w:p w:rsidR="005C33E4" w:rsidRPr="00251CBE" w:rsidRDefault="001A0EDA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251CB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                                 </w:t>
      </w:r>
    </w:p>
    <w:p w:rsidR="005C33E4" w:rsidRPr="00251CBE" w:rsidRDefault="005C33E4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251CB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Исполнитель _____________ _________ _____________________ _________</w:t>
      </w:r>
    </w:p>
    <w:p w:rsidR="005C33E4" w:rsidRPr="001A0EDA" w:rsidRDefault="00446346" w:rsidP="005C3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                     </w:t>
      </w:r>
      <w:r w:rsidR="001A0ED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="001A0EDA" w:rsidRPr="001A0ED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="005C33E4" w:rsidRPr="001A0ED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</w:t>
      </w:r>
      <w:proofErr w:type="gramStart"/>
      <w:r w:rsidR="005C33E4" w:rsidRPr="001A0ED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должность)</w:t>
      </w:r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="005C33E4" w:rsidRPr="001A0ED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(подпись)</w:t>
      </w:r>
    </w:p>
    <w:p w:rsidR="005C33E4" w:rsidRPr="001A0EDA" w:rsidRDefault="001A0EDA" w:rsidP="000E0501">
      <w:pPr>
        <w:pStyle w:val="a3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C33E4" w:rsidRDefault="005C33E4" w:rsidP="000E05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3E4" w:rsidRDefault="005C33E4" w:rsidP="000E05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3E4" w:rsidRDefault="005C33E4" w:rsidP="000E05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46346" w:rsidRDefault="00446346" w:rsidP="000E05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3E4" w:rsidRDefault="005C33E4" w:rsidP="000E05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149CB" w:rsidRPr="00A413EB" w:rsidRDefault="006149CB" w:rsidP="006149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4</w:t>
      </w: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 xml:space="preserve"> к Порядку</w:t>
      </w:r>
    </w:p>
    <w:p w:rsidR="006149CB" w:rsidRPr="00A413EB" w:rsidRDefault="006149CB" w:rsidP="006149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осуществления бюджетных</w:t>
      </w:r>
    </w:p>
    <w:p w:rsidR="006149CB" w:rsidRPr="00A413EB" w:rsidRDefault="006149CB" w:rsidP="006149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полномочий главными</w:t>
      </w:r>
    </w:p>
    <w:p w:rsidR="006149CB" w:rsidRPr="00A413EB" w:rsidRDefault="006149CB" w:rsidP="006149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администраторами</w:t>
      </w:r>
    </w:p>
    <w:p w:rsidR="006149CB" w:rsidRPr="00A413EB" w:rsidRDefault="006149CB" w:rsidP="006149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(администраторами) доходов бюджета</w:t>
      </w:r>
    </w:p>
    <w:p w:rsidR="006149CB" w:rsidRPr="00A413EB" w:rsidRDefault="006149CB" w:rsidP="006149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сельского поселения Солнечный,</w:t>
      </w:r>
    </w:p>
    <w:p w:rsidR="006149CB" w:rsidRPr="00A413EB" w:rsidRDefault="006149CB" w:rsidP="006149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являющимися органами местного</w:t>
      </w:r>
    </w:p>
    <w:p w:rsidR="006149CB" w:rsidRPr="00A413EB" w:rsidRDefault="006149CB" w:rsidP="006149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самоуправления и находящимися в их</w:t>
      </w:r>
    </w:p>
    <w:p w:rsidR="006149CB" w:rsidRPr="00A413EB" w:rsidRDefault="006149CB" w:rsidP="006149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A413EB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ведении казенными учреждениями</w:t>
      </w:r>
    </w:p>
    <w:p w:rsidR="006149CB" w:rsidRDefault="006149CB" w:rsidP="001A0EDA">
      <w:pPr>
        <w:pStyle w:val="a3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149CB" w:rsidRDefault="006149CB" w:rsidP="001A0EDA">
      <w:pPr>
        <w:pStyle w:val="a3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C33E4" w:rsidRDefault="001A0EDA" w:rsidP="001A0EDA">
      <w:pPr>
        <w:pStyle w:val="a3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1A0EDA" w:rsidRDefault="001A0EDA" w:rsidP="001A0EDA">
      <w:pPr>
        <w:pStyle w:val="a3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возвратов излишне уплаченных (ошибочно перечисленных) денежных средств в бюджет городского поселения Игрим</w:t>
      </w:r>
    </w:p>
    <w:p w:rsidR="001A0EDA" w:rsidRDefault="001A0EDA" w:rsidP="001A0EDA">
      <w:pPr>
        <w:pStyle w:val="a3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20___год</w:t>
      </w:r>
    </w:p>
    <w:p w:rsidR="001A0EDA" w:rsidRDefault="001A0EDA" w:rsidP="001A0EDA">
      <w:pPr>
        <w:pStyle w:val="a3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6"/>
        <w:gridCol w:w="1074"/>
        <w:gridCol w:w="1134"/>
        <w:gridCol w:w="851"/>
        <w:gridCol w:w="1134"/>
        <w:gridCol w:w="1447"/>
        <w:gridCol w:w="1218"/>
        <w:gridCol w:w="878"/>
        <w:gridCol w:w="993"/>
        <w:gridCol w:w="1275"/>
      </w:tblGrid>
      <w:tr w:rsidR="0084604B" w:rsidRPr="00B04B76" w:rsidTr="0084604B">
        <w:tc>
          <w:tcPr>
            <w:tcW w:w="486" w:type="dxa"/>
            <w:vMerge w:val="restart"/>
          </w:tcPr>
          <w:p w:rsidR="00B04B76" w:rsidRPr="00B04B76" w:rsidRDefault="00B04B76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7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8" w:type="dxa"/>
            <w:gridSpan w:val="2"/>
          </w:tcPr>
          <w:p w:rsidR="00B04B76" w:rsidRPr="00B04B76" w:rsidRDefault="00B04B76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администратора поступлений в бюджет о возврате поступлений</w:t>
            </w:r>
          </w:p>
        </w:tc>
        <w:tc>
          <w:tcPr>
            <w:tcW w:w="1985" w:type="dxa"/>
            <w:gridSpan w:val="2"/>
          </w:tcPr>
          <w:p w:rsidR="00B04B76" w:rsidRPr="00B04B76" w:rsidRDefault="00B04B76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Платежное поручение на возврат денежных средств из бюджета поселения</w:t>
            </w:r>
          </w:p>
        </w:tc>
        <w:tc>
          <w:tcPr>
            <w:tcW w:w="1447" w:type="dxa"/>
            <w:vMerge w:val="restart"/>
          </w:tcPr>
          <w:p w:rsidR="00B04B76" w:rsidRPr="00B04B76" w:rsidRDefault="0084604B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1218" w:type="dxa"/>
            <w:vMerge w:val="restart"/>
          </w:tcPr>
          <w:p w:rsidR="00B04B76" w:rsidRPr="00B04B76" w:rsidRDefault="0084604B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Получателя</w:t>
            </w:r>
          </w:p>
        </w:tc>
        <w:tc>
          <w:tcPr>
            <w:tcW w:w="878" w:type="dxa"/>
            <w:vMerge w:val="restart"/>
          </w:tcPr>
          <w:p w:rsidR="00B04B76" w:rsidRPr="00B04B76" w:rsidRDefault="0084604B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993" w:type="dxa"/>
            <w:vMerge w:val="restart"/>
          </w:tcPr>
          <w:p w:rsidR="00B04B76" w:rsidRPr="00B04B76" w:rsidRDefault="0084604B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</w:tcPr>
          <w:p w:rsidR="00B04B76" w:rsidRPr="00B04B76" w:rsidRDefault="0084604B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</w:tr>
      <w:tr w:rsidR="0084604B" w:rsidTr="0084604B">
        <w:tc>
          <w:tcPr>
            <w:tcW w:w="486" w:type="dxa"/>
            <w:vMerge/>
          </w:tcPr>
          <w:p w:rsidR="00B04B76" w:rsidRDefault="00B04B76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04B76" w:rsidRPr="00B04B76" w:rsidRDefault="00B04B76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04B7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34" w:type="dxa"/>
          </w:tcPr>
          <w:p w:rsidR="00B04B76" w:rsidRPr="00B04B76" w:rsidRDefault="00B04B76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04B7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</w:tcPr>
          <w:p w:rsidR="00B04B76" w:rsidRPr="00B04B76" w:rsidRDefault="00B04B76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04B7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34" w:type="dxa"/>
          </w:tcPr>
          <w:p w:rsidR="00B04B76" w:rsidRPr="00B04B76" w:rsidRDefault="00B04B76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04B76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1447" w:type="dxa"/>
            <w:vMerge/>
          </w:tcPr>
          <w:p w:rsidR="00B04B76" w:rsidRPr="00B04B76" w:rsidRDefault="00B04B76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Merge/>
          </w:tcPr>
          <w:p w:rsidR="00B04B76" w:rsidRPr="00B04B76" w:rsidRDefault="00B04B76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</w:tcPr>
          <w:p w:rsidR="00B04B76" w:rsidRDefault="00B04B76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04B76" w:rsidRDefault="00B04B76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04B76" w:rsidRDefault="00B04B76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04B" w:rsidTr="0084604B">
        <w:trPr>
          <w:trHeight w:val="230"/>
        </w:trPr>
        <w:tc>
          <w:tcPr>
            <w:tcW w:w="486" w:type="dxa"/>
          </w:tcPr>
          <w:p w:rsidR="006940FC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6940FC" w:rsidRPr="00B04B76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40FC" w:rsidRPr="00B04B76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40FC" w:rsidRPr="00B04B76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40FC" w:rsidRPr="00B04B76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6940FC" w:rsidRPr="00B04B76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6940FC" w:rsidRPr="00B04B76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6940FC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FC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940FC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04B" w:rsidTr="0084604B">
        <w:tc>
          <w:tcPr>
            <w:tcW w:w="486" w:type="dxa"/>
          </w:tcPr>
          <w:p w:rsidR="006940FC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6940FC" w:rsidRPr="00B04B76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40FC" w:rsidRPr="00B04B76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40FC" w:rsidRPr="00B04B76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40FC" w:rsidRPr="00B04B76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6940FC" w:rsidRPr="00B04B76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6940FC" w:rsidRPr="00B04B76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6940FC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FC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940FC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04B" w:rsidTr="0084604B">
        <w:tc>
          <w:tcPr>
            <w:tcW w:w="486" w:type="dxa"/>
          </w:tcPr>
          <w:p w:rsidR="006940FC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6940FC" w:rsidRPr="00B04B76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40FC" w:rsidRPr="00B04B76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40FC" w:rsidRPr="00B04B76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40FC" w:rsidRPr="00B04B76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:rsidR="006940FC" w:rsidRPr="00B04B76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6940FC" w:rsidRPr="00B04B76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</w:tcPr>
          <w:p w:rsidR="006940FC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FC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940FC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04B" w:rsidTr="0084604B">
        <w:tc>
          <w:tcPr>
            <w:tcW w:w="486" w:type="dxa"/>
          </w:tcPr>
          <w:p w:rsidR="006940FC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6940FC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40FC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40FC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940FC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6940FC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6940FC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6940FC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40FC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940FC" w:rsidRDefault="006940FC" w:rsidP="001A0E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0EDA" w:rsidRDefault="001A0EDA" w:rsidP="001A0EDA">
      <w:pPr>
        <w:pStyle w:val="a3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C33E4" w:rsidRDefault="005C33E4" w:rsidP="000E05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3E4" w:rsidRDefault="005C33E4" w:rsidP="000E05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3E4" w:rsidRDefault="005C33E4" w:rsidP="000E05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3E4" w:rsidRDefault="005C33E4" w:rsidP="000E05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3E4" w:rsidRDefault="005C33E4" w:rsidP="000E05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3E4" w:rsidRDefault="005C33E4" w:rsidP="000E05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3E4" w:rsidRDefault="005C33E4" w:rsidP="000E05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33E4" w:rsidRPr="000E0501" w:rsidRDefault="005C33E4" w:rsidP="000E05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C33E4" w:rsidRPr="000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A16"/>
    <w:multiLevelType w:val="multilevel"/>
    <w:tmpl w:val="DF208D4E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2E92284"/>
    <w:multiLevelType w:val="hybridMultilevel"/>
    <w:tmpl w:val="B2E8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4A9E"/>
    <w:multiLevelType w:val="hybridMultilevel"/>
    <w:tmpl w:val="515832A6"/>
    <w:lvl w:ilvl="0" w:tplc="3390A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A0262C"/>
    <w:multiLevelType w:val="multilevel"/>
    <w:tmpl w:val="563250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1B768D6"/>
    <w:multiLevelType w:val="multilevel"/>
    <w:tmpl w:val="9760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889190D"/>
    <w:multiLevelType w:val="multilevel"/>
    <w:tmpl w:val="21E481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8E348B4"/>
    <w:multiLevelType w:val="hybridMultilevel"/>
    <w:tmpl w:val="6544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F45AC"/>
    <w:multiLevelType w:val="hybridMultilevel"/>
    <w:tmpl w:val="B2E8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F8"/>
    <w:rsid w:val="000530CF"/>
    <w:rsid w:val="0007319F"/>
    <w:rsid w:val="000A5B35"/>
    <w:rsid w:val="000D4DC0"/>
    <w:rsid w:val="000E0501"/>
    <w:rsid w:val="00127EE2"/>
    <w:rsid w:val="00140C64"/>
    <w:rsid w:val="001A0EDA"/>
    <w:rsid w:val="001B1D42"/>
    <w:rsid w:val="00251CBE"/>
    <w:rsid w:val="003F38BA"/>
    <w:rsid w:val="00446346"/>
    <w:rsid w:val="004B5E31"/>
    <w:rsid w:val="005C33E4"/>
    <w:rsid w:val="00601061"/>
    <w:rsid w:val="00606EAE"/>
    <w:rsid w:val="006149CB"/>
    <w:rsid w:val="006940FC"/>
    <w:rsid w:val="0084604B"/>
    <w:rsid w:val="0099195F"/>
    <w:rsid w:val="00A413EB"/>
    <w:rsid w:val="00A50165"/>
    <w:rsid w:val="00A95639"/>
    <w:rsid w:val="00AF1C8D"/>
    <w:rsid w:val="00B04B76"/>
    <w:rsid w:val="00B80182"/>
    <w:rsid w:val="00BE7D1D"/>
    <w:rsid w:val="00C4467D"/>
    <w:rsid w:val="00C55740"/>
    <w:rsid w:val="00CB0832"/>
    <w:rsid w:val="00D4179E"/>
    <w:rsid w:val="00DA4619"/>
    <w:rsid w:val="00DD3D67"/>
    <w:rsid w:val="00E20545"/>
    <w:rsid w:val="00EB40C7"/>
    <w:rsid w:val="00EC27A1"/>
    <w:rsid w:val="00F21AD4"/>
    <w:rsid w:val="00F37158"/>
    <w:rsid w:val="00F80E05"/>
    <w:rsid w:val="00FA00AB"/>
    <w:rsid w:val="00F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D7DDF-1D37-4009-A077-192E02D3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7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7F8"/>
    <w:pPr>
      <w:ind w:left="720"/>
      <w:contextualSpacing/>
    </w:pPr>
  </w:style>
  <w:style w:type="paragraph" w:customStyle="1" w:styleId="ConsPlusTitle">
    <w:name w:val="ConsPlusTitle"/>
    <w:rsid w:val="00073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07319F"/>
    <w:pPr>
      <w:spacing w:after="0" w:line="240" w:lineRule="auto"/>
    </w:pPr>
  </w:style>
  <w:style w:type="table" w:styleId="a5">
    <w:name w:val="Table Grid"/>
    <w:basedOn w:val="a1"/>
    <w:uiPriority w:val="39"/>
    <w:rsid w:val="001A0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6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6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11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Admin</cp:lastModifiedBy>
  <cp:revision>16</cp:revision>
  <cp:lastPrinted>2023-10-18T04:58:00Z</cp:lastPrinted>
  <dcterms:created xsi:type="dcterms:W3CDTF">2023-09-01T05:50:00Z</dcterms:created>
  <dcterms:modified xsi:type="dcterms:W3CDTF">2023-10-19T06:14:00Z</dcterms:modified>
</cp:coreProperties>
</file>