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3DA3D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53C80BBC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ГОРОДСКОГО ПОСЕЛЕНИЯ ИГРИМ</w:t>
      </w:r>
    </w:p>
    <w:p w14:paraId="3C770044" w14:textId="0955C2D9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14:paraId="3C5209CB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14:paraId="324E8976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14:paraId="09FC501C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t>ПОСТАНОВЛЕНИЕ</w:t>
      </w:r>
    </w:p>
    <w:p w14:paraId="2F99E64A" w14:textId="77777777" w:rsidR="00FC2F6A" w:rsidRPr="00A01C9D" w:rsidRDefault="00FC2F6A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</w:p>
    <w:p w14:paraId="16892EA0" w14:textId="60026B9A" w:rsidR="00ED7BA2" w:rsidRPr="00A01C9D" w:rsidRDefault="009C2F54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r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от </w:t>
      </w:r>
      <w:r w:rsidR="00A01C9D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«</w:t>
      </w:r>
      <w:r w:rsidR="006944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27</w:t>
      </w:r>
      <w:r w:rsidR="00ED7BA2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» </w:t>
      </w:r>
      <w:r w:rsidR="006944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марта </w:t>
      </w:r>
      <w:r w:rsidR="00ED7BA2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2</w:t>
      </w:r>
      <w:r w:rsidR="0028757E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02</w:t>
      </w:r>
      <w:r w:rsidR="00A01C9D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3</w:t>
      </w:r>
      <w:r w:rsidR="0028757E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г.</w:t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B2614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FC2F6A"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№</w:t>
      </w:r>
      <w:r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</w:t>
      </w:r>
      <w:r w:rsidR="0069448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33</w:t>
      </w:r>
    </w:p>
    <w:p w14:paraId="27CE7E47" w14:textId="77777777" w:rsidR="00ED7BA2" w:rsidRPr="00A01C9D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proofErr w:type="spellStart"/>
      <w:r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пгт</w:t>
      </w:r>
      <w:proofErr w:type="spellEnd"/>
      <w:r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. </w:t>
      </w:r>
      <w:proofErr w:type="spellStart"/>
      <w:r w:rsidRPr="00A01C9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Игрим</w:t>
      </w:r>
      <w:proofErr w:type="spellEnd"/>
    </w:p>
    <w:p w14:paraId="37CF2E94" w14:textId="77777777" w:rsidR="00ED7BA2" w:rsidRPr="00A01C9D" w:rsidRDefault="00ED7BA2" w:rsidP="009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E5703" w:rsidRPr="000A617E" w14:paraId="4F51188E" w14:textId="77777777" w:rsidTr="005E5703">
        <w:tc>
          <w:tcPr>
            <w:tcW w:w="4928" w:type="dxa"/>
            <w:hideMark/>
          </w:tcPr>
          <w:p w14:paraId="227A77C2" w14:textId="77777777" w:rsidR="005E5703" w:rsidRPr="000A617E" w:rsidRDefault="005E570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61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дополнительных мерах имущественной поддержки </w:t>
            </w:r>
            <w:r w:rsidRPr="000A617E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</w:tr>
    </w:tbl>
    <w:p w14:paraId="7527D992" w14:textId="77777777" w:rsidR="005E5703" w:rsidRPr="00A01C9D" w:rsidRDefault="005E5703" w:rsidP="005E570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2BDB1262" w14:textId="27D322F9" w:rsidR="00A01C9D" w:rsidRPr="00A01C9D" w:rsidRDefault="005E5703" w:rsidP="00A01C9D">
      <w:pPr>
        <w:pStyle w:val="formattext"/>
        <w:ind w:firstLine="567"/>
        <w:jc w:val="both"/>
        <w:rPr>
          <w:sz w:val="28"/>
          <w:szCs w:val="28"/>
        </w:rPr>
      </w:pPr>
      <w:r w:rsidRPr="00A01C9D">
        <w:rPr>
          <w:sz w:val="28"/>
          <w:szCs w:val="28"/>
        </w:rPr>
        <w:t xml:space="preserve">В соответствии с </w:t>
      </w:r>
      <w:hyperlink r:id="rId5" w:history="1"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постановлением Правительства Ханты-Мансийского автономного округа - Югры от 23.12.2022 N 712-п "О </w:t>
        </w:r>
        <w:r w:rsidR="00A01C9D" w:rsidRPr="00A01C9D">
          <w:rPr>
            <w:rStyle w:val="match"/>
            <w:sz w:val="28"/>
            <w:szCs w:val="28"/>
          </w:rPr>
          <w:t>дополнительных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мерах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имущественной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поддержки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гражданам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, </w:t>
        </w:r>
        <w:r w:rsidR="00A01C9D" w:rsidRPr="00A01C9D">
          <w:rPr>
            <w:rStyle w:val="match"/>
            <w:sz w:val="28"/>
            <w:szCs w:val="28"/>
          </w:rPr>
          <w:t>принимающим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(</w:t>
        </w:r>
        <w:r w:rsidR="00A01C9D" w:rsidRPr="00A01C9D">
          <w:rPr>
            <w:rStyle w:val="match"/>
            <w:sz w:val="28"/>
            <w:szCs w:val="28"/>
          </w:rPr>
          <w:t>принявшим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) </w:t>
        </w:r>
        <w:r w:rsidR="00A01C9D" w:rsidRPr="00A01C9D">
          <w:rPr>
            <w:rStyle w:val="match"/>
            <w:sz w:val="28"/>
            <w:szCs w:val="28"/>
          </w:rPr>
          <w:t>участие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в </w:t>
        </w:r>
        <w:r w:rsidR="00A01C9D" w:rsidRPr="00A01C9D">
          <w:rPr>
            <w:rStyle w:val="match"/>
            <w:sz w:val="28"/>
            <w:szCs w:val="28"/>
          </w:rPr>
          <w:t>специальной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военной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A01C9D" w:rsidRPr="00A01C9D">
          <w:rPr>
            <w:rStyle w:val="match"/>
            <w:sz w:val="28"/>
            <w:szCs w:val="28"/>
          </w:rPr>
          <w:t>операции</w:t>
        </w:r>
        <w:r w:rsidR="00A01C9D" w:rsidRPr="00A01C9D">
          <w:rPr>
            <w:rStyle w:val="a9"/>
            <w:color w:val="auto"/>
            <w:sz w:val="28"/>
            <w:szCs w:val="28"/>
            <w:u w:val="none"/>
          </w:rPr>
          <w:t xml:space="preserve"> на территории Украины, Донецкой Народной Республики, Луганской Народной Республики, Запорожской, Херсонской областей"</w:t>
        </w:r>
      </w:hyperlink>
      <w:r w:rsidR="00A01C9D" w:rsidRPr="00A01C9D">
        <w:rPr>
          <w:sz w:val="28"/>
          <w:szCs w:val="28"/>
        </w:rPr>
        <w:t>:</w:t>
      </w:r>
    </w:p>
    <w:p w14:paraId="7383903C" w14:textId="77777777" w:rsidR="005E5703" w:rsidRPr="00A01C9D" w:rsidRDefault="005E5703" w:rsidP="000A617E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9414323" w14:textId="60DC7ED4" w:rsidR="005E5703" w:rsidRPr="00A01C9D" w:rsidRDefault="005E5703" w:rsidP="000A617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 xml:space="preserve">1. Предоставить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–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платы по договорам аренды муниципального имущества муниципального образования </w:t>
      </w:r>
      <w:r w:rsidR="003C3EBB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3C3E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01C9D">
        <w:rPr>
          <w:rFonts w:ascii="Times New Roman" w:hAnsi="Times New Roman" w:cs="Times New Roman"/>
          <w:sz w:val="28"/>
          <w:szCs w:val="28"/>
        </w:rPr>
        <w:t xml:space="preserve"> (за исключением жилых помещений жилищного фонда муниципального образования </w:t>
      </w:r>
      <w:r w:rsidR="003C3EBB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3C3E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01C9D">
        <w:rPr>
          <w:rFonts w:ascii="Times New Roman" w:hAnsi="Times New Roman" w:cs="Times New Roman"/>
          <w:sz w:val="28"/>
          <w:szCs w:val="28"/>
        </w:rPr>
        <w:t xml:space="preserve">, переданных во временное владение и пользование по договорам аренды (найма)) и (или) земельных участков, находящихся в муниципальной собственности муниципального образования </w:t>
      </w:r>
      <w:r w:rsidR="003C3EBB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3C3EB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01C9D">
        <w:rPr>
          <w:rFonts w:ascii="Times New Roman" w:hAnsi="Times New Roman" w:cs="Times New Roman"/>
          <w:sz w:val="28"/>
          <w:szCs w:val="28"/>
        </w:rPr>
        <w:t xml:space="preserve"> (далее – договор аренды), начисленной за период прохождения гражданами военной службы или оказания ими добровольного содействия в выполнении задач, возложенных на Вооруженные Силы Российской Федерации (далее также – </w:t>
      </w:r>
      <w:r w:rsidRPr="00A01C9D">
        <w:rPr>
          <w:rFonts w:ascii="Times New Roman" w:hAnsi="Times New Roman" w:cs="Times New Roman"/>
          <w:sz w:val="28"/>
          <w:szCs w:val="28"/>
        </w:rPr>
        <w:lastRenderedPageBreak/>
        <w:t>отсрочка, период отсрочки), на следующих условиях:</w:t>
      </w:r>
    </w:p>
    <w:p w14:paraId="77B95A92" w14:textId="77777777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отсутствие использования имущества по договору аренды в период отсрочки;</w:t>
      </w:r>
    </w:p>
    <w:p w14:paraId="1CD49079" w14:textId="5E68F3D2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направление гражданином арендодателю уведомления о</w:t>
      </w:r>
      <w:r w:rsidR="003C3EBB">
        <w:rPr>
          <w:rFonts w:ascii="Times New Roman" w:hAnsi="Times New Roman" w:cs="Times New Roman"/>
          <w:sz w:val="28"/>
          <w:szCs w:val="28"/>
        </w:rPr>
        <w:t xml:space="preserve"> </w:t>
      </w:r>
      <w:r w:rsidRPr="00A01C9D">
        <w:rPr>
          <w:rFonts w:ascii="Times New Roman" w:hAnsi="Times New Roman" w:cs="Times New Roman"/>
          <w:sz w:val="28"/>
          <w:szCs w:val="28"/>
        </w:rPr>
        <w:t>предоставлении отсрочки оплаты по договору аренды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bookmarkStart w:id="0" w:name="_GoBack"/>
      <w:bookmarkEnd w:id="0"/>
    </w:p>
    <w:p w14:paraId="21B72822" w14:textId="1410AA7B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задолженность по плате по договору аренды, начисленная за период отсрочки,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платы по договору аренды;</w:t>
      </w:r>
    </w:p>
    <w:p w14:paraId="0A8B6058" w14:textId="021FABDB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оплате гражданином в связи с предоставлением отсрочки;</w:t>
      </w:r>
    </w:p>
    <w:p w14:paraId="1FFBC818" w14:textId="3AE519E8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(в том числе в случаях если такие меры предусмотрены договором аренды);</w:t>
      </w:r>
    </w:p>
    <w:p w14:paraId="1937F612" w14:textId="77777777" w:rsidR="005E5703" w:rsidRPr="00A01C9D" w:rsidRDefault="005E5703" w:rsidP="000A617E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A01C9D">
        <w:rPr>
          <w:rFonts w:eastAsia="Times New Roman"/>
          <w:color w:val="auto"/>
          <w:sz w:val="28"/>
          <w:szCs w:val="28"/>
        </w:rPr>
        <w:t xml:space="preserve">оплату коммунальных услуг, связанных с имуществом по </w:t>
      </w:r>
      <w:r w:rsidRPr="00A01C9D">
        <w:rPr>
          <w:color w:val="auto"/>
          <w:sz w:val="28"/>
          <w:szCs w:val="28"/>
        </w:rPr>
        <w:t>договору аренды</w:t>
      </w:r>
      <w:r w:rsidRPr="00A01C9D">
        <w:rPr>
          <w:rFonts w:eastAsia="Times New Roman"/>
          <w:color w:val="auto"/>
          <w:sz w:val="28"/>
          <w:szCs w:val="28"/>
        </w:rPr>
        <w:t xml:space="preserve">, по которому гражданину предоставлена отсрочка, в период отсрочки осуществляет арендодатель в соответствии с дополнительным соглашением к </w:t>
      </w:r>
      <w:r w:rsidRPr="00A01C9D">
        <w:rPr>
          <w:color w:val="auto"/>
          <w:sz w:val="28"/>
          <w:szCs w:val="28"/>
        </w:rPr>
        <w:t>договору аренды</w:t>
      </w:r>
      <w:r w:rsidRPr="00A01C9D">
        <w:rPr>
          <w:rFonts w:eastAsia="Times New Roman"/>
          <w:color w:val="auto"/>
          <w:sz w:val="28"/>
          <w:szCs w:val="28"/>
        </w:rPr>
        <w:t>.</w:t>
      </w:r>
    </w:p>
    <w:p w14:paraId="12E7D09B" w14:textId="2DE43879" w:rsidR="005E5703" w:rsidRPr="00A01C9D" w:rsidRDefault="005E5703" w:rsidP="000A617E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A01C9D">
        <w:rPr>
          <w:color w:val="auto"/>
          <w:sz w:val="28"/>
          <w:szCs w:val="28"/>
        </w:rPr>
        <w:t xml:space="preserve">2. Предоставить лицам, указанным в пункте 1 настоящего </w:t>
      </w:r>
      <w:r w:rsidR="003C3EBB">
        <w:rPr>
          <w:color w:val="auto"/>
          <w:sz w:val="28"/>
          <w:szCs w:val="28"/>
        </w:rPr>
        <w:t>Постановления</w:t>
      </w:r>
      <w:r w:rsidRPr="00A01C9D">
        <w:rPr>
          <w:color w:val="auto"/>
          <w:sz w:val="28"/>
          <w:szCs w:val="28"/>
        </w:rPr>
        <w:t>, 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</w:t>
      </w:r>
      <w:r w:rsidR="003C3EBB">
        <w:rPr>
          <w:color w:val="auto"/>
          <w:sz w:val="28"/>
          <w:szCs w:val="28"/>
        </w:rPr>
        <w:t xml:space="preserve"> </w:t>
      </w:r>
      <w:r w:rsidRPr="00A01C9D">
        <w:rPr>
          <w:color w:val="auto"/>
          <w:sz w:val="28"/>
          <w:szCs w:val="28"/>
        </w:rPr>
        <w:t>являющиеся муниципальной собственностью, на следующих условиях:</w:t>
      </w:r>
    </w:p>
    <w:p w14:paraId="623A8965" w14:textId="57E6D9F8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 xml:space="preserve">гражданин направляет арендодателю уведомление о расторжении договора аренды 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</w:t>
      </w:r>
      <w:r w:rsidRPr="00A01C9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7AB5E5A5" w14:textId="4E44F5EE" w:rsidR="005E5703" w:rsidRPr="00A01C9D" w:rsidRDefault="005E5703" w:rsidP="000A61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аренды;</w:t>
      </w:r>
    </w:p>
    <w:p w14:paraId="2F37D1BF" w14:textId="77777777" w:rsidR="005E5703" w:rsidRPr="00A01C9D" w:rsidRDefault="005E5703" w:rsidP="000A61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 если такие меры предусмотрены договором аренды).</w:t>
      </w:r>
    </w:p>
    <w:p w14:paraId="0B7647F5" w14:textId="17CD8401" w:rsidR="005E5703" w:rsidRPr="00A01C9D" w:rsidRDefault="005E5703" w:rsidP="000A61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9D">
        <w:rPr>
          <w:rFonts w:ascii="Times New Roman" w:hAnsi="Times New Roman" w:cs="Times New Roman"/>
          <w:sz w:val="28"/>
          <w:szCs w:val="28"/>
        </w:rPr>
        <w:t xml:space="preserve">3. </w:t>
      </w:r>
      <w:r w:rsidR="00B2315C">
        <w:rPr>
          <w:rFonts w:ascii="Times New Roman" w:hAnsi="Times New Roman" w:cs="Times New Roman"/>
          <w:sz w:val="28"/>
          <w:szCs w:val="28"/>
        </w:rPr>
        <w:t>С</w:t>
      </w:r>
      <w:r w:rsidRPr="00A01C9D">
        <w:rPr>
          <w:rFonts w:ascii="Times New Roman" w:hAnsi="Times New Roman" w:cs="Times New Roman"/>
          <w:sz w:val="28"/>
          <w:szCs w:val="28"/>
        </w:rPr>
        <w:t>пециалист</w:t>
      </w:r>
      <w:r w:rsidR="00B2315C">
        <w:rPr>
          <w:rFonts w:ascii="Times New Roman" w:hAnsi="Times New Roman" w:cs="Times New Roman"/>
          <w:sz w:val="28"/>
          <w:szCs w:val="28"/>
        </w:rPr>
        <w:t>ам</w:t>
      </w:r>
      <w:r w:rsidRPr="00A01C9D">
        <w:rPr>
          <w:rFonts w:ascii="Times New Roman" w:hAnsi="Times New Roman" w:cs="Times New Roman"/>
          <w:sz w:val="28"/>
          <w:szCs w:val="28"/>
        </w:rPr>
        <w:t xml:space="preserve"> </w:t>
      </w:r>
      <w:r w:rsidR="000A617E">
        <w:rPr>
          <w:rFonts w:ascii="Times New Roman" w:hAnsi="Times New Roman" w:cs="Times New Roman"/>
          <w:sz w:val="28"/>
          <w:szCs w:val="28"/>
        </w:rPr>
        <w:t>экономическо</w:t>
      </w:r>
      <w:r w:rsidR="00B2315C">
        <w:rPr>
          <w:rFonts w:ascii="Times New Roman" w:hAnsi="Times New Roman" w:cs="Times New Roman"/>
          <w:sz w:val="28"/>
          <w:szCs w:val="28"/>
        </w:rPr>
        <w:t>й</w:t>
      </w:r>
      <w:r w:rsidR="000A617E">
        <w:rPr>
          <w:rFonts w:ascii="Times New Roman" w:hAnsi="Times New Roman" w:cs="Times New Roman"/>
          <w:sz w:val="28"/>
          <w:szCs w:val="28"/>
        </w:rPr>
        <w:t xml:space="preserve"> </w:t>
      </w:r>
      <w:r w:rsidR="00B2315C">
        <w:rPr>
          <w:rFonts w:ascii="Times New Roman" w:hAnsi="Times New Roman" w:cs="Times New Roman"/>
          <w:sz w:val="28"/>
          <w:szCs w:val="28"/>
        </w:rPr>
        <w:t>службы</w:t>
      </w:r>
      <w:r w:rsidRPr="00A01C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69E8">
        <w:rPr>
          <w:rFonts w:ascii="Times New Roman" w:hAnsi="Times New Roman" w:cs="Times New Roman"/>
          <w:sz w:val="28"/>
          <w:szCs w:val="28"/>
        </w:rPr>
        <w:t>городского</w:t>
      </w:r>
      <w:r w:rsidRPr="00A01C9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869E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01C9D">
        <w:rPr>
          <w:rFonts w:ascii="Times New Roman" w:hAnsi="Times New Roman" w:cs="Times New Roman"/>
          <w:sz w:val="28"/>
          <w:szCs w:val="28"/>
        </w:rPr>
        <w:t xml:space="preserve"> уведомить о принятии настоящего постановления лиц, указанных в пункте 1 настоящего постановления</w:t>
      </w:r>
      <w:r w:rsidR="00B2315C">
        <w:rPr>
          <w:rFonts w:ascii="Times New Roman" w:hAnsi="Times New Roman" w:cs="Times New Roman"/>
          <w:sz w:val="28"/>
          <w:szCs w:val="28"/>
        </w:rPr>
        <w:t>.</w:t>
      </w:r>
    </w:p>
    <w:p w14:paraId="53B344FD" w14:textId="1A328A75" w:rsidR="005E5703" w:rsidRPr="000A617E" w:rsidRDefault="005E5703" w:rsidP="000A6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9D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0A617E"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городского поселения </w:t>
      </w:r>
      <w:proofErr w:type="spellStart"/>
      <w:r w:rsidR="000A617E"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0A617E"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 w:rsidR="000A617E"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0A617E"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A01C9D">
        <w:rPr>
          <w:rFonts w:ascii="Times New Roman" w:eastAsia="Arial" w:hAnsi="Times New Roman" w:cs="Times New Roman"/>
          <w:sz w:val="28"/>
          <w:szCs w:val="28"/>
        </w:rPr>
        <w:t>.</w:t>
      </w:r>
    </w:p>
    <w:p w14:paraId="1F6A8696" w14:textId="77777777" w:rsidR="005E5703" w:rsidRPr="00A01C9D" w:rsidRDefault="005E5703" w:rsidP="000A617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1C9D">
        <w:rPr>
          <w:rFonts w:ascii="Times New Roman" w:eastAsia="Arial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54B9F8D0" w14:textId="77777777" w:rsidR="005E5703" w:rsidRPr="00A01C9D" w:rsidRDefault="005E5703" w:rsidP="000A617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1C9D">
        <w:rPr>
          <w:rFonts w:ascii="Times New Roman" w:eastAsia="Arial" w:hAnsi="Times New Roman" w:cs="Times New Roman"/>
          <w:sz w:val="28"/>
          <w:szCs w:val="28"/>
        </w:rPr>
        <w:t>6. Контроль за выполнением постановления оставляю за собой.</w:t>
      </w:r>
    </w:p>
    <w:p w14:paraId="61159A7F" w14:textId="77777777" w:rsidR="005E5703" w:rsidRPr="00A01C9D" w:rsidRDefault="005E5703" w:rsidP="005E5703">
      <w:pPr>
        <w:widowControl w:val="0"/>
        <w:autoSpaceDE w:val="0"/>
        <w:autoSpaceDN w:val="0"/>
        <w:adjustRightInd w:val="0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14D4E5A9" w14:textId="212C4879" w:rsidR="005E5703" w:rsidRPr="00A01C9D" w:rsidRDefault="005E5703" w:rsidP="00BB26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C9D"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r w:rsidR="00A01C9D">
        <w:rPr>
          <w:rFonts w:ascii="Times New Roman" w:eastAsia="Arial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A01C9D">
        <w:rPr>
          <w:rFonts w:ascii="Times New Roman" w:eastAsia="Arial" w:hAnsi="Times New Roman" w:cs="Times New Roman"/>
          <w:sz w:val="28"/>
          <w:szCs w:val="28"/>
        </w:rPr>
        <w:t>Игрим</w:t>
      </w:r>
      <w:proofErr w:type="spellEnd"/>
      <w:r w:rsidRPr="00A01C9D">
        <w:rPr>
          <w:rFonts w:ascii="Times New Roman" w:eastAsia="Arial" w:hAnsi="Times New Roman" w:cs="Times New Roman"/>
          <w:sz w:val="28"/>
          <w:szCs w:val="28"/>
        </w:rPr>
        <w:tab/>
      </w:r>
      <w:r w:rsidRPr="00A01C9D">
        <w:rPr>
          <w:rFonts w:ascii="Times New Roman" w:eastAsia="Arial" w:hAnsi="Times New Roman" w:cs="Times New Roman"/>
          <w:sz w:val="28"/>
          <w:szCs w:val="28"/>
        </w:rPr>
        <w:tab/>
      </w:r>
      <w:r w:rsidR="00BB2614">
        <w:rPr>
          <w:rFonts w:ascii="Times New Roman" w:eastAsia="Arial" w:hAnsi="Times New Roman" w:cs="Times New Roman"/>
          <w:sz w:val="28"/>
          <w:szCs w:val="28"/>
        </w:rPr>
        <w:tab/>
      </w:r>
      <w:r w:rsidR="00BB2614">
        <w:rPr>
          <w:rFonts w:ascii="Times New Roman" w:eastAsia="Arial" w:hAnsi="Times New Roman" w:cs="Times New Roman"/>
          <w:sz w:val="28"/>
          <w:szCs w:val="28"/>
        </w:rPr>
        <w:tab/>
      </w:r>
      <w:r w:rsidR="00BB2614">
        <w:rPr>
          <w:rFonts w:ascii="Times New Roman" w:eastAsia="Arial" w:hAnsi="Times New Roman" w:cs="Times New Roman"/>
          <w:sz w:val="28"/>
          <w:szCs w:val="28"/>
        </w:rPr>
        <w:tab/>
      </w:r>
      <w:r w:rsidRPr="00A01C9D">
        <w:rPr>
          <w:rFonts w:ascii="Times New Roman" w:eastAsia="Arial" w:hAnsi="Times New Roman" w:cs="Times New Roman"/>
          <w:sz w:val="28"/>
          <w:szCs w:val="28"/>
        </w:rPr>
        <w:tab/>
      </w:r>
      <w:r w:rsidR="00A01C9D">
        <w:rPr>
          <w:rFonts w:ascii="Times New Roman" w:eastAsia="Arial" w:hAnsi="Times New Roman" w:cs="Times New Roman"/>
          <w:sz w:val="28"/>
          <w:szCs w:val="28"/>
        </w:rPr>
        <w:t xml:space="preserve">Т.А. </w:t>
      </w:r>
      <w:proofErr w:type="spellStart"/>
      <w:r w:rsidR="00A01C9D">
        <w:rPr>
          <w:rFonts w:ascii="Times New Roman" w:eastAsia="Arial" w:hAnsi="Times New Roman" w:cs="Times New Roman"/>
          <w:sz w:val="28"/>
          <w:szCs w:val="28"/>
        </w:rPr>
        <w:t>Грудо</w:t>
      </w:r>
      <w:proofErr w:type="spellEnd"/>
    </w:p>
    <w:sectPr w:rsidR="005E5703" w:rsidRPr="00A01C9D" w:rsidSect="009521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3171A"/>
    <w:multiLevelType w:val="multilevel"/>
    <w:tmpl w:val="83B42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905B0A"/>
    <w:multiLevelType w:val="hybridMultilevel"/>
    <w:tmpl w:val="A5E82722"/>
    <w:lvl w:ilvl="0" w:tplc="C6682A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5734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2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0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4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6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E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C"/>
    <w:rsid w:val="000A617E"/>
    <w:rsid w:val="001555B2"/>
    <w:rsid w:val="00163E32"/>
    <w:rsid w:val="001904C2"/>
    <w:rsid w:val="0021176C"/>
    <w:rsid w:val="00277640"/>
    <w:rsid w:val="0028757E"/>
    <w:rsid w:val="002D3AA0"/>
    <w:rsid w:val="00337001"/>
    <w:rsid w:val="00360C94"/>
    <w:rsid w:val="003B7E94"/>
    <w:rsid w:val="003C3EBB"/>
    <w:rsid w:val="003D5915"/>
    <w:rsid w:val="003D73DB"/>
    <w:rsid w:val="00460400"/>
    <w:rsid w:val="004D507E"/>
    <w:rsid w:val="005E5703"/>
    <w:rsid w:val="006027BB"/>
    <w:rsid w:val="00694481"/>
    <w:rsid w:val="006B1AE9"/>
    <w:rsid w:val="007562F7"/>
    <w:rsid w:val="007869E8"/>
    <w:rsid w:val="00800AF9"/>
    <w:rsid w:val="00855437"/>
    <w:rsid w:val="008C6BAD"/>
    <w:rsid w:val="0095219D"/>
    <w:rsid w:val="00995D9C"/>
    <w:rsid w:val="009A1F32"/>
    <w:rsid w:val="009C2F54"/>
    <w:rsid w:val="00A01C9D"/>
    <w:rsid w:val="00A635E4"/>
    <w:rsid w:val="00A86D7D"/>
    <w:rsid w:val="00A93C5D"/>
    <w:rsid w:val="00B2315C"/>
    <w:rsid w:val="00BB2614"/>
    <w:rsid w:val="00BF55C5"/>
    <w:rsid w:val="00C23A54"/>
    <w:rsid w:val="00CB5D64"/>
    <w:rsid w:val="00CF0355"/>
    <w:rsid w:val="00CF0E11"/>
    <w:rsid w:val="00ED7BA2"/>
    <w:rsid w:val="00F17CF6"/>
    <w:rsid w:val="00F862EF"/>
    <w:rsid w:val="00FA644D"/>
    <w:rsid w:val="00FC2F6A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6785"/>
  <w15:chartTrackingRefBased/>
  <w15:docId w15:val="{0AFD5E1B-F61F-4E77-A5F8-42261C6F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6D7D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56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F17C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ertext">
    <w:name w:val="headertext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904C2"/>
  </w:style>
  <w:style w:type="paragraph" w:styleId="a4">
    <w:name w:val="Date"/>
    <w:basedOn w:val="a"/>
    <w:next w:val="a"/>
    <w:link w:val="a5"/>
    <w:uiPriority w:val="99"/>
    <w:semiHidden/>
    <w:unhideWhenUsed/>
    <w:rsid w:val="009A1F32"/>
  </w:style>
  <w:style w:type="character" w:customStyle="1" w:styleId="a5">
    <w:name w:val="Дата Знак"/>
    <w:basedOn w:val="a0"/>
    <w:link w:val="a4"/>
    <w:uiPriority w:val="99"/>
    <w:semiHidden/>
    <w:rsid w:val="009A1F32"/>
  </w:style>
  <w:style w:type="paragraph" w:customStyle="1" w:styleId="s3">
    <w:name w:val="s_3"/>
    <w:basedOn w:val="a"/>
    <w:rsid w:val="006B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1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7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0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01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06395957&amp;prevdoc=406457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9</cp:revision>
  <cp:lastPrinted>2023-03-27T05:30:00Z</cp:lastPrinted>
  <dcterms:created xsi:type="dcterms:W3CDTF">2023-03-23T10:48:00Z</dcterms:created>
  <dcterms:modified xsi:type="dcterms:W3CDTF">2023-04-18T04:30:00Z</dcterms:modified>
</cp:coreProperties>
</file>