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176F9">
        <w:rPr>
          <w:rFonts w:ascii="Times New Roman" w:hAnsi="Times New Roman" w:cs="Times New Roman"/>
          <w:sz w:val="28"/>
          <w:szCs w:val="28"/>
        </w:rPr>
        <w:t>«</w:t>
      </w:r>
      <w:r w:rsidR="00F274A4">
        <w:rPr>
          <w:rFonts w:ascii="Times New Roman" w:hAnsi="Times New Roman" w:cs="Times New Roman"/>
          <w:sz w:val="28"/>
          <w:szCs w:val="28"/>
        </w:rPr>
        <w:t>13</w:t>
      </w:r>
      <w:r w:rsidRPr="00EC5548">
        <w:rPr>
          <w:rFonts w:ascii="Times New Roman" w:hAnsi="Times New Roman" w:cs="Times New Roman"/>
          <w:sz w:val="28"/>
          <w:szCs w:val="28"/>
        </w:rPr>
        <w:t xml:space="preserve">» </w:t>
      </w:r>
      <w:r w:rsidR="00F274A4">
        <w:rPr>
          <w:rFonts w:ascii="Times New Roman" w:hAnsi="Times New Roman" w:cs="Times New Roman"/>
          <w:sz w:val="28"/>
          <w:szCs w:val="28"/>
        </w:rPr>
        <w:t>феврал</w:t>
      </w:r>
      <w:r w:rsidR="00A66103">
        <w:rPr>
          <w:rFonts w:ascii="Times New Roman" w:hAnsi="Times New Roman" w:cs="Times New Roman"/>
          <w:sz w:val="28"/>
          <w:szCs w:val="28"/>
        </w:rPr>
        <w:t>я</w:t>
      </w:r>
      <w:r w:rsidRPr="00EC5548">
        <w:rPr>
          <w:rFonts w:ascii="Times New Roman" w:hAnsi="Times New Roman" w:cs="Times New Roman"/>
          <w:sz w:val="28"/>
          <w:szCs w:val="28"/>
        </w:rPr>
        <w:t xml:space="preserve"> 20</w:t>
      </w:r>
      <w:r w:rsidR="00EC5548" w:rsidRPr="00EC5548">
        <w:rPr>
          <w:rFonts w:ascii="Times New Roman" w:hAnsi="Times New Roman" w:cs="Times New Roman"/>
          <w:sz w:val="28"/>
          <w:szCs w:val="28"/>
        </w:rPr>
        <w:t>2</w:t>
      </w:r>
      <w:r w:rsidR="00F274A4">
        <w:rPr>
          <w:rFonts w:ascii="Times New Roman" w:hAnsi="Times New Roman" w:cs="Times New Roman"/>
          <w:sz w:val="28"/>
          <w:szCs w:val="28"/>
        </w:rPr>
        <w:t>4</w:t>
      </w:r>
      <w:r w:rsidRPr="001176F9">
        <w:rPr>
          <w:rFonts w:ascii="Times New Roman" w:hAnsi="Times New Roman" w:cs="Times New Roman"/>
          <w:sz w:val="28"/>
          <w:szCs w:val="28"/>
        </w:rPr>
        <w:t xml:space="preserve"> год</w:t>
      </w:r>
      <w:r w:rsidR="009D5A0F">
        <w:rPr>
          <w:rFonts w:ascii="Times New Roman" w:hAnsi="Times New Roman" w:cs="Times New Roman"/>
          <w:sz w:val="28"/>
          <w:szCs w:val="28"/>
        </w:rPr>
        <w:tab/>
      </w:r>
      <w:r w:rsidR="009D5A0F">
        <w:rPr>
          <w:rFonts w:ascii="Times New Roman" w:hAnsi="Times New Roman" w:cs="Times New Roman"/>
          <w:sz w:val="28"/>
          <w:szCs w:val="28"/>
        </w:rPr>
        <w:tab/>
      </w:r>
      <w:r w:rsidR="009D5A0F">
        <w:rPr>
          <w:rFonts w:ascii="Times New Roman" w:hAnsi="Times New Roman" w:cs="Times New Roman"/>
          <w:sz w:val="28"/>
          <w:szCs w:val="28"/>
        </w:rPr>
        <w:tab/>
      </w:r>
      <w:r w:rsidR="009D5A0F">
        <w:rPr>
          <w:rFonts w:ascii="Times New Roman" w:hAnsi="Times New Roman" w:cs="Times New Roman"/>
          <w:sz w:val="28"/>
          <w:szCs w:val="28"/>
        </w:rPr>
        <w:tab/>
      </w:r>
      <w:r w:rsidR="009D5A0F">
        <w:rPr>
          <w:rFonts w:ascii="Times New Roman" w:hAnsi="Times New Roman" w:cs="Times New Roman"/>
          <w:sz w:val="28"/>
          <w:szCs w:val="28"/>
        </w:rPr>
        <w:tab/>
      </w:r>
      <w:r w:rsidR="009D5A0F">
        <w:rPr>
          <w:rFonts w:ascii="Times New Roman" w:hAnsi="Times New Roman" w:cs="Times New Roman"/>
          <w:sz w:val="28"/>
          <w:szCs w:val="28"/>
        </w:rPr>
        <w:tab/>
      </w:r>
      <w:r w:rsidR="009D5A0F">
        <w:rPr>
          <w:rFonts w:ascii="Times New Roman" w:hAnsi="Times New Roman" w:cs="Times New Roman"/>
          <w:sz w:val="28"/>
          <w:szCs w:val="28"/>
        </w:rPr>
        <w:tab/>
      </w:r>
      <w:r w:rsidR="009D5A0F">
        <w:rPr>
          <w:rFonts w:ascii="Times New Roman" w:hAnsi="Times New Roman" w:cs="Times New Roman"/>
          <w:sz w:val="28"/>
          <w:szCs w:val="28"/>
        </w:rPr>
        <w:tab/>
      </w:r>
      <w:r w:rsidR="009D5A0F">
        <w:rPr>
          <w:rFonts w:ascii="Times New Roman" w:hAnsi="Times New Roman" w:cs="Times New Roman"/>
          <w:sz w:val="28"/>
          <w:szCs w:val="28"/>
        </w:rPr>
        <w:tab/>
      </w:r>
      <w:r w:rsidRPr="001176F9">
        <w:rPr>
          <w:rFonts w:ascii="Times New Roman" w:hAnsi="Times New Roman" w:cs="Times New Roman"/>
          <w:sz w:val="28"/>
          <w:szCs w:val="28"/>
        </w:rPr>
        <w:t>№</w:t>
      </w:r>
      <w:r w:rsidR="001E3028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A66103">
        <w:rPr>
          <w:rFonts w:ascii="Times New Roman" w:hAnsi="Times New Roman" w:cs="Times New Roman"/>
          <w:sz w:val="28"/>
          <w:szCs w:val="28"/>
        </w:rPr>
        <w:t>14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F761D7" w:rsidRPr="00582CD8" w:rsidTr="00140A41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F44BF2" w:rsidRDefault="006D0DB8" w:rsidP="009D5A0F">
            <w:pPr>
              <w:autoSpaceDE w:val="0"/>
              <w:autoSpaceDN w:val="0"/>
              <w:adjustRightInd w:val="0"/>
              <w:ind w:firstLine="636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54DEC">
              <w:rPr>
                <w:sz w:val="28"/>
                <w:szCs w:val="28"/>
              </w:rPr>
              <w:t xml:space="preserve">В соответствии </w:t>
            </w:r>
            <w:r w:rsidR="008F188A">
              <w:rPr>
                <w:sz w:val="28"/>
                <w:szCs w:val="28"/>
              </w:rPr>
              <w:t>со</w:t>
            </w:r>
            <w:r w:rsidR="006C6F47">
              <w:rPr>
                <w:sz w:val="28"/>
                <w:szCs w:val="28"/>
              </w:rPr>
              <w:t xml:space="preserve"> </w:t>
            </w:r>
            <w:r w:rsidRPr="00D54DEC">
              <w:rPr>
                <w:sz w:val="28"/>
                <w:szCs w:val="28"/>
              </w:rPr>
              <w:t>стать</w:t>
            </w:r>
            <w:r w:rsidR="008F188A">
              <w:rPr>
                <w:sz w:val="28"/>
                <w:szCs w:val="28"/>
              </w:rPr>
              <w:t>ей</w:t>
            </w:r>
            <w:r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</w:t>
            </w:r>
            <w:r w:rsidR="008C629A">
              <w:rPr>
                <w:sz w:val="28"/>
                <w:szCs w:val="28"/>
              </w:rPr>
              <w:t xml:space="preserve"> </w:t>
            </w:r>
            <w:r w:rsidRPr="00E80F84">
              <w:rPr>
                <w:sz w:val="28"/>
                <w:szCs w:val="28"/>
              </w:rPr>
              <w:t>№ 257-п «Об</w:t>
            </w:r>
            <w:r w:rsidRPr="00D54DEC">
              <w:rPr>
                <w:sz w:val="28"/>
                <w:szCs w:val="28"/>
              </w:rPr>
              <w:t xml:space="preserve">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BC4A34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Pr="00CC0127">
              <w:rPr>
                <w:sz w:val="28"/>
                <w:szCs w:val="28"/>
              </w:rPr>
              <w:t>на основани</w:t>
            </w:r>
            <w:r w:rsidR="009570AF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="00A9425A" w:rsidRPr="00CC0127">
              <w:rPr>
                <w:sz w:val="28"/>
                <w:szCs w:val="28"/>
              </w:rPr>
              <w:t xml:space="preserve">поданного </w:t>
            </w:r>
            <w:r w:rsidRPr="00CC0127">
              <w:rPr>
                <w:sz w:val="28"/>
                <w:szCs w:val="28"/>
              </w:rPr>
              <w:t>заявления акционерного общества</w:t>
            </w:r>
            <w:r w:rsidRPr="00D54DEC">
              <w:rPr>
                <w:sz w:val="28"/>
                <w:szCs w:val="28"/>
              </w:rPr>
              <w:t xml:space="preserve"> «Югорская региональная электросетевая компания»</w:t>
            </w:r>
            <w:r w:rsidR="00297732">
              <w:rPr>
                <w:sz w:val="28"/>
                <w:szCs w:val="28"/>
              </w:rPr>
              <w:t xml:space="preserve">, </w:t>
            </w:r>
            <w:r w:rsidR="00595083">
              <w:rPr>
                <w:sz w:val="28"/>
                <w:szCs w:val="28"/>
              </w:rPr>
              <w:t>администрация городского поселения Игрим</w:t>
            </w:r>
            <w:r w:rsidR="001F14AD">
              <w:rPr>
                <w:sz w:val="28"/>
                <w:szCs w:val="28"/>
              </w:rPr>
              <w:t xml:space="preserve"> </w:t>
            </w:r>
          </w:p>
          <w:p w:rsidR="001C118A" w:rsidRDefault="00F44BF2" w:rsidP="00F44BF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D54DEC">
              <w:rPr>
                <w:b/>
                <w:sz w:val="28"/>
                <w:szCs w:val="28"/>
              </w:rPr>
              <w:t>ПОСТАНОВЛЯЕТ</w:t>
            </w:r>
            <w:r w:rsidR="001F14AD" w:rsidRPr="00D54DEC">
              <w:rPr>
                <w:b/>
                <w:sz w:val="28"/>
                <w:szCs w:val="28"/>
              </w:rPr>
              <w:t>:</w:t>
            </w:r>
          </w:p>
          <w:p w:rsidR="00F44BF2" w:rsidRDefault="00F44BF2" w:rsidP="00F44BF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>1.</w:t>
            </w:r>
            <w:r w:rsidR="009D5A0F" w:rsidRPr="009D5A0F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 xml:space="preserve">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55515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8F188A">
              <w:rPr>
                <w:sz w:val="28"/>
                <w:szCs w:val="28"/>
              </w:rPr>
              <w:t xml:space="preserve">ЛЭП 0,4 </w:t>
            </w:r>
            <w:proofErr w:type="spellStart"/>
            <w:r w:rsidR="008F188A">
              <w:rPr>
                <w:sz w:val="28"/>
                <w:szCs w:val="28"/>
              </w:rPr>
              <w:t>кВ.</w:t>
            </w:r>
            <w:proofErr w:type="spellEnd"/>
            <w:r w:rsidR="008F188A">
              <w:rPr>
                <w:sz w:val="28"/>
                <w:szCs w:val="28"/>
              </w:rPr>
              <w:t xml:space="preserve"> для электроснабжения станции связи в </w:t>
            </w:r>
            <w:proofErr w:type="spellStart"/>
            <w:r w:rsidR="008F188A">
              <w:rPr>
                <w:sz w:val="28"/>
                <w:szCs w:val="28"/>
              </w:rPr>
              <w:t>пгт.Игрим</w:t>
            </w:r>
            <w:proofErr w:type="spellEnd"/>
            <w:r w:rsidR="008F188A">
              <w:rPr>
                <w:sz w:val="28"/>
                <w:szCs w:val="28"/>
              </w:rPr>
              <w:t xml:space="preserve"> Березовского района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</w:t>
            </w:r>
            <w:r w:rsidR="00091A2B">
              <w:rPr>
                <w:sz w:val="28"/>
                <w:szCs w:val="28"/>
              </w:rPr>
              <w:t>лях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 xml:space="preserve">ов, </w:t>
            </w:r>
            <w:r w:rsidR="00091A2B" w:rsidRPr="00AA6976">
              <w:rPr>
                <w:sz w:val="28"/>
                <w:szCs w:val="28"/>
              </w:rPr>
              <w:t xml:space="preserve">расположенного </w:t>
            </w:r>
            <w:r w:rsidR="00091A2B" w:rsidRPr="00AA6976">
              <w:rPr>
                <w:sz w:val="28"/>
                <w:szCs w:val="28"/>
              </w:rPr>
              <w:lastRenderedPageBreak/>
              <w:t xml:space="preserve">в Ханты-Мансийском автономном округе-Югра, в Березовском районе, в </w:t>
            </w:r>
            <w:proofErr w:type="spellStart"/>
            <w:r w:rsidR="00EC5548">
              <w:rPr>
                <w:sz w:val="28"/>
                <w:szCs w:val="28"/>
              </w:rPr>
              <w:t>п</w:t>
            </w:r>
            <w:r w:rsidR="00A66103">
              <w:rPr>
                <w:sz w:val="28"/>
                <w:szCs w:val="28"/>
              </w:rPr>
              <w:t>гт</w:t>
            </w:r>
            <w:proofErr w:type="spellEnd"/>
            <w:r w:rsidR="00A66103">
              <w:rPr>
                <w:sz w:val="28"/>
                <w:szCs w:val="28"/>
              </w:rPr>
              <w:t>.</w:t>
            </w:r>
            <w:r w:rsidR="009D5A0F" w:rsidRPr="009D5A0F">
              <w:rPr>
                <w:sz w:val="28"/>
                <w:szCs w:val="28"/>
              </w:rPr>
              <w:t xml:space="preserve"> </w:t>
            </w:r>
            <w:proofErr w:type="spellStart"/>
            <w:r w:rsidR="00A66103">
              <w:rPr>
                <w:sz w:val="28"/>
                <w:szCs w:val="28"/>
              </w:rPr>
              <w:t>Игрим</w:t>
            </w:r>
            <w:proofErr w:type="spellEnd"/>
            <w:r w:rsidR="00091A2B" w:rsidRPr="00AA6976">
              <w:rPr>
                <w:sz w:val="28"/>
                <w:szCs w:val="28"/>
              </w:rPr>
              <w:t xml:space="preserve">, </w:t>
            </w:r>
            <w:r w:rsidR="00DF6DC2" w:rsidRPr="00AA6976">
              <w:rPr>
                <w:sz w:val="28"/>
                <w:szCs w:val="28"/>
              </w:rPr>
              <w:t>в кадас</w:t>
            </w:r>
            <w:r w:rsidR="00DF6DC2">
              <w:rPr>
                <w:sz w:val="28"/>
                <w:szCs w:val="28"/>
              </w:rPr>
              <w:t>тров</w:t>
            </w:r>
            <w:r w:rsidR="008F188A">
              <w:rPr>
                <w:sz w:val="28"/>
                <w:szCs w:val="28"/>
              </w:rPr>
              <w:t>ом</w:t>
            </w:r>
            <w:r w:rsidR="00DF6DC2" w:rsidRPr="00AA6976">
              <w:rPr>
                <w:sz w:val="28"/>
                <w:szCs w:val="28"/>
              </w:rPr>
              <w:t xml:space="preserve"> квартал</w:t>
            </w:r>
            <w:r w:rsidR="008F188A">
              <w:rPr>
                <w:sz w:val="28"/>
                <w:szCs w:val="28"/>
              </w:rPr>
              <w:t>е</w:t>
            </w:r>
            <w:r w:rsidR="00DF6DC2">
              <w:rPr>
                <w:sz w:val="28"/>
                <w:szCs w:val="28"/>
              </w:rPr>
              <w:t xml:space="preserve"> </w:t>
            </w:r>
            <w:r w:rsidR="00DF6DC2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2B00E9">
              <w:rPr>
                <w:bCs/>
                <w:color w:val="000000" w:themeColor="text1"/>
                <w:sz w:val="28"/>
                <w:szCs w:val="28"/>
              </w:rPr>
              <w:t>032</w:t>
            </w:r>
            <w:r w:rsidR="00A66103">
              <w:rPr>
                <w:bCs/>
                <w:color w:val="000000" w:themeColor="text1"/>
                <w:sz w:val="28"/>
                <w:szCs w:val="28"/>
              </w:rPr>
              <w:t>40</w:t>
            </w:r>
            <w:r w:rsidR="008F188A">
              <w:rPr>
                <w:bCs/>
                <w:color w:val="000000" w:themeColor="text1"/>
                <w:sz w:val="28"/>
                <w:szCs w:val="28"/>
              </w:rPr>
              <w:t>23</w:t>
            </w:r>
            <w:r w:rsidR="00A6610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площадью </w:t>
            </w:r>
            <w:r w:rsidR="008F188A">
              <w:rPr>
                <w:bCs/>
                <w:color w:val="000000" w:themeColor="text1"/>
                <w:sz w:val="28"/>
                <w:szCs w:val="28"/>
              </w:rPr>
              <w:t>12</w:t>
            </w:r>
            <w:r w:rsidR="001F14A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F6DC2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F6DC2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DF6DC2" w:rsidRPr="00AA6976">
              <w:rPr>
                <w:sz w:val="28"/>
                <w:szCs w:val="28"/>
              </w:rPr>
              <w:t xml:space="preserve"> в соответствии со схемой границ, предполагаем</w:t>
            </w:r>
            <w:r w:rsidR="001F14AD">
              <w:rPr>
                <w:sz w:val="28"/>
                <w:szCs w:val="28"/>
              </w:rPr>
              <w:t>ого</w:t>
            </w:r>
            <w:r w:rsidR="00DF6DC2" w:rsidRPr="00AA6976">
              <w:rPr>
                <w:sz w:val="28"/>
                <w:szCs w:val="28"/>
              </w:rPr>
              <w:t xml:space="preserve"> к использованию для размещения объект</w:t>
            </w:r>
            <w:r w:rsidR="001F14AD">
              <w:rPr>
                <w:sz w:val="28"/>
                <w:szCs w:val="28"/>
              </w:rPr>
              <w:t>а</w:t>
            </w:r>
            <w:r w:rsidR="00DF6DC2" w:rsidRPr="00AA6976">
              <w:rPr>
                <w:sz w:val="28"/>
                <w:szCs w:val="28"/>
              </w:rPr>
              <w:t xml:space="preserve"> земель на кадастровом плане территории (приложение)</w:t>
            </w:r>
            <w:r w:rsidR="00DF6DC2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2.1. Использовать земли в соответствии с целевым назначением и разрешенным использованием.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      </w:r>
          </w:p>
          <w:p w:rsidR="00EC5548" w:rsidRPr="00564396" w:rsidRDefault="00EC5548" w:rsidP="009D5A0F">
            <w:pPr>
              <w:ind w:firstLine="636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привести земельные участки в состояние, пригодное для их использования в соответствии с разрешенным использованием;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выполнить необходимые работы по рекультивации земельных участков.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3.  Срок действия разрешения: </w:t>
            </w:r>
            <w:r w:rsidR="001F14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</w:t>
            </w:r>
            <w:r w:rsidRPr="00564396">
              <w:rPr>
                <w:sz w:val="28"/>
                <w:szCs w:val="28"/>
              </w:rPr>
              <w:t>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4. Разрешение досрочно прекращает свое действие со дня принятия решения (заключения договора или соглашения) в случаях, если: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r w:rsidRPr="00C96680">
              <w:rPr>
                <w:rStyle w:val="a9"/>
                <w:sz w:val="28"/>
                <w:szCs w:val="28"/>
              </w:rPr>
              <w:t>статьи 39.36 Земельного кодекса Российской Федерации</w:t>
            </w:r>
            <w:r w:rsidRPr="00564396"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5. Отделу по земельному и муниципальному хозяйству администрации городского поселения Игрим: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(заключения договора или соглашения), </w:t>
            </w:r>
            <w:r w:rsidRPr="00564396">
              <w:rPr>
                <w:sz w:val="28"/>
                <w:szCs w:val="28"/>
              </w:rPr>
              <w:t>направить уведомление заявителю о прекращении разрешения;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</w:t>
            </w:r>
            <w:r>
              <w:rPr>
                <w:sz w:val="28"/>
                <w:szCs w:val="28"/>
                <w:shd w:val="clear" w:color="auto" w:fill="FFFFFF"/>
              </w:rPr>
              <w:t xml:space="preserve">чения договора или соглашения) </w:t>
            </w:r>
            <w:r w:rsidRPr="00564396">
              <w:rPr>
                <w:sz w:val="28"/>
                <w:szCs w:val="28"/>
              </w:rPr>
              <w:t>направить уведомление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 в срок не более 3 (трех) рабочих дней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 срок не более 10 (десяти) рабочих дней со дня принятия решения о выдаче разрешения направить его копию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EC5548" w:rsidRPr="00564396" w:rsidRDefault="00EC5548" w:rsidP="009D5A0F">
            <w:pPr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64396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EC5548" w:rsidRPr="00564396" w:rsidRDefault="00EC5548" w:rsidP="009D5A0F">
            <w:pPr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64396">
              <w:rPr>
                <w:sz w:val="28"/>
                <w:szCs w:val="28"/>
              </w:rPr>
              <w:t xml:space="preserve">.Контроль за выполнением   настоящего постановления оставляю за </w:t>
            </w:r>
            <w:r w:rsidR="00A66103">
              <w:rPr>
                <w:sz w:val="28"/>
                <w:szCs w:val="28"/>
              </w:rPr>
              <w:t>собой.</w:t>
            </w:r>
          </w:p>
          <w:p w:rsidR="00EC5548" w:rsidRDefault="00EC5548" w:rsidP="00EC5548">
            <w:pPr>
              <w:jc w:val="both"/>
              <w:rPr>
                <w:sz w:val="28"/>
                <w:szCs w:val="28"/>
              </w:rPr>
            </w:pPr>
          </w:p>
          <w:p w:rsidR="006D0DB8" w:rsidRPr="006D0DB8" w:rsidRDefault="00A66103" w:rsidP="009D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E3028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>поселения</w:t>
            </w:r>
            <w:r w:rsidR="009D5A0F" w:rsidRPr="009D5A0F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1E302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С.А.Храмиков</w:t>
            </w:r>
            <w:proofErr w:type="spellEnd"/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D5A0F" w:rsidRDefault="009D5A0F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F44BF2" w:rsidRDefault="00F44BF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bookmarkStart w:id="0" w:name="_GoBack"/>
      <w:bookmarkEnd w:id="0"/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006BA">
        <w:rPr>
          <w:rFonts w:ascii="Times New Roman" w:hAnsi="Times New Roman"/>
          <w:sz w:val="24"/>
          <w:szCs w:val="24"/>
        </w:rPr>
        <w:t>от «</w:t>
      </w:r>
      <w:r w:rsidR="00F274A4">
        <w:rPr>
          <w:rFonts w:ascii="Times New Roman" w:hAnsi="Times New Roman"/>
          <w:sz w:val="24"/>
          <w:szCs w:val="24"/>
        </w:rPr>
        <w:t>13</w:t>
      </w:r>
      <w:r w:rsidRPr="00140A41">
        <w:rPr>
          <w:rFonts w:ascii="Times New Roman" w:hAnsi="Times New Roman"/>
          <w:sz w:val="24"/>
          <w:szCs w:val="24"/>
        </w:rPr>
        <w:t xml:space="preserve">» </w:t>
      </w:r>
      <w:r w:rsidR="00F274A4">
        <w:rPr>
          <w:rFonts w:ascii="Times New Roman" w:hAnsi="Times New Roman"/>
          <w:sz w:val="24"/>
          <w:szCs w:val="24"/>
        </w:rPr>
        <w:t>февраля</w:t>
      </w:r>
      <w:r w:rsidRPr="00140A41">
        <w:rPr>
          <w:rFonts w:ascii="Times New Roman" w:hAnsi="Times New Roman"/>
          <w:sz w:val="24"/>
          <w:szCs w:val="24"/>
        </w:rPr>
        <w:t xml:space="preserve"> 20</w:t>
      </w:r>
      <w:r w:rsidR="00E006BA" w:rsidRPr="00140A41">
        <w:rPr>
          <w:rFonts w:ascii="Times New Roman" w:hAnsi="Times New Roman"/>
          <w:sz w:val="24"/>
          <w:szCs w:val="24"/>
        </w:rPr>
        <w:t>2</w:t>
      </w:r>
      <w:r w:rsidR="00F274A4">
        <w:rPr>
          <w:rFonts w:ascii="Times New Roman" w:hAnsi="Times New Roman"/>
          <w:sz w:val="24"/>
          <w:szCs w:val="24"/>
        </w:rPr>
        <w:t>4</w:t>
      </w:r>
      <w:r w:rsidRPr="00140A41">
        <w:rPr>
          <w:rFonts w:ascii="Times New Roman" w:hAnsi="Times New Roman"/>
          <w:sz w:val="24"/>
          <w:szCs w:val="24"/>
        </w:rPr>
        <w:t xml:space="preserve"> </w:t>
      </w:r>
      <w:r w:rsidR="00E006BA" w:rsidRPr="00140A41">
        <w:rPr>
          <w:rFonts w:ascii="Times New Roman" w:hAnsi="Times New Roman"/>
          <w:sz w:val="24"/>
          <w:szCs w:val="24"/>
        </w:rPr>
        <w:t xml:space="preserve">г. </w:t>
      </w:r>
      <w:r w:rsidRPr="00140A41">
        <w:rPr>
          <w:rFonts w:ascii="Times New Roman" w:hAnsi="Times New Roman"/>
          <w:sz w:val="24"/>
          <w:szCs w:val="24"/>
        </w:rPr>
        <w:t xml:space="preserve">№ </w:t>
      </w:r>
      <w:r w:rsidR="00A66103">
        <w:rPr>
          <w:rFonts w:ascii="Times New Roman" w:hAnsi="Times New Roman"/>
          <w:sz w:val="24"/>
          <w:szCs w:val="24"/>
        </w:rPr>
        <w:t>1</w:t>
      </w:r>
      <w:r w:rsidR="00F274A4">
        <w:rPr>
          <w:rFonts w:ascii="Times New Roman" w:hAnsi="Times New Roman"/>
          <w:sz w:val="24"/>
          <w:szCs w:val="24"/>
        </w:rPr>
        <w:t>4</w:t>
      </w:r>
    </w:p>
    <w:p w:rsidR="008F188A" w:rsidRDefault="008F188A" w:rsidP="008F1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8F188A" w:rsidRPr="00A66103" w:rsidRDefault="008F188A" w:rsidP="008F1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A6610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Схема границ земель, предполагаемых к использованию</w:t>
      </w:r>
    </w:p>
    <w:p w:rsidR="008F188A" w:rsidRPr="00A66103" w:rsidRDefault="008F188A" w:rsidP="008F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610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для размещения объекта, на кадастровом плане территории</w:t>
      </w:r>
    </w:p>
    <w:p w:rsidR="00A66103" w:rsidRDefault="008F188A" w:rsidP="00A6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noProof/>
        </w:rPr>
        <w:drawing>
          <wp:inline distT="0" distB="0" distL="0" distR="0" wp14:anchorId="2CCCB2A3" wp14:editId="43EDDAE0">
            <wp:extent cx="6299835" cy="487807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ДЛЯ СХЕМ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4A4" w:rsidRPr="00F274A4" w:rsidRDefault="00F274A4" w:rsidP="00F274A4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C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67715" wp14:editId="5D034448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371600" cy="215900"/>
                <wp:effectExtent l="0" t="0" r="19050" b="12700"/>
                <wp:wrapNone/>
                <wp:docPr id="5" name="Rectangle 11" descr="gk_Map_1 Sc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A4" w:rsidRPr="004E708D" w:rsidRDefault="00F274A4" w:rsidP="00F27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708D">
                              <w:rPr>
                                <w:b/>
                              </w:rPr>
                              <w:t>Масштаб 1:500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67715" id="Rectangle 11" o:spid="_x0000_s1026" alt="gk_Map_1 Scale" style="position:absolute;margin-left:56.8pt;margin-top:1.45pt;width:108pt;height:17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" strokeweight=".3pt">
                <v:textbox>
                  <w:txbxContent>
                    <w:p w:rsidR="00F274A4" w:rsidRPr="004E708D" w:rsidRDefault="00F274A4" w:rsidP="00F274A4">
                      <w:pPr>
                        <w:jc w:val="center"/>
                        <w:rPr>
                          <w:b/>
                        </w:rPr>
                      </w:pPr>
                      <w:r w:rsidRPr="004E708D">
                        <w:rPr>
                          <w:b/>
                        </w:rPr>
                        <w:t>Масштаб 1:500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74A4">
        <w:rPr>
          <w:rFonts w:ascii="Times New Roman" w:eastAsia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84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1497"/>
        <w:gridCol w:w="1727"/>
        <w:gridCol w:w="1726"/>
        <w:gridCol w:w="1036"/>
        <w:gridCol w:w="546"/>
        <w:gridCol w:w="21"/>
        <w:gridCol w:w="1705"/>
        <w:gridCol w:w="1726"/>
      </w:tblGrid>
      <w:tr w:rsidR="00F274A4" w:rsidRPr="00F274A4" w:rsidTr="00F274A4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bookmarkStart w:id="1" w:name="Обозначение_1"/>
          <w:p w:rsidR="00F274A4" w:rsidRPr="00F274A4" w:rsidRDefault="00F274A4" w:rsidP="00F274A4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4A4">
              <w:rPr>
                <w:rFonts w:ascii="Times New Roman" w:eastAsia="Times New Roman" w:hAnsi="Times New Roman" w:cs="Times New Roman"/>
                <w:b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D80AB1" wp14:editId="251EFAF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16510" b="27305"/>
                      <wp:wrapNone/>
                      <wp:docPr id="4" name="Rectangle 33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AD04C" id="Rectangle 33" o:spid="_x0000_s1026" alt="Светлый диагональный 1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" filled="f" strokecolor="#70ad47" strokeweight="1.25pt"/>
                  </w:pict>
                </mc:Fallback>
              </mc:AlternateContent>
            </w:r>
            <w:r w:rsidRPr="00F274A4">
              <w:rPr>
                <w:rFonts w:ascii="Times New Roman" w:eastAsia="Times New Roman" w:hAnsi="Times New Roman" w:cs="Times New Roman"/>
                <w:b/>
                <w:color w:val="70AD47"/>
                <w:sz w:val="20"/>
                <w:szCs w:val="20"/>
              </w:rPr>
              <w:t>: ЗУ</w:t>
            </w:r>
            <w:proofErr w:type="gramStart"/>
            <w:r w:rsidRPr="00F274A4">
              <w:rPr>
                <w:rFonts w:ascii="Times New Roman" w:eastAsia="Times New Roman" w:hAnsi="Times New Roman" w:cs="Times New Roman"/>
                <w:b/>
                <w:color w:val="70AD47"/>
                <w:sz w:val="20"/>
                <w:szCs w:val="20"/>
              </w:rPr>
              <w:t>1</w:t>
            </w:r>
            <w:bookmarkEnd w:id="1"/>
            <w:r w:rsidRPr="00F274A4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 xml:space="preserve">  </w:t>
            </w:r>
            <w:r w:rsidRPr="00F274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27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обозначения образуемых земельных участков</w:t>
            </w:r>
          </w:p>
        </w:tc>
      </w:tr>
      <w:bookmarkStart w:id="2" w:name="Кадастровый_квартал_1"/>
      <w:tr w:rsidR="00F274A4" w:rsidRPr="00F274A4" w:rsidTr="00F274A4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4A4" w:rsidRPr="00F274A4" w:rsidRDefault="00F274A4" w:rsidP="00F274A4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4A4">
              <w:rPr>
                <w:rFonts w:ascii="Times New Roman" w:eastAsia="Times New Roman" w:hAnsi="Times New Roman" w:cs="Times New Roman"/>
                <w:b/>
                <w:noProof/>
                <w:color w:val="C62AA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8DFD2B" wp14:editId="523619A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16510" b="27305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C62AA8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18E23" id="Rectangle 36" o:spid="_x0000_s1026" style="position:absolute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" strokecolor="#c62aa8" strokeweight="1.5pt"/>
                  </w:pict>
                </mc:Fallback>
              </mc:AlternateContent>
            </w:r>
            <w:bookmarkEnd w:id="2"/>
            <w:r w:rsidRPr="00F274A4">
              <w:rPr>
                <w:rFonts w:ascii="Times New Roman" w:eastAsia="Times New Roman" w:hAnsi="Times New Roman" w:cs="Times New Roman"/>
                <w:b/>
                <w:color w:val="C62AA8"/>
                <w:sz w:val="20"/>
                <w:szCs w:val="20"/>
              </w:rPr>
              <w:t>86:05:0324023</w:t>
            </w:r>
            <w:r w:rsidRPr="00F274A4">
              <w:rPr>
                <w:rFonts w:ascii="Times New Roman" w:eastAsia="Times New Roman" w:hAnsi="Times New Roman" w:cs="Times New Roman"/>
                <w:color w:val="C62AA8"/>
                <w:sz w:val="20"/>
                <w:szCs w:val="20"/>
              </w:rPr>
              <w:t xml:space="preserve"> -</w:t>
            </w:r>
            <w:r w:rsidRPr="00F27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bookmarkStart w:id="3" w:name="Обозначение_ЗУ_ГКН_1"/>
      <w:tr w:rsidR="00F274A4" w:rsidRPr="00F274A4" w:rsidTr="00F274A4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4A4" w:rsidRPr="00F274A4" w:rsidRDefault="00F274A4" w:rsidP="00F274A4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4A4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8252D8" wp14:editId="22B0C6A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16510" b="27305"/>
                      <wp:wrapNone/>
                      <wp:docPr id="1" name="Rectangle 37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A58DD" id="Rectangle 37" o:spid="_x0000_s1026" alt="10%" style="position:absolute;margin-left:2.85pt;margin-top:2.85pt;width:22.7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" filled="f" strokecolor="#c00000"/>
                  </w:pict>
                </mc:Fallback>
              </mc:AlternateContent>
            </w:r>
            <w:r w:rsidRPr="00F274A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bookmarkEnd w:id="3"/>
            <w:r w:rsidRPr="00F274A4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125</w:t>
            </w:r>
            <w:r w:rsidRPr="00F27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обозначения земельных участков по сведениям ГКН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4A4">
              <w:rPr>
                <w:rFonts w:ascii="Times New Roman" w:eastAsia="Times New Roman" w:hAnsi="Times New Roman" w:cs="Times New Roman"/>
                <w:szCs w:val="20"/>
              </w:rPr>
              <w:t xml:space="preserve">Расположение: в границах кадастрового квартала </w:t>
            </w:r>
            <w:r w:rsidRPr="00F27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86:05:0324023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4A4">
              <w:rPr>
                <w:rFonts w:ascii="Times New Roman" w:eastAsia="Times New Roman" w:hAnsi="Times New Roman" w:cs="Times New Roman"/>
              </w:rPr>
              <w:t xml:space="preserve">Система </w:t>
            </w:r>
            <w:bookmarkStart w:id="4" w:name="Система_Координат_1"/>
            <w:r w:rsidRPr="00F274A4">
              <w:rPr>
                <w:rFonts w:ascii="Times New Roman" w:eastAsia="Times New Roman" w:hAnsi="Times New Roman" w:cs="Times New Roman"/>
              </w:rPr>
              <w:t>координат МСК</w:t>
            </w:r>
            <w:r w:rsidRPr="00F274A4">
              <w:rPr>
                <w:rFonts w:ascii="Times New Roman" w:eastAsia="Times New Roman" w:hAnsi="Times New Roman" w:cs="Times New Roman"/>
                <w:b/>
                <w:sz w:val="18"/>
              </w:rPr>
              <w:t>86</w:t>
            </w:r>
            <w:bookmarkEnd w:id="4"/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4A4">
              <w:rPr>
                <w:rFonts w:ascii="Times New Roman" w:eastAsia="Times New Roman" w:hAnsi="Times New Roman" w:cs="Times New Roman"/>
              </w:rPr>
              <w:t xml:space="preserve">Объект: </w:t>
            </w:r>
            <w:r w:rsidRPr="00F274A4">
              <w:rPr>
                <w:rFonts w:ascii="Times New Roman" w:eastAsia="Times New Roman" w:hAnsi="Times New Roman" w:cs="Times New Roman"/>
                <w:b/>
                <w:sz w:val="20"/>
              </w:rPr>
              <w:t xml:space="preserve">ЛЭП 0,4 </w:t>
            </w:r>
            <w:proofErr w:type="spellStart"/>
            <w:r w:rsidRPr="00F274A4">
              <w:rPr>
                <w:rFonts w:ascii="Times New Roman" w:eastAsia="Times New Roman" w:hAnsi="Times New Roman" w:cs="Times New Roman"/>
                <w:b/>
                <w:sz w:val="20"/>
              </w:rPr>
              <w:t>кВ.</w:t>
            </w:r>
            <w:proofErr w:type="spellEnd"/>
            <w:r w:rsidRPr="00F274A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для электроснабжения станции связи в </w:t>
            </w:r>
            <w:proofErr w:type="spellStart"/>
            <w:r w:rsidRPr="00F274A4">
              <w:rPr>
                <w:rFonts w:ascii="Times New Roman" w:eastAsia="Times New Roman" w:hAnsi="Times New Roman" w:cs="Times New Roman"/>
                <w:b/>
                <w:sz w:val="20"/>
              </w:rPr>
              <w:t>пгт</w:t>
            </w:r>
            <w:proofErr w:type="spellEnd"/>
            <w:r w:rsidRPr="00F274A4">
              <w:rPr>
                <w:rFonts w:ascii="Times New Roman" w:eastAsia="Times New Roman" w:hAnsi="Times New Roman" w:cs="Times New Roman"/>
                <w:b/>
                <w:sz w:val="20"/>
              </w:rPr>
              <w:t>. Игрим Березовского района.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4A4">
              <w:rPr>
                <w:rFonts w:ascii="Times New Roman" w:eastAsia="Times New Roman" w:hAnsi="Times New Roman" w:cs="Times New Roman"/>
              </w:rPr>
              <w:t>Условный номер земельного участка: ЗУ</w:t>
            </w:r>
            <w:r w:rsidRPr="00F274A4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4A4">
              <w:rPr>
                <w:rFonts w:ascii="Times New Roman" w:eastAsia="Times New Roman" w:hAnsi="Times New Roman" w:cs="Times New Roman"/>
              </w:rPr>
              <w:t>Площадь земельного участка, м</w:t>
            </w:r>
            <w:r w:rsidRPr="00F274A4"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  <w:r w:rsidRPr="00F27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4A4">
              <w:rPr>
                <w:rFonts w:ascii="Times New Roman" w:eastAsia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4A4">
              <w:rPr>
                <w:rFonts w:ascii="Times New Roman" w:eastAsia="Times New Roman" w:hAnsi="Times New Roman" w:cs="Times New Roman"/>
              </w:rPr>
              <w:t>Координаты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before="60" w:after="6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4A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4A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4A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4A4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5" w:name="Табл_Геоданные_2Столбца_1"/>
            <w:bookmarkEnd w:id="5"/>
            <w:r w:rsidRPr="00F274A4">
              <w:rPr>
                <w:rFonts w:ascii="Times New Roman" w:eastAsia="Times New Roman" w:hAnsi="Times New Roman" w:cs="Times New Roman"/>
                <w:sz w:val="20"/>
              </w:rPr>
              <w:t>: ЗУ1(1)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1205990.37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1720263.26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1205986.50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1720249.68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1205989.74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1720261.37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1205987.32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1720251.50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: ЗУ1(3)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1205985.50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1720252.32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1205995.63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1720272.74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1205984.68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1720250.50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1205996.26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1720274.63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: ЗУ1(2)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1205994.37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1720275.26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1205991.63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1720260.74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1205993.74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1720273.37</w:t>
            </w:r>
          </w:p>
        </w:tc>
      </w:tr>
      <w:tr w:rsidR="00F274A4" w:rsidRPr="00F274A4" w:rsidTr="00F2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1205992.26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74A4">
              <w:rPr>
                <w:rFonts w:ascii="Times New Roman" w:eastAsia="Times New Roman" w:hAnsi="Times New Roman" w:cs="Times New Roman"/>
                <w:sz w:val="20"/>
              </w:rPr>
              <w:t>1720262.63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4" w:rsidRPr="00F274A4" w:rsidRDefault="00F274A4" w:rsidP="00F2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274A4" w:rsidRDefault="00F274A4" w:rsidP="00F27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sectPr w:rsidR="00F274A4" w:rsidSect="00A66103">
      <w:pgSz w:w="11906" w:h="16838" w:code="9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00D0D"/>
    <w:rsid w:val="00004F7A"/>
    <w:rsid w:val="00081D02"/>
    <w:rsid w:val="00087B90"/>
    <w:rsid w:val="00091A2B"/>
    <w:rsid w:val="000B6A0D"/>
    <w:rsid w:val="000E2086"/>
    <w:rsid w:val="000F60C6"/>
    <w:rsid w:val="001176F9"/>
    <w:rsid w:val="001344F9"/>
    <w:rsid w:val="00140A41"/>
    <w:rsid w:val="001C118A"/>
    <w:rsid w:val="001E3028"/>
    <w:rsid w:val="001E54B3"/>
    <w:rsid w:val="001F14AD"/>
    <w:rsid w:val="001F7E3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12F0C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5F5EC7"/>
    <w:rsid w:val="00657168"/>
    <w:rsid w:val="006A0DE4"/>
    <w:rsid w:val="006C6F47"/>
    <w:rsid w:val="006D0DB8"/>
    <w:rsid w:val="006D5E02"/>
    <w:rsid w:val="0074017E"/>
    <w:rsid w:val="007763A6"/>
    <w:rsid w:val="00791313"/>
    <w:rsid w:val="007B742A"/>
    <w:rsid w:val="00853B66"/>
    <w:rsid w:val="008A2F7D"/>
    <w:rsid w:val="008C5E60"/>
    <w:rsid w:val="008C629A"/>
    <w:rsid w:val="008D2BAB"/>
    <w:rsid w:val="008F188A"/>
    <w:rsid w:val="00907615"/>
    <w:rsid w:val="009168A8"/>
    <w:rsid w:val="009570AF"/>
    <w:rsid w:val="009859D0"/>
    <w:rsid w:val="009B7870"/>
    <w:rsid w:val="009D5A0F"/>
    <w:rsid w:val="009E21A3"/>
    <w:rsid w:val="00A079B3"/>
    <w:rsid w:val="00A147D6"/>
    <w:rsid w:val="00A409C8"/>
    <w:rsid w:val="00A51CD9"/>
    <w:rsid w:val="00A66103"/>
    <w:rsid w:val="00A75CCC"/>
    <w:rsid w:val="00A9425A"/>
    <w:rsid w:val="00AA52E2"/>
    <w:rsid w:val="00AA6976"/>
    <w:rsid w:val="00B06CC2"/>
    <w:rsid w:val="00B66E5E"/>
    <w:rsid w:val="00B7548F"/>
    <w:rsid w:val="00B77E86"/>
    <w:rsid w:val="00B935E2"/>
    <w:rsid w:val="00BA659E"/>
    <w:rsid w:val="00BC4A34"/>
    <w:rsid w:val="00C55AE7"/>
    <w:rsid w:val="00C76E55"/>
    <w:rsid w:val="00C92614"/>
    <w:rsid w:val="00CA74F4"/>
    <w:rsid w:val="00CB237F"/>
    <w:rsid w:val="00CC0127"/>
    <w:rsid w:val="00D202DD"/>
    <w:rsid w:val="00D338F7"/>
    <w:rsid w:val="00D54DEC"/>
    <w:rsid w:val="00D80DF5"/>
    <w:rsid w:val="00D9523A"/>
    <w:rsid w:val="00DC1CD6"/>
    <w:rsid w:val="00DF6DC2"/>
    <w:rsid w:val="00E006BA"/>
    <w:rsid w:val="00E43350"/>
    <w:rsid w:val="00E55515"/>
    <w:rsid w:val="00E772DD"/>
    <w:rsid w:val="00E80F84"/>
    <w:rsid w:val="00E84291"/>
    <w:rsid w:val="00EB2082"/>
    <w:rsid w:val="00EC5548"/>
    <w:rsid w:val="00EC6D27"/>
    <w:rsid w:val="00ED0821"/>
    <w:rsid w:val="00ED25B0"/>
    <w:rsid w:val="00F05D02"/>
    <w:rsid w:val="00F274A4"/>
    <w:rsid w:val="00F44BF2"/>
    <w:rsid w:val="00F671A0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EC9F-F93C-4A4F-8D0C-1DDDBA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212B-9CAA-411B-B922-F7D8E7E1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6</cp:revision>
  <cp:lastPrinted>2023-08-07T05:15:00Z</cp:lastPrinted>
  <dcterms:created xsi:type="dcterms:W3CDTF">2023-09-25T06:42:00Z</dcterms:created>
  <dcterms:modified xsi:type="dcterms:W3CDTF">2024-02-27T10:13:00Z</dcterms:modified>
</cp:coreProperties>
</file>