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Pr="006F7208" w:rsidRDefault="006F7208" w:rsidP="006F7208">
      <w:pPr>
        <w:spacing w:after="0" w:line="240" w:lineRule="auto"/>
        <w:jc w:val="right"/>
        <w:rPr>
          <w:sz w:val="16"/>
          <w:szCs w:val="16"/>
          <w:u w:val="single"/>
        </w:rPr>
      </w:pPr>
      <w:r w:rsidRPr="006F7208">
        <w:rPr>
          <w:sz w:val="16"/>
          <w:szCs w:val="16"/>
          <w:u w:val="single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6F7208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 xml:space="preserve">От </w:t>
      </w:r>
      <w:proofErr w:type="gramStart"/>
      <w:r w:rsidRPr="008067F3">
        <w:rPr>
          <w:b w:val="0"/>
          <w:szCs w:val="28"/>
        </w:rPr>
        <w:t>«</w:t>
      </w:r>
      <w:r w:rsidR="006F7208">
        <w:rPr>
          <w:b w:val="0"/>
          <w:szCs w:val="28"/>
        </w:rPr>
        <w:t xml:space="preserve">  </w:t>
      </w:r>
      <w:proofErr w:type="gramEnd"/>
      <w:r w:rsidR="006F7208">
        <w:rPr>
          <w:b w:val="0"/>
          <w:szCs w:val="28"/>
        </w:rPr>
        <w:t xml:space="preserve">        </w:t>
      </w:r>
      <w:r w:rsidR="00ED107F">
        <w:rPr>
          <w:b w:val="0"/>
          <w:szCs w:val="28"/>
        </w:rPr>
        <w:t>»</w:t>
      </w:r>
      <w:r w:rsidRPr="008067F3">
        <w:rPr>
          <w:b w:val="0"/>
          <w:szCs w:val="28"/>
        </w:rPr>
        <w:t xml:space="preserve"> </w:t>
      </w:r>
      <w:r w:rsidR="00C238D3"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 xml:space="preserve">1 г.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№ 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Pr="00220BB0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6F7208" w:rsidRDefault="006F7208" w:rsidP="006F7208">
      <w:pPr>
        <w:spacing w:after="0" w:line="240" w:lineRule="auto"/>
        <w:ind w:firstLine="709"/>
        <w:jc w:val="both"/>
        <w:rPr>
          <w:b w:val="0"/>
          <w:szCs w:val="28"/>
        </w:rPr>
      </w:pPr>
      <w:r w:rsidRPr="0068600F">
        <w:rPr>
          <w:b w:val="0"/>
          <w:szCs w:val="28"/>
        </w:rPr>
        <w:t xml:space="preserve">В соответствии с Постановлением Правительства Российской Федерации </w:t>
      </w:r>
      <w:r w:rsidRPr="0068600F">
        <w:rPr>
          <w:rFonts w:eastAsia="Times New Roman"/>
          <w:b w:val="0"/>
          <w:szCs w:val="28"/>
        </w:rPr>
        <w:t>от 18 сентября 2021г. N 1574 «</w:t>
      </w:r>
      <w:r w:rsidRPr="0068600F">
        <w:rPr>
          <w:rFonts w:eastAsia="Times New Roman"/>
          <w:b w:val="0"/>
          <w:color w:val="000000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Pr="0068600F">
        <w:rPr>
          <w:b w:val="0"/>
          <w:szCs w:val="28"/>
        </w:rPr>
        <w:t>в целях</w:t>
      </w:r>
      <w:r w:rsidRPr="0008393E">
        <w:rPr>
          <w:b w:val="0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C238D3" w:rsidRPr="00C238D3" w:rsidRDefault="00C238D3" w:rsidP="006F7208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C238D3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16"/>
          <w:szCs w:val="16"/>
        </w:rPr>
      </w:pPr>
    </w:p>
    <w:p w:rsidR="006F7208" w:rsidRPr="00AF1899" w:rsidRDefault="00C238D3" w:rsidP="006F7208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6F7208" w:rsidRDefault="006F7208" w:rsidP="006F7208">
      <w:pPr>
        <w:spacing w:after="0" w:line="240" w:lineRule="auto"/>
        <w:ind w:firstLine="540"/>
        <w:jc w:val="both"/>
        <w:rPr>
          <w:b w:val="0"/>
          <w:szCs w:val="28"/>
        </w:rPr>
      </w:pPr>
      <w:r w:rsidRPr="006C7A23">
        <w:rPr>
          <w:b w:val="0"/>
          <w:szCs w:val="28"/>
        </w:rPr>
        <w:t xml:space="preserve">1.1. Пункт 32 раздела </w:t>
      </w:r>
      <w:r w:rsidRPr="006C7A23">
        <w:rPr>
          <w:b w:val="0"/>
          <w:szCs w:val="28"/>
          <w:lang w:val="en-US"/>
        </w:rPr>
        <w:t>II</w:t>
      </w:r>
      <w:r w:rsidRPr="006C7A23">
        <w:rPr>
          <w:b w:val="0"/>
          <w:szCs w:val="28"/>
        </w:rPr>
        <w:t xml:space="preserve"> изложить в следующей редакции:</w:t>
      </w:r>
    </w:p>
    <w:p w:rsidR="006F7208" w:rsidRPr="006F7208" w:rsidRDefault="006F7208" w:rsidP="006F7208">
      <w:pPr>
        <w:spacing w:after="0" w:line="240" w:lineRule="auto"/>
        <w:ind w:firstLine="540"/>
        <w:jc w:val="both"/>
        <w:rPr>
          <w:b w:val="0"/>
          <w:szCs w:val="28"/>
        </w:rPr>
      </w:pPr>
      <w:r w:rsidRPr="006F7208">
        <w:rPr>
          <w:b w:val="0"/>
          <w:szCs w:val="28"/>
        </w:rPr>
        <w:t>«32. При предоставлении услуг в электронной форме посредством Единого портала, регионального портала, а также официального сайта Уполномоченного органа заявителю обеспечивается:     </w:t>
      </w:r>
    </w:p>
    <w:p w:rsidR="006F7208" w:rsidRDefault="006F7208" w:rsidP="006F7208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lastRenderedPageBreak/>
        <w:t>а) получение информации о порядке и сроках предоставления услуги;</w:t>
      </w:r>
      <w:bookmarkStart w:id="0" w:name="P0032"/>
      <w:bookmarkEnd w:id="0"/>
    </w:p>
    <w:p w:rsidR="006F7208" w:rsidRPr="006C7A23" w:rsidRDefault="006F7208" w:rsidP="006F7208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б) запись на прием в орган (организацию), многофункциональный центр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0035"/>
      <w:bookmarkEnd w:id="1"/>
      <w:r w:rsidRPr="006C7A23">
        <w:rPr>
          <w:sz w:val="28"/>
          <w:szCs w:val="28"/>
        </w:rPr>
        <w:t>в) формирование запроса;</w:t>
      </w:r>
      <w:bookmarkStart w:id="2" w:name="P0037"/>
      <w:bookmarkEnd w:id="2"/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(далее-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услуг);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е) получение результата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ж) получение сведений о ходе выполнения запроса;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з) осуществление оценки качества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bookmarkStart w:id="3" w:name="P003F"/>
      <w:bookmarkStart w:id="4" w:name="P003B"/>
      <w:bookmarkStart w:id="5" w:name="P0041"/>
      <w:bookmarkEnd w:id="3"/>
      <w:bookmarkEnd w:id="4"/>
      <w:bookmarkEnd w:id="5"/>
      <w:r w:rsidRPr="006C7A23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6F7208" w:rsidRPr="00651826" w:rsidRDefault="006F7208" w:rsidP="006F720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</w:t>
      </w:r>
      <w:r w:rsidRPr="00651826">
        <w:rPr>
          <w:sz w:val="28"/>
          <w:szCs w:val="28"/>
        </w:rPr>
        <w:t>государственной услуги.».</w:t>
      </w:r>
      <w:bookmarkStart w:id="6" w:name="P0043"/>
      <w:bookmarkEnd w:id="6"/>
    </w:p>
    <w:p w:rsidR="006F7208" w:rsidRPr="00651826" w:rsidRDefault="006F7208" w:rsidP="006F720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51826">
        <w:rPr>
          <w:sz w:val="28"/>
          <w:szCs w:val="28"/>
        </w:rPr>
        <w:t xml:space="preserve">1.2. Пункт 36 раздела </w:t>
      </w:r>
      <w:r w:rsidRPr="00651826">
        <w:rPr>
          <w:sz w:val="28"/>
          <w:szCs w:val="28"/>
          <w:lang w:val="en-US"/>
        </w:rPr>
        <w:t>II</w:t>
      </w:r>
      <w:r w:rsidRPr="00651826">
        <w:rPr>
          <w:sz w:val="28"/>
          <w:szCs w:val="28"/>
        </w:rPr>
        <w:t xml:space="preserve"> изложить в следующей редакции:</w:t>
      </w:r>
    </w:p>
    <w:p w:rsidR="006F7208" w:rsidRPr="0068600F" w:rsidRDefault="006F7208" w:rsidP="006F7208">
      <w:pPr>
        <w:spacing w:after="0" w:line="240" w:lineRule="auto"/>
        <w:ind w:firstLine="540"/>
        <w:jc w:val="both"/>
        <w:rPr>
          <w:b w:val="0"/>
          <w:color w:val="000000"/>
          <w:szCs w:val="28"/>
        </w:rPr>
      </w:pPr>
      <w:r w:rsidRPr="00651826">
        <w:rPr>
          <w:b w:val="0"/>
          <w:szCs w:val="28"/>
        </w:rPr>
        <w:t xml:space="preserve">«36. </w:t>
      </w:r>
      <w:r w:rsidRPr="00651826">
        <w:rPr>
          <w:b w:val="0"/>
          <w:color w:val="000000"/>
          <w:szCs w:val="28"/>
        </w:rPr>
        <w:t>Заявителю в качестве результата предоставления услуги обеспечивается по его выбору возможность</w:t>
      </w:r>
      <w:r w:rsidRPr="0068600F">
        <w:rPr>
          <w:b w:val="0"/>
          <w:color w:val="000000"/>
          <w:szCs w:val="28"/>
        </w:rPr>
        <w:t>:</w:t>
      </w:r>
    </w:p>
    <w:p w:rsidR="006F7208" w:rsidRPr="0068600F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F7208" w:rsidRPr="0068600F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F7208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4E1847" w:rsidRPr="006F7208" w:rsidRDefault="00823198" w:rsidP="006F7208">
      <w:pPr>
        <w:spacing w:after="0" w:line="240" w:lineRule="auto"/>
        <w:ind w:firstLine="708"/>
        <w:jc w:val="both"/>
        <w:rPr>
          <w:b w:val="0"/>
          <w:szCs w:val="28"/>
        </w:rPr>
      </w:pPr>
      <w:r w:rsidRPr="006F7208">
        <w:rPr>
          <w:b w:val="0"/>
          <w:szCs w:val="28"/>
        </w:rPr>
        <w:t>2</w:t>
      </w:r>
      <w:r w:rsidR="004E1847" w:rsidRPr="006F7208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6F7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6F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6F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D20DDC" w:rsidRPr="00F27CB1" w:rsidRDefault="00D20DDC" w:rsidP="006F720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  <w:bookmarkStart w:id="7" w:name="_GoBack"/>
      <w:bookmarkEnd w:id="7"/>
    </w:p>
    <w:p w:rsidR="004E1847" w:rsidRDefault="006D47F6" w:rsidP="006F7208">
      <w:pPr>
        <w:autoSpaceDE w:val="0"/>
        <w:autoSpaceDN w:val="0"/>
        <w:adjustRightInd w:val="0"/>
        <w:spacing w:line="24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6F7208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7B1C-2101-4824-9646-94A58AB0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33</cp:revision>
  <cp:lastPrinted>2021-10-19T12:05:00Z</cp:lastPrinted>
  <dcterms:created xsi:type="dcterms:W3CDTF">2019-11-08T05:49:00Z</dcterms:created>
  <dcterms:modified xsi:type="dcterms:W3CDTF">2021-12-07T06:52:00Z</dcterms:modified>
</cp:coreProperties>
</file>