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3D" w:rsidRPr="00FA2C3D" w:rsidRDefault="00FA2C3D" w:rsidP="00FA2C3D">
      <w:pPr>
        <w:pStyle w:val="a4"/>
        <w:jc w:val="center"/>
        <w:rPr>
          <w:rStyle w:val="a7"/>
          <w:i w:val="0"/>
          <w:color w:val="auto"/>
        </w:rPr>
      </w:pPr>
      <w:r w:rsidRPr="00FA2C3D">
        <w:rPr>
          <w:rStyle w:val="a7"/>
          <w:color w:val="auto"/>
        </w:rPr>
        <w:t>ПРОТОКОЛ</w:t>
      </w:r>
    </w:p>
    <w:p w:rsidR="00FA2C3D" w:rsidRPr="00FA2C3D" w:rsidRDefault="00FA2C3D" w:rsidP="00FA2C3D">
      <w:pPr>
        <w:pStyle w:val="a4"/>
        <w:jc w:val="center"/>
        <w:rPr>
          <w:rStyle w:val="a7"/>
          <w:i w:val="0"/>
          <w:iCs w:val="0"/>
          <w:color w:val="auto"/>
        </w:rPr>
      </w:pPr>
      <w:r w:rsidRPr="00FA2C3D">
        <w:rPr>
          <w:rStyle w:val="a7"/>
          <w:color w:val="auto"/>
        </w:rPr>
        <w:t xml:space="preserve">вскрытия конвертов и </w:t>
      </w:r>
      <w:r w:rsidRPr="00FA2C3D">
        <w:rPr>
          <w:rStyle w:val="a7"/>
          <w:color w:val="auto"/>
        </w:rPr>
        <w:t>рассмотрения заявок</w:t>
      </w:r>
      <w:r w:rsidRPr="00FA2C3D">
        <w:rPr>
          <w:rStyle w:val="a7"/>
          <w:color w:val="auto"/>
        </w:rPr>
        <w:t xml:space="preserve"> на участие в открытом аукционе</w:t>
      </w:r>
    </w:p>
    <w:p w:rsidR="00FA2C3D" w:rsidRPr="00FA2C3D" w:rsidRDefault="00FA2C3D" w:rsidP="00FA2C3D">
      <w:pPr>
        <w:pStyle w:val="a4"/>
        <w:jc w:val="center"/>
        <w:rPr>
          <w:rStyle w:val="a7"/>
          <w:i w:val="0"/>
          <w:iCs w:val="0"/>
          <w:color w:val="auto"/>
        </w:rPr>
      </w:pPr>
      <w:r>
        <w:rPr>
          <w:rStyle w:val="a7"/>
          <w:color w:val="auto"/>
        </w:rPr>
        <w:t>№ 2А/2022</w:t>
      </w:r>
    </w:p>
    <w:p w:rsidR="00FA2C3D" w:rsidRDefault="00FA2C3D" w:rsidP="00FA2C3D">
      <w:pPr>
        <w:pStyle w:val="a6"/>
        <w:tabs>
          <w:tab w:val="left" w:pos="9180"/>
        </w:tabs>
        <w:ind w:left="0" w:right="-357"/>
        <w:rPr>
          <w:color w:val="FF0000"/>
          <w:sz w:val="24"/>
        </w:rPr>
      </w:pPr>
      <w:r>
        <w:rPr>
          <w:b w:val="0"/>
          <w:sz w:val="24"/>
        </w:rPr>
        <w:t xml:space="preserve">на право заключения договора аренды муниципального </w:t>
      </w:r>
      <w:r>
        <w:rPr>
          <w:b w:val="0"/>
          <w:sz w:val="24"/>
        </w:rPr>
        <w:t xml:space="preserve">имущества </w:t>
      </w:r>
      <w:proofErr w:type="gramStart"/>
      <w:r w:rsidRPr="00FA2C3D">
        <w:rPr>
          <w:b w:val="0"/>
          <w:sz w:val="24"/>
        </w:rPr>
        <w:t>нежилого помещения</w:t>
      </w:r>
      <w:proofErr w:type="gramEnd"/>
      <w:r w:rsidRPr="00FA2C3D">
        <w:rPr>
          <w:b w:val="0"/>
          <w:sz w:val="24"/>
        </w:rPr>
        <w:t xml:space="preserve"> расположенного по адресу:</w:t>
      </w:r>
      <w:r>
        <w:rPr>
          <w:b w:val="0"/>
          <w:sz w:val="24"/>
        </w:rPr>
        <w:t xml:space="preserve"> </w:t>
      </w:r>
      <w:r w:rsidRPr="00FA2C3D">
        <w:rPr>
          <w:b w:val="0"/>
          <w:sz w:val="24"/>
        </w:rPr>
        <w:t xml:space="preserve">п. Игрим ул. Молодежная,15 общей площадью 68,9 </w:t>
      </w:r>
      <w:proofErr w:type="spellStart"/>
      <w:r w:rsidRPr="00FA2C3D">
        <w:rPr>
          <w:b w:val="0"/>
          <w:sz w:val="24"/>
        </w:rPr>
        <w:t>кв.м</w:t>
      </w:r>
      <w:proofErr w:type="spellEnd"/>
      <w:r w:rsidRPr="00FA2C3D">
        <w:rPr>
          <w:b w:val="0"/>
          <w:sz w:val="24"/>
        </w:rPr>
        <w:t>.</w:t>
      </w:r>
    </w:p>
    <w:p w:rsidR="00FA2C3D" w:rsidRDefault="00FA2C3D" w:rsidP="00FA2C3D">
      <w:pPr>
        <w:pStyle w:val="a4"/>
        <w:jc w:val="center"/>
        <w:rPr>
          <w:rStyle w:val="a7"/>
          <w:i w:val="0"/>
          <w:iCs w:val="0"/>
        </w:rPr>
      </w:pPr>
    </w:p>
    <w:p w:rsidR="00FA2C3D" w:rsidRDefault="00FA2C3D" w:rsidP="00FA2C3D">
      <w:pPr>
        <w:pStyle w:val="a4"/>
        <w:ind w:firstLine="0"/>
        <w:rPr>
          <w:rStyle w:val="a7"/>
          <w:b w:val="0"/>
          <w:bCs w:val="0"/>
          <w:i w:val="0"/>
          <w:iCs w:val="0"/>
        </w:rPr>
      </w:pPr>
      <w:proofErr w:type="spellStart"/>
      <w:r>
        <w:t>пгт</w:t>
      </w:r>
      <w:proofErr w:type="spellEnd"/>
      <w:r>
        <w:t xml:space="preserve">. Игрим                                                                            </w:t>
      </w:r>
      <w:r>
        <w:t xml:space="preserve">  11 апреля 2022</w:t>
      </w:r>
      <w:r>
        <w:t xml:space="preserve"> г.</w:t>
      </w:r>
    </w:p>
    <w:p w:rsidR="00FA2C3D" w:rsidRDefault="00FA2C3D" w:rsidP="00FA2C3D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FA2C3D" w:rsidRDefault="00FA2C3D" w:rsidP="00FA2C3D">
      <w:pPr>
        <w:pStyle w:val="a6"/>
        <w:tabs>
          <w:tab w:val="left" w:pos="9180"/>
        </w:tabs>
        <w:ind w:left="0" w:right="0"/>
        <w:jc w:val="both"/>
        <w:rPr>
          <w:sz w:val="24"/>
        </w:rPr>
      </w:pPr>
      <w:r>
        <w:rPr>
          <w:sz w:val="24"/>
        </w:rPr>
        <w:t xml:space="preserve">Организатор аукциона: </w:t>
      </w:r>
    </w:p>
    <w:p w:rsidR="00FA2C3D" w:rsidRDefault="00FA2C3D" w:rsidP="00FA2C3D">
      <w:pPr>
        <w:pStyle w:val="a6"/>
        <w:tabs>
          <w:tab w:val="left" w:pos="9180"/>
        </w:tabs>
        <w:ind w:left="0" w:right="0"/>
        <w:jc w:val="both"/>
        <w:rPr>
          <w:b w:val="0"/>
          <w:sz w:val="24"/>
        </w:rPr>
      </w:pPr>
      <w:r>
        <w:rPr>
          <w:b w:val="0"/>
          <w:sz w:val="24"/>
        </w:rPr>
        <w:t xml:space="preserve">Муниципальное </w:t>
      </w:r>
      <w:r>
        <w:rPr>
          <w:b w:val="0"/>
          <w:sz w:val="24"/>
        </w:rPr>
        <w:t>казенное учреждение</w:t>
      </w:r>
      <w:r>
        <w:rPr>
          <w:b w:val="0"/>
          <w:sz w:val="24"/>
        </w:rPr>
        <w:t xml:space="preserve"> «Администрация городского поселения Игрим»</w:t>
      </w:r>
    </w:p>
    <w:p w:rsidR="00FA2C3D" w:rsidRDefault="00FA2C3D" w:rsidP="00FA2C3D">
      <w:pPr>
        <w:pStyle w:val="a6"/>
        <w:tabs>
          <w:tab w:val="left" w:pos="9180"/>
        </w:tabs>
        <w:ind w:left="0" w:right="0"/>
        <w:jc w:val="both"/>
        <w:rPr>
          <w:b w:val="0"/>
          <w:sz w:val="24"/>
        </w:rPr>
      </w:pPr>
    </w:p>
    <w:p w:rsidR="00FA2C3D" w:rsidRDefault="00FA2C3D" w:rsidP="00FA2C3D">
      <w:pPr>
        <w:pStyle w:val="a6"/>
        <w:tabs>
          <w:tab w:val="left" w:pos="9180"/>
        </w:tabs>
        <w:ind w:left="0" w:right="0"/>
        <w:jc w:val="left"/>
        <w:rPr>
          <w:sz w:val="24"/>
        </w:rPr>
      </w:pPr>
      <w:r>
        <w:rPr>
          <w:sz w:val="24"/>
        </w:rPr>
        <w:t xml:space="preserve">Предмет аукциона: </w:t>
      </w:r>
    </w:p>
    <w:p w:rsidR="00FA2C3D" w:rsidRDefault="00FA2C3D" w:rsidP="00FA2C3D">
      <w:pPr>
        <w:pStyle w:val="a6"/>
        <w:tabs>
          <w:tab w:val="left" w:pos="9180"/>
        </w:tabs>
        <w:ind w:left="0" w:right="0"/>
        <w:jc w:val="both"/>
        <w:rPr>
          <w:b w:val="0"/>
          <w:sz w:val="24"/>
        </w:rPr>
      </w:pPr>
      <w:r>
        <w:rPr>
          <w:b w:val="0"/>
          <w:sz w:val="24"/>
        </w:rPr>
        <w:t>Право заключения договора а</w:t>
      </w:r>
      <w:r>
        <w:rPr>
          <w:b w:val="0"/>
          <w:sz w:val="24"/>
        </w:rPr>
        <w:t xml:space="preserve">ренды муниципального имущества </w:t>
      </w:r>
      <w:proofErr w:type="gramStart"/>
      <w:r>
        <w:rPr>
          <w:b w:val="0"/>
          <w:sz w:val="24"/>
        </w:rPr>
        <w:t>нежилого помещения</w:t>
      </w:r>
      <w:proofErr w:type="gramEnd"/>
      <w:r>
        <w:rPr>
          <w:b w:val="0"/>
          <w:sz w:val="24"/>
        </w:rPr>
        <w:t xml:space="preserve"> расположенного по адресу:</w:t>
      </w:r>
      <w:r w:rsidR="003C722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п. Игрим ул. Молодежная,15 общей площадью 68,9 </w:t>
      </w:r>
      <w:proofErr w:type="spellStart"/>
      <w:r>
        <w:rPr>
          <w:b w:val="0"/>
          <w:sz w:val="24"/>
        </w:rPr>
        <w:t>кв.м</w:t>
      </w:r>
      <w:proofErr w:type="spellEnd"/>
      <w:r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</w:p>
    <w:p w:rsidR="00FA2C3D" w:rsidRDefault="00FA2C3D" w:rsidP="00FA2C3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Реестровый номер 2А/2022</w:t>
      </w:r>
    </w:p>
    <w:p w:rsidR="00FA2C3D" w:rsidRDefault="00FA2C3D" w:rsidP="00FA2C3D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Вскрытие конвертов с заявками на участие в аукционе проводилось аукционной комиссией в следующем составе:</w:t>
      </w:r>
    </w:p>
    <w:p w:rsidR="00FA2C3D" w:rsidRDefault="00FA2C3D" w:rsidP="00FA2C3D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аукционной комиссии: </w:t>
      </w:r>
      <w:r w:rsidR="0074260D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74260D">
        <w:rPr>
          <w:rFonts w:ascii="Times New Roman" w:hAnsi="Times New Roman"/>
          <w:sz w:val="24"/>
          <w:szCs w:val="24"/>
        </w:rPr>
        <w:t>Храмиков</w:t>
      </w:r>
      <w:proofErr w:type="spellEnd"/>
    </w:p>
    <w:p w:rsidR="00FA2C3D" w:rsidRDefault="00FA2C3D" w:rsidP="00FA2C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</w:p>
    <w:p w:rsidR="00FA2C3D" w:rsidRDefault="00FA2C3D" w:rsidP="00FA2C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аукционной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4260D">
        <w:rPr>
          <w:rFonts w:ascii="Times New Roman" w:hAnsi="Times New Roman"/>
          <w:sz w:val="24"/>
          <w:szCs w:val="24"/>
        </w:rPr>
        <w:t>Ю.Л. Арканова</w:t>
      </w:r>
    </w:p>
    <w:p w:rsidR="00FA2C3D" w:rsidRDefault="00FA2C3D" w:rsidP="00FA2C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C3D" w:rsidRDefault="00FA2C3D" w:rsidP="00FA2C3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аукци</w:t>
      </w:r>
      <w:r>
        <w:rPr>
          <w:rFonts w:ascii="Times New Roman" w:hAnsi="Times New Roman"/>
          <w:sz w:val="24"/>
          <w:szCs w:val="24"/>
        </w:rPr>
        <w:t xml:space="preserve">онной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</w:t>
      </w:r>
      <w:r w:rsidR="003C7224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="003C7224">
        <w:rPr>
          <w:rFonts w:ascii="Times New Roman" w:hAnsi="Times New Roman"/>
          <w:sz w:val="24"/>
          <w:szCs w:val="24"/>
        </w:rPr>
        <w:t>Сорочук</w:t>
      </w:r>
      <w:proofErr w:type="spellEnd"/>
    </w:p>
    <w:p w:rsidR="00FA2C3D" w:rsidRDefault="00FA2C3D" w:rsidP="00FA2C3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Е.В. </w:t>
      </w:r>
      <w:proofErr w:type="spellStart"/>
      <w:r>
        <w:rPr>
          <w:rFonts w:ascii="Times New Roman" w:hAnsi="Times New Roman"/>
          <w:sz w:val="24"/>
          <w:szCs w:val="24"/>
        </w:rPr>
        <w:t>Котовщикова</w:t>
      </w:r>
      <w:proofErr w:type="spellEnd"/>
    </w:p>
    <w:p w:rsidR="00FA2C3D" w:rsidRDefault="00FA2C3D" w:rsidP="00FA2C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И.Н. Дудка</w:t>
      </w:r>
    </w:p>
    <w:p w:rsidR="00FA2C3D" w:rsidRDefault="00FA2C3D" w:rsidP="00FA2C3D">
      <w:pPr>
        <w:pStyle w:val="20"/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присутствовало 5 членов аукци</w:t>
      </w:r>
      <w:r w:rsidR="003C7224">
        <w:rPr>
          <w:rFonts w:ascii="Times New Roman" w:hAnsi="Times New Roman"/>
          <w:sz w:val="24"/>
          <w:szCs w:val="24"/>
        </w:rPr>
        <w:t>онной комиссии, что составляет 83,33</w:t>
      </w:r>
      <w:r>
        <w:rPr>
          <w:rFonts w:ascii="Times New Roman" w:hAnsi="Times New Roman"/>
          <w:sz w:val="24"/>
          <w:szCs w:val="24"/>
        </w:rPr>
        <w:t xml:space="preserve"> % от общего количества членов аукционной комиссии.</w:t>
      </w:r>
    </w:p>
    <w:p w:rsidR="00FA2C3D" w:rsidRDefault="00FA2C3D" w:rsidP="00FA2C3D">
      <w:pPr>
        <w:pStyle w:val="20"/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A2C3D" w:rsidRDefault="00FA2C3D" w:rsidP="00FA2C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аукциона (представители): не присутствуют</w:t>
      </w:r>
    </w:p>
    <w:p w:rsidR="00FA2C3D" w:rsidRDefault="00FA2C3D" w:rsidP="00FA2C3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Извещение №2</w:t>
      </w:r>
      <w:r w:rsidR="0074260D">
        <w:rPr>
          <w:rFonts w:ascii="Times New Roman" w:hAnsi="Times New Roman"/>
          <w:bCs/>
          <w:sz w:val="24"/>
          <w:szCs w:val="24"/>
        </w:rPr>
        <w:t>А/2022</w:t>
      </w:r>
      <w:r>
        <w:rPr>
          <w:rFonts w:ascii="Times New Roman" w:hAnsi="Times New Roman"/>
          <w:bCs/>
          <w:sz w:val="24"/>
          <w:szCs w:val="24"/>
        </w:rPr>
        <w:t xml:space="preserve"> о проведении настоящего аукциона было размещено на официальном сайте Российской Федерации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.torgi.gov.ru</w:t>
        </w:r>
      </w:hyperlink>
      <w:r>
        <w:rPr>
          <w:rFonts w:ascii="Times New Roman" w:hAnsi="Times New Roman"/>
          <w:bCs/>
          <w:sz w:val="24"/>
          <w:szCs w:val="24"/>
        </w:rPr>
        <w:t xml:space="preserve"> и городского поселения Игрим - </w:t>
      </w:r>
      <w:r>
        <w:rPr>
          <w:rFonts w:ascii="Times New Roman" w:hAnsi="Times New Roman"/>
          <w:bCs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admigrim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C7224">
        <w:rPr>
          <w:rFonts w:ascii="Times New Roman" w:hAnsi="Times New Roman"/>
          <w:bCs/>
          <w:sz w:val="24"/>
          <w:szCs w:val="24"/>
        </w:rPr>
        <w:t>11 марта</w:t>
      </w:r>
      <w:r>
        <w:rPr>
          <w:rFonts w:ascii="Times New Roman" w:hAnsi="Times New Roman"/>
          <w:bCs/>
          <w:sz w:val="24"/>
          <w:szCs w:val="24"/>
        </w:rPr>
        <w:t xml:space="preserve"> 2022</w:t>
      </w:r>
      <w:r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FA2C3D" w:rsidRDefault="00FA2C3D" w:rsidP="00FA2C3D">
      <w:pPr>
        <w:pStyle w:val="a4"/>
        <w:tabs>
          <w:tab w:val="num" w:pos="900"/>
        </w:tabs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Вскрытие конвертов с заявками на у</w:t>
      </w:r>
      <w:r>
        <w:rPr>
          <w:sz w:val="24"/>
          <w:szCs w:val="24"/>
        </w:rPr>
        <w:t>частие в аукционе имело место 11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 2022</w:t>
      </w:r>
      <w:r>
        <w:rPr>
          <w:sz w:val="24"/>
          <w:szCs w:val="24"/>
        </w:rPr>
        <w:t xml:space="preserve"> года по адресу: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Игрим, ул. Губкина, 1, зал</w:t>
      </w:r>
      <w:r w:rsidR="0074260D">
        <w:rPr>
          <w:sz w:val="24"/>
          <w:szCs w:val="24"/>
        </w:rPr>
        <w:t xml:space="preserve"> </w:t>
      </w:r>
      <w:proofErr w:type="gramStart"/>
      <w:r w:rsidR="0074260D">
        <w:rPr>
          <w:sz w:val="24"/>
          <w:szCs w:val="24"/>
        </w:rPr>
        <w:t>заседаний,  начало</w:t>
      </w:r>
      <w:proofErr w:type="gramEnd"/>
      <w:r w:rsidR="0074260D">
        <w:rPr>
          <w:sz w:val="24"/>
          <w:szCs w:val="24"/>
        </w:rPr>
        <w:t xml:space="preserve"> в 10 часов 0</w:t>
      </w:r>
      <w:r>
        <w:rPr>
          <w:sz w:val="24"/>
          <w:szCs w:val="24"/>
        </w:rPr>
        <w:t>0 минут.</w:t>
      </w:r>
    </w:p>
    <w:p w:rsidR="00FA2C3D" w:rsidRDefault="00FA2C3D" w:rsidP="00FA2C3D">
      <w:pPr>
        <w:pStyle w:val="a4"/>
        <w:tabs>
          <w:tab w:val="num" w:pos="993"/>
        </w:tabs>
        <w:ind w:firstLine="0"/>
        <w:outlineLvl w:val="0"/>
        <w:rPr>
          <w:sz w:val="24"/>
          <w:szCs w:val="24"/>
        </w:rPr>
      </w:pPr>
    </w:p>
    <w:p w:rsidR="00FA2C3D" w:rsidRDefault="00FA2C3D" w:rsidP="00FA2C3D">
      <w:pPr>
        <w:pStyle w:val="a4"/>
        <w:tabs>
          <w:tab w:val="num" w:pos="993"/>
        </w:tabs>
        <w:ind w:firstLine="0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До окончания</w:t>
      </w:r>
      <w:proofErr w:type="gramEnd"/>
      <w:r>
        <w:rPr>
          <w:sz w:val="24"/>
          <w:szCs w:val="24"/>
        </w:rPr>
        <w:t xml:space="preserve"> указанного в извещении о проведении аукциона, срока подачи заявок на участие в аукционе, были представлены 1 (один) запечатанный конверт и зарегистрирован в «Журнале регистрации заявок на участие в торгах на право заключения договоров аренды муниципального имущества».</w:t>
      </w:r>
    </w:p>
    <w:p w:rsidR="00FA2C3D" w:rsidRDefault="00FA2C3D" w:rsidP="00FA2C3D">
      <w:pPr>
        <w:pStyle w:val="a4"/>
        <w:tabs>
          <w:tab w:val="num" w:pos="993"/>
        </w:tabs>
        <w:ind w:firstLine="0"/>
        <w:outlineLvl w:val="0"/>
        <w:rPr>
          <w:sz w:val="24"/>
          <w:szCs w:val="24"/>
        </w:rPr>
      </w:pPr>
    </w:p>
    <w:p w:rsidR="00FA2C3D" w:rsidRDefault="00FA2C3D" w:rsidP="00FA2C3D">
      <w:pPr>
        <w:pStyle w:val="a4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 вскрытии конверта с заявками на участие в аукционе, озвученная председателем аукционной комиссии информация об участниках аукциона, о наличии в заявках на участие в аукционе сведений и документов, предусмотренных аукционной документацией, об условиях заключения договора аренды, указанных в заявке на участие в аукционе и </w:t>
      </w:r>
      <w:r>
        <w:rPr>
          <w:sz w:val="24"/>
          <w:szCs w:val="24"/>
        </w:rPr>
        <w:lastRenderedPageBreak/>
        <w:t xml:space="preserve">являющихся критериями оценки заявок на участие в аукционе, была занесена в следующую таблицу: </w:t>
      </w:r>
    </w:p>
    <w:p w:rsidR="00FA2C3D" w:rsidRDefault="00FA2C3D" w:rsidP="00FA2C3D">
      <w:pPr>
        <w:pStyle w:val="a4"/>
        <w:ind w:firstLine="0"/>
        <w:outlineLvl w:val="0"/>
        <w:rPr>
          <w:sz w:val="24"/>
          <w:szCs w:val="24"/>
        </w:rPr>
      </w:pPr>
    </w:p>
    <w:p w:rsidR="00FA2C3D" w:rsidRDefault="00FA2C3D" w:rsidP="00FA2C3D">
      <w:pPr>
        <w:pStyle w:val="a4"/>
        <w:ind w:firstLine="0"/>
        <w:outlineLvl w:val="0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7361"/>
      </w:tblGrid>
      <w:tr w:rsidR="00FA2C3D" w:rsidTr="00FA2C3D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D" w:rsidRDefault="00FA2C3D">
            <w:pPr>
              <w:pStyle w:val="a4"/>
              <w:spacing w:line="256" w:lineRule="auto"/>
              <w:ind w:firstLine="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участника, почтовый адрес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C3D" w:rsidRDefault="00FA2C3D">
            <w:pPr>
              <w:pStyle w:val="a4"/>
              <w:spacing w:line="256" w:lineRule="auto"/>
              <w:ind w:firstLine="0"/>
              <w:jc w:val="center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и документы, предусмотренные аукционной документацией</w:t>
            </w:r>
          </w:p>
        </w:tc>
      </w:tr>
      <w:tr w:rsidR="00FA2C3D" w:rsidTr="00FA2C3D">
        <w:trPr>
          <w:trHeight w:val="24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24" w:rsidRDefault="00FA2C3D">
            <w:pPr>
              <w:pStyle w:val="210"/>
              <w:spacing w:line="256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b/>
                <w:szCs w:val="24"/>
                <w:u w:val="single"/>
                <w:lang w:eastAsia="en-US"/>
              </w:rPr>
              <w:t>№1</w:t>
            </w:r>
            <w:r>
              <w:rPr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szCs w:val="24"/>
                <w:lang w:eastAsia="en-US"/>
              </w:rPr>
              <w:t>вх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</w:p>
          <w:p w:rsidR="00FA2C3D" w:rsidRDefault="00FA2C3D">
            <w:pPr>
              <w:pStyle w:val="210"/>
              <w:spacing w:line="256" w:lineRule="auto"/>
              <w:ind w:firstLine="0"/>
              <w:jc w:val="center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№ 2</w:t>
            </w:r>
            <w:r w:rsidR="0074260D">
              <w:rPr>
                <w:szCs w:val="24"/>
                <w:lang w:eastAsia="en-US"/>
              </w:rPr>
              <w:t>А-2022</w:t>
            </w:r>
          </w:p>
          <w:p w:rsidR="00FA2C3D" w:rsidRDefault="00FA2C3D">
            <w:pPr>
              <w:pStyle w:val="210"/>
              <w:spacing w:line="256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FA2C3D" w:rsidRDefault="00FA2C3D">
            <w:pPr>
              <w:pStyle w:val="3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</w:p>
          <w:p w:rsidR="00FA2C3D" w:rsidRDefault="00FA2C3D">
            <w:pPr>
              <w:pStyle w:val="3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</w:p>
          <w:p w:rsidR="00FA2C3D" w:rsidRDefault="003C7224" w:rsidP="003C7224">
            <w:pPr>
              <w:pStyle w:val="3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АО «ЮРЭСК»</w:t>
            </w:r>
          </w:p>
          <w:p w:rsidR="003C7224" w:rsidRDefault="003C7224" w:rsidP="003C7224">
            <w:pPr>
              <w:pStyle w:val="3"/>
              <w:spacing w:line="240" w:lineRule="auto"/>
              <w:ind w:firstLine="0"/>
              <w:rPr>
                <w:szCs w:val="24"/>
                <w:lang w:eastAsia="en-US"/>
              </w:rPr>
            </w:pPr>
          </w:p>
          <w:p w:rsidR="00FA2C3D" w:rsidRDefault="003C7224" w:rsidP="003C7224">
            <w:pPr>
              <w:pStyle w:val="3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628012, Россия, Тюменская область, Ханты-Мансийский автономный округ-Югра, г. Ханты-Мансийск, ул. Ленина, 52/1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3D" w:rsidRDefault="00FA2C3D" w:rsidP="008B2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</w:t>
            </w:r>
            <w:r w:rsidR="008B2111">
              <w:rPr>
                <w:rFonts w:ascii="Times New Roman" w:hAnsi="Times New Roman"/>
                <w:sz w:val="24"/>
                <w:szCs w:val="24"/>
                <w:lang w:eastAsia="en-US"/>
              </w:rPr>
              <w:t>ка на участие в аукционе на 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листах;</w:t>
            </w:r>
          </w:p>
          <w:p w:rsidR="008B2111" w:rsidRDefault="008B2111" w:rsidP="008B2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Выписка из единого государственного реестра юридических лиц на 24 страницах;</w:t>
            </w:r>
          </w:p>
          <w:p w:rsidR="008B2111" w:rsidRDefault="008B2111" w:rsidP="008B2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Копия устава АО «ЮРЭСК» на 32 страницах;</w:t>
            </w:r>
          </w:p>
          <w:p w:rsidR="00FA2C3D" w:rsidRDefault="00FA2C3D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Свидетельство о государственной регистрации </w:t>
            </w:r>
            <w:r w:rsidR="00742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юридического лица на 1 странице;</w:t>
            </w:r>
          </w:p>
          <w:p w:rsidR="008B2111" w:rsidRDefault="008B2111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свидетельства АО «ЮРЭСК» на учет в налоговом органе на 1 странице;</w:t>
            </w:r>
          </w:p>
          <w:p w:rsidR="00FA2C3D" w:rsidRDefault="008B2111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Копия протокола заседания совета директоров АО «ЮРЭСК» на 2 страницах;</w:t>
            </w:r>
          </w:p>
          <w:p w:rsidR="008B2111" w:rsidRDefault="008B2111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Копия приказа о вступлении в должность на 1 странице;</w:t>
            </w:r>
          </w:p>
          <w:p w:rsidR="008B2111" w:rsidRDefault="008B2111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Доверенность АО «ЮРЭСК»;</w:t>
            </w:r>
          </w:p>
          <w:p w:rsidR="008B2111" w:rsidRDefault="008B2111">
            <w:pPr>
              <w:pStyle w:val="ConsPlusNormal"/>
              <w:widowControl/>
              <w:spacing w:line="25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Заявление АО «ЮРЭСК» на 1 странице;</w:t>
            </w:r>
          </w:p>
          <w:p w:rsidR="008B2111" w:rsidRDefault="008B2111" w:rsidP="008B21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участнике 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нкурса (справочная информация) на 1 странице;</w:t>
            </w:r>
          </w:p>
          <w:p w:rsidR="00FA2C3D" w:rsidRDefault="00FA2C3D" w:rsidP="008B211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2C3D" w:rsidRDefault="00FA2C3D" w:rsidP="00FA2C3D">
      <w:pPr>
        <w:pStyle w:val="a4"/>
        <w:ind w:firstLine="0"/>
        <w:outlineLvl w:val="0"/>
        <w:rPr>
          <w:sz w:val="24"/>
          <w:szCs w:val="24"/>
        </w:rPr>
      </w:pPr>
    </w:p>
    <w:p w:rsidR="00FA2C3D" w:rsidRDefault="00FA2C3D" w:rsidP="00FA2C3D">
      <w:pPr>
        <w:pStyle w:val="a4"/>
        <w:ind w:firstLine="28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Конкурсной комиссией принято решение о допуске заявителя к участию в конкурсе и о признании </w:t>
      </w:r>
      <w:r>
        <w:rPr>
          <w:sz w:val="24"/>
          <w:szCs w:val="24"/>
        </w:rPr>
        <w:t>заявителя участником конкурса №2А/2022</w:t>
      </w:r>
      <w:r>
        <w:rPr>
          <w:sz w:val="24"/>
          <w:szCs w:val="24"/>
        </w:rPr>
        <w:t>.</w:t>
      </w:r>
    </w:p>
    <w:p w:rsidR="00FA2C3D" w:rsidRDefault="00FA2C3D" w:rsidP="00FA2C3D">
      <w:pPr>
        <w:pStyle w:val="a4"/>
        <w:ind w:firstLine="284"/>
        <w:outlineLvl w:val="0"/>
        <w:rPr>
          <w:sz w:val="24"/>
          <w:szCs w:val="24"/>
        </w:rPr>
      </w:pPr>
      <w:r>
        <w:rPr>
          <w:sz w:val="24"/>
          <w:szCs w:val="24"/>
        </w:rPr>
        <w:t>В связи с т</w:t>
      </w:r>
      <w:r>
        <w:rPr>
          <w:sz w:val="24"/>
          <w:szCs w:val="24"/>
        </w:rPr>
        <w:t>ем, что на участие в конкурсе №2А/2022</w:t>
      </w:r>
      <w:r>
        <w:rPr>
          <w:sz w:val="24"/>
          <w:szCs w:val="24"/>
        </w:rPr>
        <w:t>, подана одна заявка, в соответствии с п.65 «Правила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имущества» утвержденных Приказом ФАС России от 10.02.2010 № 67, конкурс признать несостоявшимся.</w:t>
      </w:r>
    </w:p>
    <w:p w:rsidR="00FA2C3D" w:rsidRDefault="00FA2C3D" w:rsidP="00FA2C3D">
      <w:pPr>
        <w:pStyle w:val="a4"/>
        <w:ind w:firstLine="284"/>
        <w:outlineLvl w:val="0"/>
        <w:rPr>
          <w:color w:val="993300"/>
          <w:sz w:val="24"/>
          <w:szCs w:val="24"/>
        </w:rPr>
      </w:pPr>
      <w:r>
        <w:rPr>
          <w:sz w:val="24"/>
          <w:szCs w:val="24"/>
        </w:rPr>
        <w:t>Организатору конкурса рекомендовать заключить договор аренды с един</w:t>
      </w:r>
      <w:r>
        <w:rPr>
          <w:sz w:val="24"/>
          <w:szCs w:val="24"/>
        </w:rPr>
        <w:t>ственным участником конкурса.</w:t>
      </w:r>
    </w:p>
    <w:p w:rsidR="00FA2C3D" w:rsidRDefault="00FA2C3D" w:rsidP="00FA2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2C3D" w:rsidRDefault="00FA2C3D" w:rsidP="00FA2C3D">
      <w:pPr>
        <w:pStyle w:val="a4"/>
        <w:ind w:firstLine="0"/>
        <w:outlineLvl w:val="0"/>
        <w:rPr>
          <w:sz w:val="24"/>
          <w:szCs w:val="24"/>
        </w:rPr>
      </w:pPr>
    </w:p>
    <w:p w:rsidR="00FA2C3D" w:rsidRDefault="00FA2C3D" w:rsidP="00FA2C3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аукционной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комиссии:  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_________________С.А. </w:t>
      </w:r>
      <w:proofErr w:type="spellStart"/>
      <w:r>
        <w:rPr>
          <w:rFonts w:ascii="Times New Roman" w:hAnsi="Times New Roman"/>
          <w:sz w:val="24"/>
          <w:szCs w:val="24"/>
        </w:rPr>
        <w:t>Храмиков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FA2C3D" w:rsidRDefault="00FA2C3D" w:rsidP="00FA2C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Секретарь: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__________________</w:t>
      </w:r>
      <w:r w:rsidR="008B2111">
        <w:rPr>
          <w:rFonts w:ascii="Times New Roman" w:hAnsi="Times New Roman"/>
          <w:sz w:val="24"/>
          <w:szCs w:val="24"/>
        </w:rPr>
        <w:t>Ю.Л. Арканова</w:t>
      </w:r>
      <w:r w:rsidR="008B2111">
        <w:rPr>
          <w:rFonts w:ascii="Times New Roman" w:hAnsi="Times New Roman"/>
          <w:sz w:val="24"/>
          <w:szCs w:val="24"/>
        </w:rPr>
        <w:t xml:space="preserve"> </w:t>
      </w:r>
    </w:p>
    <w:p w:rsidR="00FA2C3D" w:rsidRDefault="00FA2C3D" w:rsidP="00FA2C3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2C3D" w:rsidRDefault="00FA2C3D" w:rsidP="00FA2C3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единой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r w:rsidR="003C7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__________________</w:t>
      </w:r>
      <w:r w:rsidR="003C7224">
        <w:rPr>
          <w:rFonts w:ascii="Times New Roman" w:hAnsi="Times New Roman"/>
          <w:sz w:val="24"/>
          <w:szCs w:val="24"/>
        </w:rPr>
        <w:t xml:space="preserve">Л.А. </w:t>
      </w:r>
      <w:proofErr w:type="spellStart"/>
      <w:r w:rsidR="003C7224">
        <w:rPr>
          <w:rFonts w:ascii="Times New Roman" w:hAnsi="Times New Roman"/>
          <w:sz w:val="24"/>
          <w:szCs w:val="24"/>
        </w:rPr>
        <w:t>Сорочук</w:t>
      </w:r>
      <w:proofErr w:type="spellEnd"/>
    </w:p>
    <w:p w:rsidR="00FA2C3D" w:rsidRDefault="00FA2C3D" w:rsidP="00FA2C3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C7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__________________Е.В. </w:t>
      </w:r>
      <w:proofErr w:type="spellStart"/>
      <w:r>
        <w:rPr>
          <w:rFonts w:ascii="Times New Roman" w:hAnsi="Times New Roman"/>
          <w:sz w:val="24"/>
          <w:szCs w:val="24"/>
        </w:rPr>
        <w:t>Котовщикова</w:t>
      </w:r>
      <w:proofErr w:type="spellEnd"/>
    </w:p>
    <w:p w:rsidR="00FA2C3D" w:rsidRDefault="00FA2C3D" w:rsidP="00FA2C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3C72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  <w:u w:val="single"/>
        </w:rPr>
        <w:t>________</w:t>
      </w:r>
      <w:r>
        <w:rPr>
          <w:rFonts w:ascii="Times New Roman" w:hAnsi="Times New Roman"/>
          <w:sz w:val="24"/>
          <w:szCs w:val="24"/>
        </w:rPr>
        <w:t xml:space="preserve">И.Н. Дудка </w:t>
      </w:r>
    </w:p>
    <w:p w:rsidR="00FA2C3D" w:rsidRDefault="00FA2C3D" w:rsidP="00FA2C3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              </w:t>
      </w:r>
    </w:p>
    <w:p w:rsidR="00FA2C3D" w:rsidRDefault="00FA2C3D" w:rsidP="00FA2C3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2А/2022 подписан 11 апреля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                </w:t>
      </w:r>
    </w:p>
    <w:p w:rsidR="00CB604A" w:rsidRDefault="003C7224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BC"/>
    <w:rsid w:val="00184338"/>
    <w:rsid w:val="003C7224"/>
    <w:rsid w:val="003D5A57"/>
    <w:rsid w:val="0074260D"/>
    <w:rsid w:val="008B2111"/>
    <w:rsid w:val="00ED5DBC"/>
    <w:rsid w:val="00FA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FEE29-7E68-4EA4-BBCB-0EE5E06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3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A2C3D"/>
    <w:rPr>
      <w:rFonts w:ascii="Tahoma" w:hAnsi="Tahoma" w:cs="Tahoma" w:hint="default"/>
      <w:b w:val="0"/>
      <w:bCs w:val="0"/>
      <w:strike w:val="0"/>
      <w:dstrike w:val="0"/>
      <w:color w:val="666666"/>
      <w:sz w:val="16"/>
      <w:szCs w:val="16"/>
      <w:u w:val="none"/>
      <w:effect w:val="none"/>
    </w:rPr>
  </w:style>
  <w:style w:type="paragraph" w:styleId="a4">
    <w:name w:val="Body Text Indent"/>
    <w:basedOn w:val="a"/>
    <w:link w:val="a5"/>
    <w:semiHidden/>
    <w:unhideWhenUsed/>
    <w:rsid w:val="00FA2C3D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FA2C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aliases w:val="Знак Знак"/>
    <w:basedOn w:val="a0"/>
    <w:link w:val="20"/>
    <w:semiHidden/>
    <w:locked/>
    <w:rsid w:val="00FA2C3D"/>
    <w:rPr>
      <w:sz w:val="28"/>
      <w:szCs w:val="28"/>
    </w:rPr>
  </w:style>
  <w:style w:type="paragraph" w:styleId="20">
    <w:name w:val="Body Text Indent 2"/>
    <w:aliases w:val="Знак"/>
    <w:basedOn w:val="a"/>
    <w:link w:val="2"/>
    <w:semiHidden/>
    <w:unhideWhenUsed/>
    <w:rsid w:val="00FA2C3D"/>
    <w:pPr>
      <w:spacing w:after="120" w:line="480" w:lineRule="auto"/>
      <w:ind w:left="283"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uiPriority w:val="99"/>
    <w:semiHidden/>
    <w:rsid w:val="00FA2C3D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semiHidden/>
    <w:unhideWhenUsed/>
    <w:rsid w:val="00FA2C3D"/>
    <w:pPr>
      <w:spacing w:after="0" w:line="288" w:lineRule="auto"/>
      <w:ind w:firstLine="567"/>
      <w:jc w:val="center"/>
    </w:pPr>
    <w:rPr>
      <w:rFonts w:ascii="Times New Roman" w:hAnsi="Times New Roman"/>
      <w:sz w:val="24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FA2C3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lock Text"/>
    <w:basedOn w:val="a"/>
    <w:semiHidden/>
    <w:unhideWhenUsed/>
    <w:rsid w:val="00FA2C3D"/>
    <w:pPr>
      <w:spacing w:after="0" w:line="240" w:lineRule="auto"/>
      <w:ind w:left="-360" w:right="459"/>
      <w:jc w:val="center"/>
    </w:pPr>
    <w:rPr>
      <w:rFonts w:ascii="Times New Roman" w:hAnsi="Times New Roman"/>
      <w:b/>
      <w:bCs/>
      <w:sz w:val="32"/>
      <w:szCs w:val="24"/>
    </w:rPr>
  </w:style>
  <w:style w:type="paragraph" w:customStyle="1" w:styleId="ConsPlusNormal">
    <w:name w:val="ConsPlusNormal"/>
    <w:rsid w:val="00FA2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A2C3D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styleId="a7">
    <w:name w:val="Intense Emphasis"/>
    <w:basedOn w:val="a0"/>
    <w:qFormat/>
    <w:rsid w:val="00FA2C3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cp:lastPrinted>2022-04-11T09:56:00Z</cp:lastPrinted>
  <dcterms:created xsi:type="dcterms:W3CDTF">2022-04-11T09:07:00Z</dcterms:created>
  <dcterms:modified xsi:type="dcterms:W3CDTF">2022-04-11T10:05:00Z</dcterms:modified>
</cp:coreProperties>
</file>