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92" w:rsidRPr="006B5DD5" w:rsidRDefault="00643192" w:rsidP="006431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643192" w:rsidRPr="006B5DD5" w:rsidRDefault="00643192" w:rsidP="006431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643192" w:rsidRPr="006B5DD5" w:rsidRDefault="00643192" w:rsidP="0064319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643192" w:rsidRDefault="00643192" w:rsidP="0064319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643192" w:rsidRPr="006B5DD5" w:rsidRDefault="00643192" w:rsidP="0064319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3192" w:rsidRDefault="00643192" w:rsidP="00643192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5D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643192" w:rsidRPr="00ED73CE" w:rsidRDefault="003B2955" w:rsidP="0064319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43192" w:rsidRPr="00ED73CE">
        <w:rPr>
          <w:rFonts w:ascii="Times New Roman" w:hAnsi="Times New Roman" w:cs="Times New Roman"/>
          <w:sz w:val="28"/>
          <w:szCs w:val="28"/>
        </w:rPr>
        <w:t xml:space="preserve"> </w:t>
      </w:r>
      <w:r w:rsidR="007E2EA4">
        <w:rPr>
          <w:rFonts w:ascii="Times New Roman" w:hAnsi="Times New Roman" w:cs="Times New Roman"/>
          <w:sz w:val="28"/>
          <w:szCs w:val="28"/>
        </w:rPr>
        <w:t xml:space="preserve">«07» ноября </w:t>
      </w:r>
      <w:r w:rsidR="00643192" w:rsidRPr="00ED73CE">
        <w:rPr>
          <w:rFonts w:ascii="Times New Roman" w:hAnsi="Times New Roman" w:cs="Times New Roman"/>
          <w:sz w:val="28"/>
          <w:szCs w:val="28"/>
        </w:rPr>
        <w:t xml:space="preserve">2018 </w:t>
      </w:r>
      <w:r w:rsidR="0044284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2EA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EB1">
        <w:rPr>
          <w:rFonts w:ascii="Times New Roman" w:hAnsi="Times New Roman" w:cs="Times New Roman"/>
          <w:sz w:val="28"/>
          <w:szCs w:val="28"/>
        </w:rPr>
        <w:t>215</w:t>
      </w:r>
    </w:p>
    <w:p w:rsidR="00643192" w:rsidRDefault="00643192" w:rsidP="00643192">
      <w:pPr>
        <w:pStyle w:val="ab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</w:p>
    <w:p w:rsidR="00D8157F" w:rsidRPr="00C44DE5" w:rsidRDefault="00D8157F" w:rsidP="00D8157F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57F" w:rsidRPr="00D62812" w:rsidRDefault="00D8157F" w:rsidP="00D8157F">
      <w:pPr>
        <w:widowControl w:val="0"/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прогнозе социально-экономического развития </w:t>
      </w:r>
      <w:r w:rsidR="00643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на плановый период до 2024 года</w:t>
      </w:r>
    </w:p>
    <w:p w:rsidR="00D8157F" w:rsidRPr="00D62812" w:rsidRDefault="00D8157F" w:rsidP="00D8157F">
      <w:pPr>
        <w:widowControl w:val="0"/>
        <w:autoSpaceDE w:val="0"/>
        <w:autoSpaceDN w:val="0"/>
        <w:adjustRightInd w:val="0"/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57F" w:rsidRPr="00D62812" w:rsidRDefault="00D8157F" w:rsidP="00D8157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 июня 2014 года № 172-ФЗ «О стратегическом планировании в Российской Федерации», Законом Ханты-Мансийского автономного округа – Югры от 20 июля 2007 года № 99-оз «Об отдельных вопросах организации и осуществления бюджетного процесса в Ханты-Мансийском автономном округе – Югре», постановлением администрации Березовского района от 14 сентября 2016 года № 697 «Об утверждении Порядка разработки, корректировки, осуществления мониторинга и контроля реализации прогноза социально-экономического развития Березовского района на среднесрочный период»:</w:t>
      </w:r>
    </w:p>
    <w:p w:rsidR="00D8157F" w:rsidRPr="00D62812" w:rsidRDefault="00D8157F" w:rsidP="00D8157F">
      <w:pPr>
        <w:tabs>
          <w:tab w:val="left" w:pos="993"/>
        </w:tabs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Одобрить прогноз социально-экономического развития </w:t>
      </w:r>
      <w:r w:rsidR="00643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на плановый период до 2024 года согласно </w:t>
      </w:r>
      <w:r w:rsidR="00856B72"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 </w:t>
      </w:r>
    </w:p>
    <w:p w:rsidR="00D8157F" w:rsidRPr="00D62812" w:rsidRDefault="00D8157F" w:rsidP="00D8157F">
      <w:pPr>
        <w:tabs>
          <w:tab w:val="left" w:pos="993"/>
        </w:tabs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19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службе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(</w:t>
      </w:r>
      <w:proofErr w:type="spellStart"/>
      <w:r w:rsidR="0064319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В.А.Ляпустиной</w:t>
      </w:r>
      <w:proofErr w:type="spellEnd"/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считать исходным базовый вариант прогноза социально-экономического развития </w:t>
      </w:r>
      <w:r w:rsidR="00643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на плановый период до 2024 года при формировании проекта решения </w:t>
      </w:r>
      <w:r w:rsidR="00643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Игрим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 w:rsidR="00643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</w:t>
      </w:r>
      <w:r w:rsidRPr="00D62812">
        <w:rPr>
          <w:sz w:val="28"/>
          <w:szCs w:val="28"/>
        </w:rPr>
        <w:t xml:space="preserve"> 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2020 – 2021 годов.</w:t>
      </w:r>
    </w:p>
    <w:p w:rsidR="00D8157F" w:rsidRPr="00D62812" w:rsidRDefault="00D8157F" w:rsidP="00D8157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43192" w:rsidRPr="00ED73CE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официальном сайте </w:t>
      </w:r>
      <w:r w:rsidR="00643192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157F" w:rsidRPr="00D62812" w:rsidRDefault="00D8157F" w:rsidP="00D8157F">
      <w:pPr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распоряжение вступает в силу после его подписания.</w:t>
      </w:r>
    </w:p>
    <w:p w:rsidR="00D8157F" w:rsidRPr="00C44DE5" w:rsidRDefault="00D8157F" w:rsidP="00D8157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распоряжения возложить на </w:t>
      </w:r>
      <w:r w:rsidRPr="00D62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заместителя главы </w:t>
      </w:r>
      <w:r w:rsidR="006431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по ФЭВ – </w:t>
      </w:r>
      <w:proofErr w:type="spellStart"/>
      <w:r w:rsidR="00643192">
        <w:rPr>
          <w:rFonts w:ascii="Times New Roman" w:eastAsia="Times New Roman" w:hAnsi="Times New Roman" w:cs="Times New Roman"/>
          <w:sz w:val="28"/>
          <w:szCs w:val="24"/>
          <w:lang w:eastAsia="ru-RU"/>
        </w:rPr>
        <w:t>В.А.Ляпустину</w:t>
      </w:r>
      <w:proofErr w:type="spellEnd"/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57F" w:rsidRPr="00C44DE5" w:rsidRDefault="00D8157F" w:rsidP="00D81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57F" w:rsidRDefault="00D8157F" w:rsidP="00D8157F">
      <w:pPr>
        <w:widowControl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Глава </w:t>
      </w:r>
      <w:r w:rsidR="00643192">
        <w:rPr>
          <w:rFonts w:ascii="Times New Roman" w:hAnsi="Times New Roman"/>
          <w:spacing w:val="-2"/>
          <w:sz w:val="28"/>
          <w:szCs w:val="28"/>
        </w:rPr>
        <w:t>поселения</w:t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ab/>
      </w:r>
      <w:r w:rsidR="003B2955">
        <w:rPr>
          <w:rFonts w:ascii="Times New Roman" w:hAnsi="Times New Roman"/>
          <w:spacing w:val="-2"/>
          <w:sz w:val="28"/>
          <w:szCs w:val="28"/>
        </w:rPr>
        <w:tab/>
      </w:r>
      <w:r w:rsidR="003B2955">
        <w:rPr>
          <w:rFonts w:ascii="Times New Roman" w:hAnsi="Times New Roman"/>
          <w:spacing w:val="-2"/>
          <w:sz w:val="28"/>
          <w:szCs w:val="28"/>
        </w:rPr>
        <w:tab/>
      </w:r>
      <w:r w:rsidR="003B2955">
        <w:rPr>
          <w:rFonts w:ascii="Times New Roman" w:hAnsi="Times New Roman"/>
          <w:spacing w:val="-2"/>
          <w:sz w:val="28"/>
          <w:szCs w:val="28"/>
        </w:rPr>
        <w:tab/>
      </w:r>
      <w:r w:rsidR="003B2955">
        <w:rPr>
          <w:rFonts w:ascii="Times New Roman" w:hAnsi="Times New Roman"/>
          <w:spacing w:val="-2"/>
          <w:sz w:val="28"/>
          <w:szCs w:val="28"/>
        </w:rPr>
        <w:tab/>
      </w:r>
      <w:r w:rsidR="003B2955">
        <w:rPr>
          <w:rFonts w:ascii="Times New Roman" w:hAnsi="Times New Roman"/>
          <w:spacing w:val="-2"/>
          <w:sz w:val="28"/>
          <w:szCs w:val="28"/>
        </w:rPr>
        <w:tab/>
      </w:r>
      <w:r w:rsidR="003B2955">
        <w:rPr>
          <w:rFonts w:ascii="Times New Roman" w:hAnsi="Times New Roman"/>
          <w:spacing w:val="-2"/>
          <w:sz w:val="28"/>
          <w:szCs w:val="28"/>
        </w:rPr>
        <w:tab/>
      </w:r>
      <w:r w:rsidR="003B2955">
        <w:rPr>
          <w:rFonts w:ascii="Times New Roman" w:hAnsi="Times New Roman"/>
          <w:spacing w:val="-2"/>
          <w:sz w:val="28"/>
          <w:szCs w:val="28"/>
        </w:rPr>
        <w:tab/>
      </w:r>
      <w:r w:rsidR="00643192">
        <w:rPr>
          <w:rFonts w:ascii="Times New Roman" w:hAnsi="Times New Roman"/>
          <w:spacing w:val="-2"/>
          <w:sz w:val="28"/>
          <w:szCs w:val="28"/>
        </w:rPr>
        <w:t>Т.</w:t>
      </w:r>
      <w:r w:rsidR="003B295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43192">
        <w:rPr>
          <w:rFonts w:ascii="Times New Roman" w:hAnsi="Times New Roman"/>
          <w:spacing w:val="-2"/>
          <w:sz w:val="28"/>
          <w:szCs w:val="28"/>
        </w:rPr>
        <w:t>А.</w:t>
      </w:r>
      <w:r w:rsidR="003B295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43192">
        <w:rPr>
          <w:rFonts w:ascii="Times New Roman" w:hAnsi="Times New Roman"/>
          <w:spacing w:val="-2"/>
          <w:sz w:val="28"/>
          <w:szCs w:val="28"/>
        </w:rPr>
        <w:t>Грудо</w:t>
      </w:r>
    </w:p>
    <w:p w:rsidR="00D8157F" w:rsidRDefault="00D8157F" w:rsidP="00891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8157F" w:rsidSect="00974BC3">
          <w:headerReference w:type="default" r:id="rId8"/>
          <w:headerReference w:type="first" r:id="rId9"/>
          <w:pgSz w:w="11909" w:h="16834" w:code="9"/>
          <w:pgMar w:top="1134" w:right="567" w:bottom="1134" w:left="1418" w:header="720" w:footer="720" w:gutter="0"/>
          <w:cols w:space="708"/>
          <w:noEndnote/>
          <w:titlePg/>
          <w:docGrid w:linePitch="326"/>
        </w:sectPr>
      </w:pPr>
    </w:p>
    <w:p w:rsidR="00D8157F" w:rsidRDefault="00D8157F" w:rsidP="00D81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AB" w:rsidRPr="000D6FB7" w:rsidRDefault="00B671AB" w:rsidP="00891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671AB" w:rsidRDefault="00B671AB" w:rsidP="00B67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</w:t>
      </w:r>
    </w:p>
    <w:p w:rsidR="00643192" w:rsidRPr="000D6FB7" w:rsidRDefault="00643192" w:rsidP="00B67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B671AB" w:rsidRPr="000D6FB7" w:rsidRDefault="00E15D96" w:rsidP="00B67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E2E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36EB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7E2E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="00EC1D45" w:rsidRPr="000D6FB7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F77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36EB1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</w:p>
    <w:p w:rsidR="006B5ECD" w:rsidRPr="000D6FB7" w:rsidRDefault="006B5ECD" w:rsidP="00B67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CD" w:rsidRPr="000D6FB7" w:rsidRDefault="006B5ECD" w:rsidP="006B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5ECD" w:rsidRPr="000D6FB7" w:rsidRDefault="007B7E38" w:rsidP="006B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7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рогноз социально-экономического </w:t>
      </w:r>
      <w:r w:rsidR="006B5ECD" w:rsidRPr="000D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развития </w:t>
      </w:r>
      <w:r w:rsidR="0064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Игрим</w:t>
      </w:r>
      <w:r w:rsidR="006B5ECD" w:rsidRPr="000D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6A84" w:rsidRPr="000D6FB7" w:rsidRDefault="00EC1D45" w:rsidP="006B5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</w:t>
      </w:r>
      <w:r w:rsidR="006B5ECD" w:rsidRPr="000D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</w:t>
      </w:r>
      <w:r w:rsidR="001C41F4" w:rsidRPr="000D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6B5ECD" w:rsidRPr="000D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C41F4" w:rsidRPr="000D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B5ECD" w:rsidRPr="000D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C41F4" w:rsidRPr="000D6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tbl>
      <w:tblPr>
        <w:tblW w:w="160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134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566A84" w:rsidRPr="000D6FB7" w:rsidTr="00D23B72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A84" w:rsidRPr="000D6FB7" w:rsidRDefault="00566A84" w:rsidP="0056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A84" w:rsidRPr="000D6FB7" w:rsidRDefault="00566A84" w:rsidP="0056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A84" w:rsidRPr="000D6FB7" w:rsidRDefault="00566A84" w:rsidP="0056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A84" w:rsidRPr="000D6FB7" w:rsidRDefault="00566A84" w:rsidP="0056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A84" w:rsidRPr="000D6FB7" w:rsidRDefault="00566A84" w:rsidP="0056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A84" w:rsidRPr="000D6FB7" w:rsidRDefault="00566A84" w:rsidP="0056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A84" w:rsidRPr="000D6FB7" w:rsidRDefault="00566A84" w:rsidP="0056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A84" w:rsidRPr="000D6FB7" w:rsidRDefault="00566A84" w:rsidP="0056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A84" w:rsidRPr="000D6FB7" w:rsidRDefault="00566A84" w:rsidP="0056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A84" w:rsidRPr="000D6FB7" w:rsidRDefault="00566A84" w:rsidP="0056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A84" w:rsidRPr="000D6FB7" w:rsidRDefault="00566A84" w:rsidP="0056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A84" w:rsidRPr="000D6FB7" w:rsidRDefault="00566A84" w:rsidP="0056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A84" w:rsidRPr="000D6FB7" w:rsidRDefault="00566A84" w:rsidP="0056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A84" w:rsidRPr="000D6FB7" w:rsidRDefault="00566A84" w:rsidP="0056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671AB" w:rsidRPr="000D6FB7" w:rsidRDefault="00B671AB" w:rsidP="00612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6"/>
        <w:gridCol w:w="3140"/>
        <w:gridCol w:w="1134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5739CC" w:rsidRPr="005739CC" w:rsidTr="005739CC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</w:t>
            </w:r>
          </w:p>
        </w:tc>
      </w:tr>
      <w:tr w:rsidR="005739CC" w:rsidRPr="005739CC" w:rsidTr="005739CC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</w:tr>
      <w:tr w:rsidR="005739CC" w:rsidRPr="005739CC" w:rsidTr="005739CC">
        <w:trPr>
          <w:trHeight w:val="6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вариант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вариант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вариант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вариант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вариант</w:t>
            </w:r>
          </w:p>
        </w:tc>
      </w:tr>
      <w:tr w:rsidR="005739CC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9CC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5739CC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тыс.чел</w:t>
            </w:r>
            <w:proofErr w:type="spellEnd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9CC" w:rsidRPr="005739CC" w:rsidRDefault="00643192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643192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643192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7E2BFB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7E2BFB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7E2BFB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7E2BFB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7E2BFB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7E2BFB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7E2BFB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7E2BFB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7E2BFB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7E2BFB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9CC" w:rsidRPr="005739CC" w:rsidRDefault="007E2BFB" w:rsidP="0057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7,900</w:t>
            </w:r>
          </w:p>
        </w:tc>
      </w:tr>
      <w:tr w:rsidR="007E2BFB" w:rsidRPr="005739CC" w:rsidTr="007E2BFB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BFB" w:rsidRPr="005739CC" w:rsidRDefault="007E2BFB" w:rsidP="007E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трудоспособного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тыс.чел</w:t>
            </w:r>
            <w:proofErr w:type="spellEnd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3,091</w:t>
            </w:r>
          </w:p>
        </w:tc>
      </w:tr>
      <w:tr w:rsidR="007E2BFB" w:rsidRPr="005739CC" w:rsidTr="00D80D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BFB" w:rsidRPr="005739CC" w:rsidRDefault="007E2BFB" w:rsidP="007E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населения старше трудоспособного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тыс.чел</w:t>
            </w:r>
            <w:proofErr w:type="spellEnd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2BFB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2BFB" w:rsidRPr="005739CC" w:rsidTr="00D80DF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родившихся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FB" w:rsidRPr="005739CC" w:rsidRDefault="00975AB9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D80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BFB" w:rsidRPr="005739CC" w:rsidRDefault="007E2BF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D80D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D80DF3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D80DF3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D80DF3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D80DF3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D80DF3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D80DF3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D80DF3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D80DF3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BFB" w:rsidRPr="005739CC" w:rsidRDefault="00D80DF3" w:rsidP="007E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0,120</w:t>
            </w:r>
          </w:p>
        </w:tc>
      </w:tr>
      <w:tr w:rsidR="00D80DF3" w:rsidRPr="005739CC" w:rsidTr="00D80DF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рождаемости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0DF3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Суммарный коэффициент рождаемости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детей на 1 женщину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0DF3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умерших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975AB9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</w:tr>
      <w:tr w:rsidR="00D80DF3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коэффициент смертности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умерших 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0DF3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Естественный прирост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975AB9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97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975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97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975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975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975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975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975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975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66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975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975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975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975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975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975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975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</w:tr>
      <w:tr w:rsidR="00D80DF3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1000 человек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0DF3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Миграционный прирост (убыль)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975AB9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75AB9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75AB9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75AB9" w:rsidP="0097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75AB9" w:rsidP="0066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75AB9" w:rsidP="0066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75AB9" w:rsidP="0066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75AB9" w:rsidP="0066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75AB9" w:rsidP="0066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75AB9" w:rsidP="0066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75AB9" w:rsidP="0066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75AB9" w:rsidP="0066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75AB9" w:rsidP="0066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75AB9" w:rsidP="0066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75AB9" w:rsidP="0066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</w:t>
            </w:r>
          </w:p>
        </w:tc>
      </w:tr>
      <w:tr w:rsidR="00D80DF3" w:rsidRPr="005739CC" w:rsidTr="005739C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Промышленное производство (BCDE)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0DF3" w:rsidRPr="005739CC" w:rsidTr="00666D3D">
        <w:trPr>
          <w:trHeight w:val="14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(В+C +D + 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80,7</w:t>
            </w:r>
          </w:p>
        </w:tc>
      </w:tr>
      <w:tr w:rsidR="00D80DF3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Индекс промышленного производства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66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666D3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66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66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</w:t>
            </w:r>
            <w:r w:rsidR="00666D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4D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</w:t>
            </w:r>
            <w:r w:rsidR="004D7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4D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</w:t>
            </w:r>
            <w:r w:rsidR="004D7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4D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</w:t>
            </w:r>
            <w:r w:rsidR="004D7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4D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</w:t>
            </w:r>
            <w:r w:rsidR="004D7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4D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</w:t>
            </w:r>
            <w:r w:rsidR="004D7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4D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</w:t>
            </w:r>
            <w:r w:rsidR="004D7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</w:tr>
      <w:tr w:rsidR="00D80DF3" w:rsidRPr="005739CC" w:rsidTr="005739CC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0DF3" w:rsidRPr="005739CC" w:rsidTr="004D7842">
        <w:trPr>
          <w:trHeight w:val="21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70,70</w:t>
            </w:r>
          </w:p>
        </w:tc>
      </w:tr>
      <w:tr w:rsidR="00D80DF3" w:rsidRPr="005739CC" w:rsidTr="005739C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D7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4D7842" w:rsidP="004D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4D784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100,04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4D784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100,29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4D784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100,29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4D784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100,14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4D784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100,21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4D784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100,14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4D784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100,21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4D784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100,28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D7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4D784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100,14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D7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4D784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100,14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D7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100,14</w:t>
            </w:r>
          </w:p>
        </w:tc>
      </w:tr>
      <w:tr w:rsidR="00D80DF3" w:rsidRPr="005739CC" w:rsidTr="005739C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</w:tr>
      <w:tr w:rsidR="00D80DF3" w:rsidRPr="005739CC" w:rsidTr="005739C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</w:tr>
      <w:tr w:rsidR="00D80DF3" w:rsidRPr="005739CC" w:rsidTr="005739CC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0DF3" w:rsidRPr="005739CC" w:rsidTr="005739CC">
        <w:trPr>
          <w:trHeight w:val="24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млн. руб.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784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9,75</w:t>
            </w:r>
          </w:p>
        </w:tc>
      </w:tr>
      <w:tr w:rsidR="00D80DF3" w:rsidRPr="005739CC" w:rsidTr="005739CC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0DF3" w:rsidRPr="005739CC" w:rsidTr="005739CC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Индекс-дефлятор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</w:tr>
      <w:tr w:rsidR="00D80DF3" w:rsidRPr="005739CC" w:rsidTr="005739CC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C7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C7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100,32</w:t>
            </w:r>
          </w:p>
        </w:tc>
      </w:tr>
      <w:tr w:rsidR="00D80DF3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0DF3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76,0</w:t>
            </w:r>
          </w:p>
        </w:tc>
      </w:tr>
      <w:tr w:rsidR="00D80DF3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C7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07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075F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C7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C7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C7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70C1D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</w:tr>
      <w:tr w:rsidR="00D80DF3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103,70</w:t>
            </w:r>
          </w:p>
        </w:tc>
      </w:tr>
      <w:tr w:rsidR="00D80DF3" w:rsidRPr="005739CC" w:rsidTr="005739C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0DF3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10,82</w:t>
            </w:r>
          </w:p>
        </w:tc>
      </w:tr>
      <w:tr w:rsidR="00D80DF3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8C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</w:t>
            </w:r>
            <w:r w:rsidR="008C4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</w:tr>
      <w:tr w:rsidR="00D80DF3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продукции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</w:tr>
      <w:tr w:rsidR="00D80DF3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Продукция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млн.руб</w:t>
            </w:r>
            <w:proofErr w:type="spellEnd"/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8C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</w:t>
            </w:r>
          </w:p>
        </w:tc>
      </w:tr>
      <w:tr w:rsidR="00D80DF3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8C472C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</w:tr>
      <w:tr w:rsidR="00D80DF3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Индекс-дефлятор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104,10</w:t>
            </w:r>
          </w:p>
        </w:tc>
      </w:tr>
      <w:tr w:rsidR="00D80DF3" w:rsidRPr="005739CC" w:rsidTr="005739CC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Производство важнейших видов продукции в натуральном выражении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0DF3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</w:t>
            </w:r>
          </w:p>
        </w:tc>
      </w:tr>
      <w:tr w:rsidR="00D80DF3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</w:tr>
      <w:tr w:rsidR="00D80DF3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Скот и птица на убой (в живом весе)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</w:tr>
      <w:tr w:rsidR="00D80DF3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4D561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</w:tr>
      <w:tr w:rsidR="00D80DF3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Яйца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млн.шт</w:t>
            </w:r>
            <w:proofErr w:type="spellEnd"/>
            <w:r w:rsidRPr="00573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F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F45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F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F45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F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F45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F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F45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F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F45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F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F45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F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F45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F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F45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F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F45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F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 w:rsidR="00F45D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</w:tr>
      <w:tr w:rsidR="00D80DF3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0DF3" w:rsidRPr="005739CC" w:rsidTr="005739C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ценах соответствующих лет; млрд.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F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F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F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D5F" w:rsidRPr="005739CC" w:rsidRDefault="00F45D5F" w:rsidP="00F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1,332</w:t>
            </w:r>
          </w:p>
        </w:tc>
      </w:tr>
      <w:tr w:rsidR="00D80DF3" w:rsidRPr="005739CC" w:rsidTr="005739C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D80DF3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 в действие жилых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кв. м. в общей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</w:tr>
      <w:tr w:rsidR="00D80DF3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жилых домов, построенных населением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F4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45D5F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</w:tr>
      <w:tr w:rsidR="00D80DF3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Торговля и услуги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0DF3" w:rsidRPr="005739CC" w:rsidTr="0099247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ценах соответствующих лет; 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99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99247B" w:rsidP="0099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99247B" w:rsidP="0099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1830,96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1839,93</w:t>
            </w:r>
          </w:p>
        </w:tc>
      </w:tr>
      <w:tr w:rsidR="00D80DF3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</w:tr>
      <w:tr w:rsidR="00D80DF3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99247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A4C3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A4C3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A4C3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133,58</w:t>
            </w:r>
          </w:p>
        </w:tc>
      </w:tr>
      <w:tr w:rsidR="00D80DF3" w:rsidRPr="005739CC" w:rsidTr="00CA4C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Оборот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A4C3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A4C3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A4C3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A4C3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A4C3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A4C3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A4C3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A4C3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A4C3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A4C3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A4C33" w:rsidP="00CA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A4C3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A4C3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A4C3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101,37</w:t>
            </w:r>
          </w:p>
        </w:tc>
      </w:tr>
      <w:tr w:rsidR="00D80DF3" w:rsidRPr="005739CC" w:rsidTr="00C272F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573,61</w:t>
            </w:r>
          </w:p>
        </w:tc>
      </w:tr>
      <w:tr w:rsidR="00D80DF3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к предыдущему году в </w:t>
            </w: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C272F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102,13</w:t>
            </w:r>
          </w:p>
        </w:tc>
      </w:tr>
      <w:tr w:rsidR="00D80DF3" w:rsidRPr="005739CC" w:rsidTr="005739CC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Малое и среднее предпринимательство, включая </w:t>
            </w:r>
            <w:proofErr w:type="spellStart"/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0DF3" w:rsidRPr="005739CC" w:rsidTr="005739C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малых и средних предприятий, включая </w:t>
            </w:r>
            <w:proofErr w:type="spellStart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430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843044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843044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843044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843044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843044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843044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843044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843044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843044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843044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843044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843044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843044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843044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0DF3" w:rsidRPr="005739CC" w:rsidTr="005739CC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микропредприятия</w:t>
            </w:r>
            <w:proofErr w:type="spellEnd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(без внешних совместителей)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430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843044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1016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843044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4145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4145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1020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4145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1022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4145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1023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4145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4145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1026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4145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1028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4145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1029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4145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1031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4145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1032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4145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41452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1034</w:t>
            </w:r>
            <w:r w:rsidR="00D80DF3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0DF3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Оборот малых и средних предприятий, включая </w:t>
            </w:r>
            <w:proofErr w:type="spellStart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0DF3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0DF3" w:rsidRPr="005739CC" w:rsidTr="009D66C5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основной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ценах соответствующих лет; 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AA7E54" w:rsidRDefault="00AA7E5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AA7E54" w:rsidRDefault="00AA7E5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AA7E54" w:rsidRDefault="00AA7E54" w:rsidP="00AA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AA7E54" w:rsidRDefault="009D66C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AA7E54" w:rsidRDefault="009D66C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AA7E54" w:rsidRDefault="009D66C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6C5" w:rsidRPr="00AA7E54" w:rsidRDefault="009D66C5" w:rsidP="00A8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AA7E54" w:rsidRDefault="009D66C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AA7E54" w:rsidRDefault="009D66C5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F170DB" w:rsidRDefault="00A8288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150,1</w:t>
            </w:r>
            <w:r w:rsidR="00F170DB" w:rsidRPr="00F17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F170DB" w:rsidRDefault="00A8288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A8288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150,2</w:t>
            </w:r>
            <w:r w:rsidR="00F17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A8288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170D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A8288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152,0</w:t>
            </w:r>
          </w:p>
        </w:tc>
      </w:tr>
      <w:tr w:rsidR="00D80DF3" w:rsidRPr="005739CC" w:rsidTr="00AA7E54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AA7E54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AA7E54" w:rsidRDefault="00AA7E5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AA7E54" w:rsidRDefault="00AA7E5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AA7E54" w:rsidRDefault="00AA7E54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E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F170DB" w:rsidRDefault="00A8288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F170DB" w:rsidRDefault="00A8288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F170DB" w:rsidRDefault="00A8288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F170DB" w:rsidRDefault="00A82888" w:rsidP="00A8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F170DB" w:rsidRDefault="00A8288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F170DB" w:rsidRDefault="00F170D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F170DB" w:rsidRDefault="00F170D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70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170D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170D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170D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F170DB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100,06</w:t>
            </w:r>
          </w:p>
        </w:tc>
      </w:tr>
      <w:tr w:rsidR="00D80DF3" w:rsidRPr="005739CC" w:rsidTr="005739C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0DF3" w:rsidRPr="005739CC" w:rsidTr="005739C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консолидированного бюджета</w:t>
            </w:r>
            <w:r w:rsidR="003B2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D4145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157,9059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D4145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D4145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D34F6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D34F6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D34F6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D34F6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D34F6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D41452" w:rsidP="00D3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34F63"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D34F6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D34F6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D34F6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D34F6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D34F6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5739CC" w:rsidRDefault="00D34F6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136,4</w:t>
            </w:r>
          </w:p>
        </w:tc>
      </w:tr>
      <w:tr w:rsidR="00D80DF3" w:rsidRPr="005739CC" w:rsidTr="00D4145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3" w:rsidRPr="005739CC" w:rsidRDefault="00D80DF3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D4145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26,8627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D4145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37,5464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D41452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CB3DD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37,1343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CB3DD8" w:rsidP="00CB3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37,1343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CB3DD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38,108,8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CB3DD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38,1088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CB3DD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3" w:rsidRPr="001066A8" w:rsidRDefault="00CB3DD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1066A8" w:rsidRDefault="00CB3DD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1066A8" w:rsidRDefault="00CB3DD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1066A8" w:rsidRDefault="00CB3DD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1066A8" w:rsidRDefault="00CB3DD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1066A8" w:rsidRDefault="00CB3DD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DF3" w:rsidRPr="005739CC" w:rsidRDefault="00CB3DD8" w:rsidP="00D80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38,885</w:t>
            </w:r>
          </w:p>
        </w:tc>
      </w:tr>
      <w:tr w:rsidR="001066A8" w:rsidRPr="005739CC" w:rsidTr="00D34F6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доходы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19,8913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30,5315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37,1343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37,1343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38,108,8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38,1088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38,885</w:t>
            </w:r>
          </w:p>
        </w:tc>
      </w:tr>
      <w:tr w:rsidR="001066A8" w:rsidRPr="005739CC" w:rsidTr="00D41452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19,9080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16,700</w:t>
            </w:r>
          </w:p>
        </w:tc>
      </w:tr>
      <w:tr w:rsidR="001066A8" w:rsidRPr="005739CC" w:rsidTr="00E976B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добычу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E976B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6,9714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8,6373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9,6738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</w:tr>
      <w:tr w:rsidR="001066A8" w:rsidRPr="005739CC" w:rsidTr="00A13F8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  <w:r w:rsidR="003B2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66A8" w:rsidRPr="005739CC" w:rsidTr="00E976BE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B85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игорный бизнес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06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06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06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06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06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06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06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06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06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06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06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06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06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1066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739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B85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3,7897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3,8824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3,8886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3,941</w:t>
            </w:r>
          </w:p>
        </w:tc>
      </w:tr>
      <w:tr w:rsidR="001066A8" w:rsidRPr="004164E2" w:rsidTr="00B858DA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0,00209</w:t>
            </w:r>
          </w:p>
        </w:tc>
      </w:tr>
      <w:tr w:rsidR="001066A8" w:rsidRPr="005739CC" w:rsidTr="004164E2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Неналоговые 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66A8" w:rsidRPr="005739CC" w:rsidTr="004164E2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131,0432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75,3369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82,2163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85,8671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85,8671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72,584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74,0356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72,227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75,516</w:t>
            </w:r>
          </w:p>
        </w:tc>
      </w:tr>
      <w:tr w:rsidR="001066A8" w:rsidRPr="005739CC" w:rsidTr="006F7CF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66A8" w:rsidRPr="005739CC" w:rsidTr="006F7CF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1,377</w:t>
            </w:r>
          </w:p>
        </w:tc>
      </w:tr>
      <w:tr w:rsidR="001066A8" w:rsidRPr="005739CC" w:rsidTr="006F7CF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68,3596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56,2822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58,6351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58,6351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62,6341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65,139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70,45</w:t>
            </w:r>
          </w:p>
        </w:tc>
      </w:tr>
      <w:tr w:rsidR="001066A8" w:rsidRPr="005739CC" w:rsidTr="00E976BE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консолидированного бюджета</w:t>
            </w:r>
            <w:r w:rsidR="003B2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всего, в том числе по направлениям: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155,4667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120,325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136,4</w:t>
            </w:r>
          </w:p>
        </w:tc>
      </w:tr>
      <w:tr w:rsidR="001066A8" w:rsidRPr="005739CC" w:rsidTr="00E976B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48,0952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51,6914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52,2109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53,0629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53,0629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53,0629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53,8632</w:t>
            </w:r>
          </w:p>
        </w:tc>
      </w:tr>
      <w:tr w:rsidR="001066A8" w:rsidRPr="005739CC" w:rsidTr="00E976B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0,8392</w:t>
            </w:r>
          </w:p>
        </w:tc>
      </w:tr>
      <w:tr w:rsidR="001066A8" w:rsidRPr="005739CC" w:rsidTr="009E55D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0,2973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0,3067</w:t>
            </w:r>
          </w:p>
        </w:tc>
      </w:tr>
      <w:tr w:rsidR="001066A8" w:rsidRPr="009E55D5" w:rsidTr="009E55D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23,6954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24,5369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25,6961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25,50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14,5632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7,8887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8,0883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94B56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4B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8,107</w:t>
            </w:r>
          </w:p>
        </w:tc>
      </w:tr>
      <w:tr w:rsidR="001066A8" w:rsidRPr="005739CC" w:rsidTr="009E55D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66A8" w:rsidRPr="005739CC" w:rsidTr="009E55D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66A8" w:rsidRPr="005739CC" w:rsidTr="00A13F8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20,1687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21,4453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22,1197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22,959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24,01</w:t>
            </w:r>
          </w:p>
        </w:tc>
      </w:tr>
      <w:tr w:rsidR="001066A8" w:rsidRPr="005739CC" w:rsidTr="00250354">
        <w:trPr>
          <w:trHeight w:val="3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66A8" w:rsidRPr="005739CC" w:rsidTr="009E55D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1066A8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1066A8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6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0,3660</w:t>
            </w:r>
          </w:p>
        </w:tc>
      </w:tr>
      <w:tr w:rsidR="001066A8" w:rsidRPr="005739CC" w:rsidTr="00250354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0,101</w:t>
            </w:r>
          </w:p>
        </w:tc>
      </w:tr>
      <w:tr w:rsidR="001066A8" w:rsidRPr="005739CC" w:rsidTr="007414D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66A8" w:rsidRPr="005739CC" w:rsidTr="007414D1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66A8" w:rsidRPr="005739CC" w:rsidTr="007414D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Дефицит(-</w:t>
            </w:r>
            <w:proofErr w:type="gramStart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),профицит</w:t>
            </w:r>
            <w:proofErr w:type="gramEnd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(+)</w:t>
            </w:r>
            <w:r w:rsidR="003B2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  <w:r w:rsidR="003B2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66A8" w:rsidRPr="005739CC" w:rsidTr="007414D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долг</w:t>
            </w:r>
            <w:r w:rsidR="003B2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Денежные доходы</w:t>
            </w:r>
            <w:r w:rsidR="003B29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7414D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доходы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млрд.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3307,74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3581,53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3581,51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3656,82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3868,03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3925,01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3954,05</w:t>
            </w:r>
          </w:p>
        </w:tc>
      </w:tr>
      <w:tr w:rsidR="001066A8" w:rsidRPr="005739CC" w:rsidTr="0005759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Среднедушевые денежные доходы (в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057595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057595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057595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057595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057595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057595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057595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057595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057595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057595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057595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057595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057595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057595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057595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52500,0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Реальные денежные доходы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100,55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размер назначенных пенсий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20 864,13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21 566,86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22 127,60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22 709,56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22 716,20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23 320,45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23 334,08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23 961,76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23 982,77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24 635,09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24 663,88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25 342,12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25 379,13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26 084,65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26 130,35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 и занятость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рабочей силы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7414D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занятых в экономике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2,932</w:t>
            </w:r>
            <w:r w:rsidR="003B2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2,952</w:t>
            </w:r>
          </w:p>
        </w:tc>
      </w:tr>
      <w:tr w:rsidR="001066A8" w:rsidRPr="005739CC" w:rsidTr="004951B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номинальная начисленная заработная плата 1 работника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4951BB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46781,65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4951BB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47254,31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4951BB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47433,58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4951BB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47669,56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4951BB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47717,28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4951BB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47764,99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4951BB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49050,49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4951BB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49148,79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4951BB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49247,08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4951BB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50471,38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4951BB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50623,25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4951BB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50775,11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4951BB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4951BB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4951BB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51300,0</w:t>
            </w:r>
          </w:p>
        </w:tc>
      </w:tr>
      <w:tr w:rsidR="001066A8" w:rsidRPr="005739CC" w:rsidTr="005739C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Темп роста среднемесячной номинальной начисленной заработной платы 1 работника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103,16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безработицы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раб силе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</w:tr>
      <w:tr w:rsidR="001066A8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численность безработных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5739C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безработных, зарегистрированных в</w:t>
            </w:r>
            <w:r w:rsidR="003B2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государственных учреждениях службы занятости населения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</w:tr>
      <w:tr w:rsidR="001066A8" w:rsidRPr="005739CC" w:rsidTr="005739CC">
        <w:trPr>
          <w:trHeight w:val="15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6A8" w:rsidRPr="005739CC" w:rsidRDefault="001066A8" w:rsidP="001066A8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незанятых граждан, зарегистрированных в государственных учреждениях службы занятости населения, в расчете на одну заявленную вакансию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3,20</w:t>
            </w:r>
          </w:p>
        </w:tc>
      </w:tr>
      <w:tr w:rsidR="001066A8" w:rsidRPr="005739CC" w:rsidTr="008E2A98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</w:t>
            </w:r>
          </w:p>
        </w:tc>
      </w:tr>
      <w:tr w:rsidR="001066A8" w:rsidRPr="005739CC" w:rsidTr="008E2A98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2653,51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2747,58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2775,06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2859,14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2866,61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2925,3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Развитие социальной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A9160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0,533</w:t>
            </w:r>
          </w:p>
        </w:tc>
      </w:tr>
      <w:tr w:rsidR="001066A8" w:rsidRPr="005739CC" w:rsidTr="00A9160F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обучающихся в общеобразовательных учреждениях (без вечерних (сменных) общеобразовательных учреждениях (на начало учебного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1,139</w:t>
            </w:r>
          </w:p>
        </w:tc>
      </w:tr>
      <w:tr w:rsidR="001066A8" w:rsidRPr="005739CC" w:rsidTr="00C34FFD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государственных и муниципальных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1,139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негосударственных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5739C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Численность обучающихся </w:t>
            </w:r>
            <w:proofErr w:type="gramStart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образовательных учреждений</w:t>
            </w:r>
            <w:proofErr w:type="gramEnd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начального профессионального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5739C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студентов образовательных учреждений среднего профессионального образования (на начало учебного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</w:tr>
      <w:tr w:rsidR="001066A8" w:rsidRPr="005739CC" w:rsidTr="005739C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</w:tr>
      <w:tr w:rsidR="001066A8" w:rsidRPr="005739CC" w:rsidTr="005739C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студентов образовательных учреждений высшего профессионального образования (на начало учебного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5739C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Выпуск специалистов: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5739C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Выпуск специалистов образовательными учреждениями среднего профессионального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</w:tr>
      <w:tr w:rsidR="001066A8" w:rsidRPr="005739CC" w:rsidTr="005739CC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Выпуск специалистов образовательными учреждениями высшего профессионального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D27E3D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больничными койками на 10 000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</w:tc>
      </w:tr>
      <w:tr w:rsidR="001066A8" w:rsidRPr="005739CC" w:rsidTr="001006F8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общедоступными</w:t>
            </w:r>
            <w:r w:rsidR="003B29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</w:t>
            </w:r>
            <w:proofErr w:type="spellEnd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на 100 тыс.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44,45</w:t>
            </w:r>
          </w:p>
        </w:tc>
      </w:tr>
      <w:tr w:rsidR="001066A8" w:rsidRPr="005739CC" w:rsidTr="001006F8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учреждениями культурно-досугового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</w:t>
            </w:r>
            <w:proofErr w:type="spellEnd"/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на 100 тыс.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11,11</w:t>
            </w:r>
          </w:p>
        </w:tc>
      </w:tr>
      <w:tr w:rsidR="001066A8" w:rsidRPr="005739CC" w:rsidTr="001006F8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 на 1000 детей в возрасте 1-6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768,0</w:t>
            </w:r>
          </w:p>
        </w:tc>
      </w:tr>
      <w:tr w:rsidR="001066A8" w:rsidRPr="005739CC" w:rsidTr="001006F8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мощностью амбулаторно-поликлинических учреждений на 10 000 человек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конец года; посещений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1006F8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врачей всех специальностей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конец года; 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0,043</w:t>
            </w:r>
          </w:p>
        </w:tc>
      </w:tr>
      <w:tr w:rsidR="001066A8" w:rsidRPr="005739CC" w:rsidTr="001006F8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 медицинского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конец года; 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0,150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Туризм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5739CC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иностранных граждан, прибывших в регион по цели поездки туризм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страны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Страны вне СНГ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Страны СНГ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5739C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российских граждан, выехавших за границу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страны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Страны вне СНГ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5739CC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3B2955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066A8"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Страны СНГ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066A8" w:rsidRPr="005739CC" w:rsidTr="00C70C1D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A8" w:rsidRPr="005739CC" w:rsidRDefault="001066A8" w:rsidP="0010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российских посетителей из других регионов (резидентов)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9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A8" w:rsidRPr="005739CC" w:rsidRDefault="001066A8" w:rsidP="0010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671AB" w:rsidRPr="000D6FB7" w:rsidRDefault="00B671AB" w:rsidP="00612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BE0" w:rsidRPr="000D6FB7" w:rsidRDefault="001B5BE0" w:rsidP="00612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F28A9" w:rsidRDefault="000F28A9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8A9" w:rsidRDefault="000F28A9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8A9" w:rsidRDefault="000F28A9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8A9" w:rsidRDefault="000F28A9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8A9" w:rsidRDefault="000F28A9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8A9" w:rsidRDefault="000F28A9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8A9" w:rsidRDefault="000F28A9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8A9" w:rsidRDefault="000F28A9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8A9" w:rsidRDefault="000F28A9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8A9" w:rsidRDefault="000F28A9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8A9" w:rsidRDefault="000F28A9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8A9" w:rsidRDefault="000F28A9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8A9" w:rsidRDefault="000F28A9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8A9" w:rsidRDefault="000F28A9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8A9" w:rsidRDefault="000F28A9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28A9" w:rsidRDefault="000F28A9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06F8" w:rsidRDefault="001006F8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06F8" w:rsidRDefault="001006F8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06F8" w:rsidRDefault="001006F8" w:rsidP="000F2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06F8" w:rsidRDefault="001006F8" w:rsidP="00100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006F8" w:rsidSect="001006F8">
          <w:pgSz w:w="16834" w:h="11909" w:orient="landscape" w:code="9"/>
          <w:pgMar w:top="1418" w:right="1134" w:bottom="567" w:left="1134" w:header="720" w:footer="720" w:gutter="0"/>
          <w:cols w:space="708"/>
          <w:noEndnote/>
          <w:docGrid w:linePitch="326"/>
        </w:sectPr>
      </w:pPr>
    </w:p>
    <w:p w:rsidR="000F28A9" w:rsidRDefault="000F28A9" w:rsidP="001006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71AB" w:rsidRPr="000D6FB7" w:rsidRDefault="00B671AB" w:rsidP="00B67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B671AB" w:rsidRPr="000D6FB7" w:rsidRDefault="000039DC" w:rsidP="00B67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60C9A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71A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</w:t>
      </w:r>
      <w:r w:rsidR="007B7E38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671A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 w:rsidR="00932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</w:p>
    <w:p w:rsidR="00B671AB" w:rsidRPr="000D6FB7" w:rsidRDefault="00875186" w:rsidP="00B67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 w:rsidR="00B671A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B45C8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</w:t>
      </w:r>
      <w:r w:rsidR="00B671A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</w:t>
      </w:r>
      <w:r w:rsidR="007B7E38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B671A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B7E38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71A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B7E38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B7E38" w:rsidRPr="000D6FB7" w:rsidRDefault="007B7E38" w:rsidP="00B671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AB" w:rsidRPr="000D6FB7" w:rsidRDefault="007B7E38" w:rsidP="00B671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71A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 социально-экономического развития </w:t>
      </w:r>
      <w:r w:rsidR="00B85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B671A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2A62AF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1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671A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</w:t>
      </w: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B671A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71A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2E7D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Прогноз)</w:t>
      </w:r>
      <w:r w:rsidR="00B671A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одна из составных частей </w:t>
      </w:r>
      <w:r w:rsidR="001B624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</w:t>
      </w:r>
      <w:r w:rsidR="00B671A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Ханты-Мансийского автономного округа – Югры, </w:t>
      </w:r>
      <w:r w:rsidR="0093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района </w:t>
      </w:r>
      <w:r w:rsidR="00B671A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исходя из приоритетов и задач:</w:t>
      </w:r>
    </w:p>
    <w:p w:rsidR="00B671AB" w:rsidRPr="000D6FB7" w:rsidRDefault="00B671AB" w:rsidP="00B671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намеченных в Указах и посланиях Президента Российской Федерации Федеральному Собранию, с учетом состояния и тенденций </w:t>
      </w:r>
      <w:r w:rsidRPr="000D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Российской экономики;</w:t>
      </w:r>
    </w:p>
    <w:p w:rsidR="00B671AB" w:rsidRPr="000D6FB7" w:rsidRDefault="00B671AB" w:rsidP="00B671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послания Губернатора Ханты-Мансийского автономного округа – Югры;</w:t>
      </w:r>
    </w:p>
    <w:p w:rsidR="00B671AB" w:rsidRPr="000D6FB7" w:rsidRDefault="00B671AB" w:rsidP="005F439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439C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6FB7">
        <w:rPr>
          <w:rFonts w:ascii="Times New Roman" w:eastAsia="Calibri" w:hAnsi="Times New Roman" w:cs="Times New Roman"/>
          <w:sz w:val="28"/>
          <w:szCs w:val="28"/>
        </w:rPr>
        <w:t xml:space="preserve">Стратегии </w:t>
      </w: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r w:rsidRPr="000D6FB7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  <w:r w:rsidR="0031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FB7">
        <w:rPr>
          <w:rFonts w:ascii="Times New Roman" w:eastAsia="Calibri" w:hAnsi="Times New Roman" w:cs="Times New Roman"/>
          <w:sz w:val="28"/>
          <w:szCs w:val="28"/>
        </w:rPr>
        <w:t>до 2030 года;</w:t>
      </w:r>
    </w:p>
    <w:p w:rsidR="00B671AB" w:rsidRPr="000D6FB7" w:rsidRDefault="00B671AB" w:rsidP="00B671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439C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социально-экономического развития Березовского района до 2020 года и на период до 2030 года</w:t>
      </w:r>
      <w:r w:rsidR="00E4777D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Стратегия </w:t>
      </w:r>
      <w:r w:rsidR="0027350D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4777D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2030)</w:t>
      </w:r>
      <w:r w:rsidRPr="000D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71AB" w:rsidRPr="000D6FB7" w:rsidRDefault="00B671AB" w:rsidP="00B671AB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Исходной базой для разработки прогноза социально-экономического развития </w:t>
      </w:r>
      <w:r w:rsidR="00932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</w:t>
      </w:r>
      <w:r w:rsidR="006C197A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год и плановый период стали</w:t>
      </w: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71AB" w:rsidRPr="000D6FB7" w:rsidRDefault="00B671AB" w:rsidP="00B671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социально-экономического развития района, сложившиеся по итогам 201</w:t>
      </w:r>
      <w:r w:rsidR="00E0717F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E0717F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и </w:t>
      </w:r>
      <w:r w:rsidR="007B7E38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CF7065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0717F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671AB" w:rsidRDefault="00B671AB" w:rsidP="00B671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сценарные условия социально-экономического развития Российской Федерации на очередной финансовый год и плановый период;</w:t>
      </w:r>
    </w:p>
    <w:p w:rsidR="00932B76" w:rsidRPr="00932B76" w:rsidRDefault="00932B76" w:rsidP="00B671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76">
        <w:rPr>
          <w:rStyle w:val="af3"/>
          <w:rFonts w:ascii="Times New Roman" w:hAnsi="Times New Roman"/>
          <w:i w:val="0"/>
          <w:sz w:val="28"/>
          <w:szCs w:val="28"/>
        </w:rPr>
        <w:t>отчетных данных хозяйствующих субъектов, работающих на территории поселения в 2017 году, и предварительных итогов социально – экономического развития городского поселения Игрим за январь – май 2018 г</w:t>
      </w:r>
    </w:p>
    <w:p w:rsidR="00B671AB" w:rsidRPr="000D6FB7" w:rsidRDefault="00B671AB" w:rsidP="00B671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органов местного самоуправления Березовского района, предприятий, осуществляющих деятельность на территории района, территориального органа федеральной службы государственной статистики, Пенсионного Фонда РФ, Фонда социального страхования РФ по Ханты-Мансийскому автономному округу – Югре</w:t>
      </w:r>
      <w:r w:rsidR="0027350D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1AB" w:rsidRPr="000D6FB7" w:rsidRDefault="00B671AB" w:rsidP="00B67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AB" w:rsidRPr="000D6FB7" w:rsidRDefault="00B671AB" w:rsidP="00B671AB">
      <w:pPr>
        <w:widowControl w:val="0"/>
        <w:tabs>
          <w:tab w:val="left" w:pos="851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FB7">
        <w:rPr>
          <w:rFonts w:ascii="Times New Roman" w:eastAsia="Calibri" w:hAnsi="Times New Roman" w:cs="Times New Roman"/>
          <w:sz w:val="28"/>
          <w:szCs w:val="28"/>
        </w:rPr>
        <w:t>Общая оценка социально-экономической ситуации</w:t>
      </w:r>
    </w:p>
    <w:p w:rsidR="00B671AB" w:rsidRPr="000D6FB7" w:rsidRDefault="00B671AB" w:rsidP="00B671AB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FB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857A7">
        <w:rPr>
          <w:rFonts w:ascii="Times New Roman" w:eastAsia="Calibri" w:hAnsi="Times New Roman" w:cs="Times New Roman"/>
          <w:sz w:val="28"/>
          <w:szCs w:val="28"/>
        </w:rPr>
        <w:t>городском поселении Игрим</w:t>
      </w:r>
      <w:r w:rsidRPr="000D6FB7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E0717F" w:rsidRPr="000D6FB7">
        <w:rPr>
          <w:rFonts w:ascii="Times New Roman" w:eastAsia="Calibri" w:hAnsi="Times New Roman" w:cs="Times New Roman"/>
          <w:sz w:val="28"/>
          <w:szCs w:val="28"/>
        </w:rPr>
        <w:t>7</w:t>
      </w:r>
      <w:r w:rsidRPr="000D6FB7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:rsidR="00B671AB" w:rsidRPr="000D6FB7" w:rsidRDefault="00B671AB" w:rsidP="00B67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B07" w:rsidRPr="00423C4D" w:rsidRDefault="00447B07" w:rsidP="00447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3C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Общая оценка социально – экономической ситуации 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423C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447B07" w:rsidRPr="00956C44" w:rsidRDefault="00447B07" w:rsidP="00447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7B07" w:rsidRPr="00327817" w:rsidRDefault="00447B07" w:rsidP="00447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781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показатели развития экономики городского поселения Игрим за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3278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:rsidR="00447B07" w:rsidRPr="00FA5FEA" w:rsidRDefault="00447B07" w:rsidP="00447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7B07" w:rsidRPr="00FA5FEA" w:rsidRDefault="00447B07" w:rsidP="00447B0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FEA">
        <w:rPr>
          <w:rFonts w:ascii="Times New Roman" w:eastAsia="Times New Roman" w:hAnsi="Times New Roman" w:cs="Times New Roman"/>
          <w:sz w:val="24"/>
          <w:szCs w:val="24"/>
          <w:lang w:eastAsia="ar-SA"/>
        </w:rPr>
        <w:t>в % к соответствующему периоду предыдущего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2145"/>
        <w:gridCol w:w="2285"/>
        <w:gridCol w:w="1741"/>
      </w:tblGrid>
      <w:tr w:rsidR="00447B07" w:rsidRPr="00FA5FEA" w:rsidTr="00C3291B">
        <w:tc>
          <w:tcPr>
            <w:tcW w:w="3400" w:type="dxa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145" w:type="dxa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2285" w:type="dxa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1741" w:type="dxa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Оценка </w:t>
            </w:r>
          </w:p>
          <w:p w:rsidR="00447B07" w:rsidRPr="00FA5FEA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</w:t>
            </w: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</w:p>
        </w:tc>
      </w:tr>
      <w:tr w:rsidR="00447B07" w:rsidRPr="00FA5FEA" w:rsidTr="00C3291B">
        <w:tc>
          <w:tcPr>
            <w:tcW w:w="3400" w:type="dxa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Индекс промышленного производства</w:t>
            </w:r>
          </w:p>
        </w:tc>
        <w:tc>
          <w:tcPr>
            <w:tcW w:w="2145" w:type="dxa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96,5</w:t>
            </w:r>
          </w:p>
        </w:tc>
        <w:tc>
          <w:tcPr>
            <w:tcW w:w="2285" w:type="dxa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102,2</w:t>
            </w:r>
          </w:p>
        </w:tc>
        <w:tc>
          <w:tcPr>
            <w:tcW w:w="1741" w:type="dxa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102,2</w:t>
            </w:r>
          </w:p>
        </w:tc>
      </w:tr>
      <w:tr w:rsidR="00447B07" w:rsidRPr="00FA5FEA" w:rsidTr="00C3291B">
        <w:tc>
          <w:tcPr>
            <w:tcW w:w="3400" w:type="dxa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Номинальная начисленная заработная плата на одного работника </w:t>
            </w:r>
          </w:p>
        </w:tc>
        <w:tc>
          <w:tcPr>
            <w:tcW w:w="2145" w:type="dxa"/>
            <w:shd w:val="clear" w:color="auto" w:fill="auto"/>
          </w:tcPr>
          <w:p w:rsidR="00447B07" w:rsidRPr="00717AF6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101,5</w:t>
            </w:r>
          </w:p>
        </w:tc>
        <w:tc>
          <w:tcPr>
            <w:tcW w:w="2285" w:type="dxa"/>
            <w:shd w:val="clear" w:color="auto" w:fill="auto"/>
          </w:tcPr>
          <w:p w:rsidR="00447B07" w:rsidRPr="00717AF6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106,7</w:t>
            </w:r>
          </w:p>
        </w:tc>
        <w:tc>
          <w:tcPr>
            <w:tcW w:w="1741" w:type="dxa"/>
            <w:shd w:val="clear" w:color="auto" w:fill="auto"/>
          </w:tcPr>
          <w:p w:rsidR="00447B07" w:rsidRPr="00717AF6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105,0</w:t>
            </w:r>
          </w:p>
        </w:tc>
      </w:tr>
      <w:tr w:rsidR="00447B07" w:rsidRPr="00FA5FEA" w:rsidTr="00C3291B">
        <w:tc>
          <w:tcPr>
            <w:tcW w:w="3400" w:type="dxa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платных услуг населению</w:t>
            </w:r>
          </w:p>
        </w:tc>
        <w:tc>
          <w:tcPr>
            <w:tcW w:w="2145" w:type="dxa"/>
            <w:shd w:val="clear" w:color="auto" w:fill="auto"/>
          </w:tcPr>
          <w:p w:rsidR="00447B07" w:rsidRPr="00717AF6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105,2</w:t>
            </w:r>
          </w:p>
        </w:tc>
        <w:tc>
          <w:tcPr>
            <w:tcW w:w="2285" w:type="dxa"/>
            <w:shd w:val="clear" w:color="auto" w:fill="auto"/>
          </w:tcPr>
          <w:p w:rsidR="00447B07" w:rsidRPr="00717AF6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104,6</w:t>
            </w:r>
          </w:p>
        </w:tc>
        <w:tc>
          <w:tcPr>
            <w:tcW w:w="1741" w:type="dxa"/>
            <w:shd w:val="clear" w:color="auto" w:fill="auto"/>
          </w:tcPr>
          <w:p w:rsidR="00447B07" w:rsidRPr="00717AF6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104,6</w:t>
            </w:r>
          </w:p>
        </w:tc>
      </w:tr>
      <w:tr w:rsidR="00447B07" w:rsidRPr="00FA5FEA" w:rsidTr="00C3291B">
        <w:tc>
          <w:tcPr>
            <w:tcW w:w="3400" w:type="dxa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Оборот розничной торговли</w:t>
            </w:r>
          </w:p>
        </w:tc>
        <w:tc>
          <w:tcPr>
            <w:tcW w:w="2145" w:type="dxa"/>
            <w:shd w:val="clear" w:color="auto" w:fill="auto"/>
          </w:tcPr>
          <w:p w:rsidR="00447B07" w:rsidRPr="00717AF6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107,1</w:t>
            </w:r>
          </w:p>
        </w:tc>
        <w:tc>
          <w:tcPr>
            <w:tcW w:w="2285" w:type="dxa"/>
            <w:shd w:val="clear" w:color="auto" w:fill="auto"/>
          </w:tcPr>
          <w:p w:rsidR="00447B07" w:rsidRPr="00717AF6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</w:t>
            </w:r>
          </w:p>
        </w:tc>
        <w:tc>
          <w:tcPr>
            <w:tcW w:w="1741" w:type="dxa"/>
            <w:shd w:val="clear" w:color="auto" w:fill="auto"/>
          </w:tcPr>
          <w:p w:rsidR="00447B07" w:rsidRPr="00717AF6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103,9</w:t>
            </w:r>
          </w:p>
        </w:tc>
      </w:tr>
      <w:tr w:rsidR="00447B07" w:rsidRPr="00FA5FEA" w:rsidTr="00C3291B">
        <w:trPr>
          <w:trHeight w:val="673"/>
        </w:trPr>
        <w:tc>
          <w:tcPr>
            <w:tcW w:w="3400" w:type="dxa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Потребительские расходы на душу населения</w:t>
            </w:r>
          </w:p>
        </w:tc>
        <w:tc>
          <w:tcPr>
            <w:tcW w:w="2145" w:type="dxa"/>
            <w:shd w:val="clear" w:color="auto" w:fill="auto"/>
          </w:tcPr>
          <w:p w:rsidR="00447B07" w:rsidRPr="00717AF6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7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108,7</w:t>
            </w:r>
          </w:p>
        </w:tc>
        <w:tc>
          <w:tcPr>
            <w:tcW w:w="2285" w:type="dxa"/>
            <w:shd w:val="clear" w:color="auto" w:fill="auto"/>
          </w:tcPr>
          <w:p w:rsidR="00447B07" w:rsidRPr="00FB05EB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108,2</w:t>
            </w:r>
          </w:p>
        </w:tc>
        <w:tc>
          <w:tcPr>
            <w:tcW w:w="1741" w:type="dxa"/>
            <w:shd w:val="clear" w:color="auto" w:fill="auto"/>
          </w:tcPr>
          <w:p w:rsidR="00447B07" w:rsidRPr="00FB05EB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7B07" w:rsidRPr="00FA5FEA" w:rsidTr="00C3291B">
        <w:tc>
          <w:tcPr>
            <w:tcW w:w="3400" w:type="dxa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Реальные располагаемые денежные доходы населения</w:t>
            </w:r>
          </w:p>
        </w:tc>
        <w:tc>
          <w:tcPr>
            <w:tcW w:w="2145" w:type="dxa"/>
            <w:shd w:val="clear" w:color="auto" w:fill="auto"/>
          </w:tcPr>
          <w:p w:rsidR="00447B07" w:rsidRPr="00717AF6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94,1</w:t>
            </w:r>
          </w:p>
        </w:tc>
        <w:tc>
          <w:tcPr>
            <w:tcW w:w="2285" w:type="dxa"/>
            <w:shd w:val="clear" w:color="auto" w:fill="auto"/>
          </w:tcPr>
          <w:p w:rsidR="00447B07" w:rsidRPr="00717AF6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101,8</w:t>
            </w:r>
          </w:p>
        </w:tc>
        <w:tc>
          <w:tcPr>
            <w:tcW w:w="1741" w:type="dxa"/>
            <w:shd w:val="clear" w:color="auto" w:fill="auto"/>
          </w:tcPr>
          <w:p w:rsidR="00447B07" w:rsidRPr="00717AF6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102,3</w:t>
            </w:r>
          </w:p>
        </w:tc>
      </w:tr>
      <w:tr w:rsidR="00447B07" w:rsidRPr="00FA5FEA" w:rsidTr="00C3291B">
        <w:tc>
          <w:tcPr>
            <w:tcW w:w="9571" w:type="dxa"/>
            <w:gridSpan w:val="4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абсолютных значениях</w:t>
            </w:r>
          </w:p>
        </w:tc>
      </w:tr>
      <w:tr w:rsidR="00447B07" w:rsidRPr="00FA5FEA" w:rsidTr="00C3291B">
        <w:tc>
          <w:tcPr>
            <w:tcW w:w="3400" w:type="dxa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</w:t>
            </w:r>
            <w:r w:rsidRPr="003278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безработицы</w:t>
            </w: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%</w:t>
            </w:r>
          </w:p>
        </w:tc>
        <w:tc>
          <w:tcPr>
            <w:tcW w:w="2145" w:type="dxa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2,74</w:t>
            </w:r>
          </w:p>
        </w:tc>
        <w:tc>
          <w:tcPr>
            <w:tcW w:w="2285" w:type="dxa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2,86</w:t>
            </w:r>
          </w:p>
        </w:tc>
        <w:tc>
          <w:tcPr>
            <w:tcW w:w="1741" w:type="dxa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2,83</w:t>
            </w:r>
          </w:p>
        </w:tc>
      </w:tr>
      <w:tr w:rsidR="00447B07" w:rsidRPr="00FA5FEA" w:rsidTr="00C3291B">
        <w:tc>
          <w:tcPr>
            <w:tcW w:w="3400" w:type="dxa"/>
            <w:shd w:val="clear" w:color="auto" w:fill="auto"/>
          </w:tcPr>
          <w:p w:rsidR="00447B07" w:rsidRPr="00FA5FEA" w:rsidRDefault="00447B07" w:rsidP="00C329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 жилья,</w:t>
            </w:r>
            <w:r w:rsidR="003B2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A5F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 м</w:t>
            </w:r>
          </w:p>
        </w:tc>
        <w:tc>
          <w:tcPr>
            <w:tcW w:w="2145" w:type="dxa"/>
            <w:shd w:val="clear" w:color="auto" w:fill="auto"/>
          </w:tcPr>
          <w:p w:rsidR="00447B07" w:rsidRPr="00717AF6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2638,1</w:t>
            </w:r>
          </w:p>
        </w:tc>
        <w:tc>
          <w:tcPr>
            <w:tcW w:w="2285" w:type="dxa"/>
            <w:shd w:val="clear" w:color="auto" w:fill="auto"/>
          </w:tcPr>
          <w:p w:rsidR="00447B07" w:rsidRPr="00717AF6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1474,2</w:t>
            </w:r>
          </w:p>
        </w:tc>
        <w:tc>
          <w:tcPr>
            <w:tcW w:w="1741" w:type="dxa"/>
            <w:shd w:val="clear" w:color="auto" w:fill="auto"/>
          </w:tcPr>
          <w:p w:rsidR="00447B07" w:rsidRPr="00717AF6" w:rsidRDefault="00447B07" w:rsidP="00C329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4450,0</w:t>
            </w:r>
          </w:p>
        </w:tc>
      </w:tr>
    </w:tbl>
    <w:p w:rsidR="00447B07" w:rsidRDefault="00447B07" w:rsidP="00447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47B07" w:rsidRDefault="003B2955" w:rsidP="00447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447B07" w:rsidRDefault="00447B07" w:rsidP="00447B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5B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Среднегодовая численность населения за 2016 год, состав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ляла</w:t>
      </w:r>
      <w:r w:rsidRPr="00AF5BA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8,95 тыс. человек.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602B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Среднегодовая численно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</w:t>
      </w:r>
      <w:r w:rsidRPr="00602B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ть населения за 2017 год, составила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7,800</w:t>
      </w:r>
      <w:r w:rsidRPr="00602BD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человек. </w:t>
      </w:r>
    </w:p>
    <w:p w:rsidR="00447B07" w:rsidRPr="000E52E2" w:rsidRDefault="00447B07" w:rsidP="00447B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0E52E2">
        <w:rPr>
          <w:rFonts w:ascii="Times New Roman" w:eastAsia="Times New Roman" w:hAnsi="Times New Roman" w:cs="Times New Roman"/>
          <w:kern w:val="1"/>
          <w:lang w:eastAsia="ar-SA"/>
        </w:rPr>
        <w:t xml:space="preserve">(примечание в форме 2П за 2017 </w:t>
      </w:r>
      <w:proofErr w:type="gramStart"/>
      <w:r w:rsidRPr="000E52E2">
        <w:rPr>
          <w:rFonts w:ascii="Times New Roman" w:eastAsia="Times New Roman" w:hAnsi="Times New Roman" w:cs="Times New Roman"/>
          <w:kern w:val="1"/>
          <w:lang w:eastAsia="ar-SA"/>
        </w:rPr>
        <w:t>год ,средне</w:t>
      </w:r>
      <w:proofErr w:type="gramEnd"/>
      <w:r w:rsidRPr="000E52E2">
        <w:rPr>
          <w:rFonts w:ascii="Times New Roman" w:eastAsia="Times New Roman" w:hAnsi="Times New Roman" w:cs="Times New Roman"/>
          <w:kern w:val="1"/>
          <w:lang w:eastAsia="ar-SA"/>
        </w:rPr>
        <w:t xml:space="preserve"> годовая численность населения </w:t>
      </w:r>
      <w:r>
        <w:rPr>
          <w:rFonts w:ascii="Times New Roman" w:eastAsia="Times New Roman" w:hAnsi="Times New Roman" w:cs="Times New Roman"/>
          <w:kern w:val="1"/>
          <w:lang w:eastAsia="ar-SA"/>
        </w:rPr>
        <w:t>приняты за основу данные ИРБ-2)</w:t>
      </w:r>
    </w:p>
    <w:p w:rsidR="00447B07" w:rsidRPr="00103C04" w:rsidRDefault="00447B07" w:rsidP="00447B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  <w:r w:rsidRPr="00103C04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За 2017 год по отделу ЗАГС зарегистрировано:</w:t>
      </w:r>
    </w:p>
    <w:p w:rsidR="00447B07" w:rsidRPr="00103C04" w:rsidRDefault="003B2955" w:rsidP="00447B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47B07" w:rsidRPr="00103C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92 рождений</w:t>
      </w:r>
    </w:p>
    <w:p w:rsidR="00447B07" w:rsidRPr="00103C04" w:rsidRDefault="003B2955" w:rsidP="00447B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47B07" w:rsidRPr="00103C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52 заключений браков</w:t>
      </w:r>
    </w:p>
    <w:p w:rsidR="00447B07" w:rsidRPr="00103C04" w:rsidRDefault="003B2955" w:rsidP="00447B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47B07" w:rsidRPr="00103C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38 расторжений браков</w:t>
      </w:r>
    </w:p>
    <w:p w:rsidR="00447B07" w:rsidRPr="00103C04" w:rsidRDefault="003B2955" w:rsidP="00447B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47B07" w:rsidRPr="00103C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18 установлений отцовства</w:t>
      </w:r>
    </w:p>
    <w:p w:rsidR="00447B07" w:rsidRPr="00103C04" w:rsidRDefault="003B2955" w:rsidP="00447B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47B07" w:rsidRPr="00103C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62 смерть</w:t>
      </w:r>
    </w:p>
    <w:p w:rsidR="00447B07" w:rsidRPr="00103C04" w:rsidRDefault="00447B07" w:rsidP="00447B0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03C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естественный прирост населения составляет – 30 человек.</w:t>
      </w:r>
    </w:p>
    <w:p w:rsidR="00447B07" w:rsidRDefault="00447B07" w:rsidP="00447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47B07" w:rsidRPr="00103C04" w:rsidRDefault="003B2955" w:rsidP="00447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47B07" w:rsidRPr="00103C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учёте в инспекции Федеральной налоговой службы по Березовскому району состоит более 240 человек индивидуальных предпринимателей, проживающих в городском поселении Игрим, так же зарегистрировано 40 предприятий малого и среднего предпринимательства.</w:t>
      </w:r>
    </w:p>
    <w:p w:rsidR="00447B07" w:rsidRPr="00103C04" w:rsidRDefault="00447B07" w:rsidP="00447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03C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территории поселения размещается следующее количество торговых предприятий: торговых центра - 2, магазинов – 67, павильонов и киосков – 67.</w:t>
      </w:r>
    </w:p>
    <w:p w:rsidR="00447B07" w:rsidRPr="00103C04" w:rsidRDefault="00447B07" w:rsidP="00447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03C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числе этих торговых предприятий: продовольственных магазинов – 29, магазинов промышленной торговли – 31, а также 7 универсальных магазинов, в которых представлены продуктовые и промышленные товары; павильоны и киоски, которые специализируются на реализации продуктов питания - 8; остальные 59, специализируются на торговле промышленными товарами. </w:t>
      </w:r>
    </w:p>
    <w:p w:rsidR="00447B07" w:rsidRDefault="00447B07" w:rsidP="00447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03C0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Большую роль в наполнении прилавков товарами и продуктами питания занимают частные предприниматели. Особое внимание уделяется насыщению рынка товарами отечественного производства. Основными направлениями развития потребительского рынка является розничная торговля продуктами питания, промышленными и строительными товарами.</w:t>
      </w:r>
    </w:p>
    <w:p w:rsidR="00447B07" w:rsidRPr="00985E22" w:rsidRDefault="00447B07" w:rsidP="00447B0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985E2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Оборот малых и средних предприятий 341,8 млн. рублей, что составляет (102,79 % в сопоставимых ценах)</w:t>
      </w:r>
    </w:p>
    <w:p w:rsidR="00447B07" w:rsidRPr="00985E22" w:rsidRDefault="003B2955" w:rsidP="00447B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447B07" w:rsidRPr="00985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Оборот розничной торговли – 1674,26</w:t>
      </w:r>
      <w:r w:rsidR="00057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7B07" w:rsidRPr="00985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 рублей (рост на 4,1%).</w:t>
      </w:r>
    </w:p>
    <w:p w:rsidR="00447B07" w:rsidRPr="00985E22" w:rsidRDefault="003B2955" w:rsidP="00447B0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447B07" w:rsidRPr="00985E2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Среднемесячные денежные доходы населения увеличились на 2,</w:t>
      </w:r>
      <w:r w:rsidR="00447B07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3</w:t>
      </w:r>
      <w:r w:rsidR="00447B07" w:rsidRPr="00985E2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% и составили 46</w:t>
      </w:r>
      <w:r w:rsidR="00447B07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982</w:t>
      </w:r>
      <w:r w:rsidR="00447B07" w:rsidRPr="00985E2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,52 рублей, среднедушевые доходы населения составили </w:t>
      </w:r>
      <w:r w:rsidR="00447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30952,</w:t>
      </w:r>
      <w:r w:rsidR="00447B07" w:rsidRPr="00985E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1рублей, соответственно </w:t>
      </w:r>
      <w:r w:rsidR="00447B07" w:rsidRPr="00985E2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увеличились на 4</w:t>
      </w:r>
      <w:r w:rsidR="00447B07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,4</w:t>
      </w:r>
      <w:r w:rsidR="00447B07" w:rsidRPr="00985E22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% в сравнении с 2016 годом. </w:t>
      </w:r>
    </w:p>
    <w:p w:rsidR="00447B07" w:rsidRDefault="00447B07" w:rsidP="00447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Численность экономически активного населения составила 3,081 тыс. человек, что на 0,3% выше показателя прошлого года. Доля занятых в экономике составила 96,43 %</w:t>
      </w:r>
      <w:r w:rsidR="0005759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 экономически активного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Среднесписочная численность работников зафиксирована на уровне прошлого года 3,18%, рост на 15,6 %. </w:t>
      </w:r>
    </w:p>
    <w:p w:rsidR="00447B07" w:rsidRDefault="003B2955" w:rsidP="00447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Введено в эксплуатацию индивидуальных жилых домов 1474,2 кв. м., что значительно выше показателей 2016 года.</w:t>
      </w:r>
    </w:p>
    <w:p w:rsidR="00447B07" w:rsidRDefault="00447B07" w:rsidP="00447B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A31" w:rsidRPr="000D6FB7" w:rsidRDefault="002D7A31" w:rsidP="00F72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49A0" w:rsidRPr="007E75C0" w:rsidRDefault="001849A0" w:rsidP="00F72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75C0">
        <w:rPr>
          <w:rFonts w:ascii="Times New Roman" w:hAnsi="Times New Roman" w:cs="Times New Roman"/>
          <w:sz w:val="28"/>
          <w:szCs w:val="28"/>
        </w:rPr>
        <w:t xml:space="preserve">Основные приоритетные направления социально-экономического </w:t>
      </w:r>
    </w:p>
    <w:p w:rsidR="002D7A31" w:rsidRPr="007E75C0" w:rsidRDefault="00D74884" w:rsidP="00F72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75C0">
        <w:rPr>
          <w:rFonts w:ascii="Times New Roman" w:hAnsi="Times New Roman" w:cs="Times New Roman"/>
          <w:sz w:val="28"/>
          <w:szCs w:val="28"/>
        </w:rPr>
        <w:t>р</w:t>
      </w:r>
      <w:r w:rsidR="00F82E7D" w:rsidRPr="007E75C0">
        <w:rPr>
          <w:rFonts w:ascii="Times New Roman" w:hAnsi="Times New Roman" w:cs="Times New Roman"/>
          <w:sz w:val="28"/>
          <w:szCs w:val="28"/>
        </w:rPr>
        <w:t>азвития</w:t>
      </w:r>
      <w:r w:rsidRPr="007E75C0">
        <w:rPr>
          <w:rFonts w:ascii="Times New Roman" w:hAnsi="Times New Roman" w:cs="Times New Roman"/>
          <w:sz w:val="28"/>
          <w:szCs w:val="28"/>
        </w:rPr>
        <w:t xml:space="preserve"> </w:t>
      </w:r>
      <w:r w:rsidR="00134E48" w:rsidRPr="007E75C0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F82E7D" w:rsidRPr="007E7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9A0" w:rsidRPr="007E75C0" w:rsidRDefault="002D7A31" w:rsidP="00F72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и на плановый период до 2024 года</w:t>
      </w:r>
    </w:p>
    <w:p w:rsidR="001849A0" w:rsidRPr="007E75C0" w:rsidRDefault="001849A0" w:rsidP="00F722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B07" w:rsidRPr="00447B07" w:rsidRDefault="001849A0" w:rsidP="00447B07">
      <w:pPr>
        <w:pStyle w:val="ab"/>
        <w:ind w:firstLine="567"/>
        <w:jc w:val="both"/>
        <w:rPr>
          <w:rStyle w:val="af3"/>
          <w:rFonts w:ascii="Times New Roman" w:hAnsi="Times New Roman"/>
          <w:i w:val="0"/>
          <w:sz w:val="28"/>
          <w:szCs w:val="28"/>
        </w:rPr>
      </w:pPr>
      <w:r w:rsidRPr="007E75C0">
        <w:rPr>
          <w:rFonts w:ascii="Times New Roman" w:hAnsi="Times New Roman" w:cs="Times New Roman"/>
          <w:sz w:val="28"/>
          <w:szCs w:val="28"/>
        </w:rPr>
        <w:t xml:space="preserve"> </w:t>
      </w:r>
      <w:r w:rsidR="00447B07" w:rsidRPr="00447B07">
        <w:rPr>
          <w:rStyle w:val="af3"/>
          <w:rFonts w:ascii="Times New Roman" w:hAnsi="Times New Roman"/>
          <w:i w:val="0"/>
          <w:sz w:val="28"/>
          <w:szCs w:val="28"/>
        </w:rPr>
        <w:t>Прогноз сценарных условий социально-экономического развития, разработан в составе трех основных вариантов: базового, консервативного и целевого.</w:t>
      </w:r>
    </w:p>
    <w:p w:rsidR="00447B07" w:rsidRPr="00447B07" w:rsidRDefault="00447B07" w:rsidP="00447B07">
      <w:pPr>
        <w:pStyle w:val="ab"/>
        <w:ind w:firstLine="567"/>
        <w:jc w:val="both"/>
        <w:rPr>
          <w:rStyle w:val="af3"/>
          <w:rFonts w:ascii="Times New Roman" w:hAnsi="Times New Roman"/>
          <w:i w:val="0"/>
          <w:sz w:val="28"/>
          <w:szCs w:val="28"/>
        </w:rPr>
      </w:pPr>
      <w:r w:rsidRPr="00447B07">
        <w:rPr>
          <w:rStyle w:val="af3"/>
          <w:rFonts w:ascii="Times New Roman" w:hAnsi="Times New Roman"/>
          <w:i w:val="0"/>
          <w:sz w:val="28"/>
          <w:szCs w:val="28"/>
        </w:rPr>
        <w:t>Прогноз основан на предпосылке и постепенном замедлении мирового экономического роста с 3,2 % в 2016 году до 2,8% к 2020 году, что обусловлено ожиданием замедления темпов экономического роста, как в развитых, так и в развивающихся странах.</w:t>
      </w:r>
    </w:p>
    <w:p w:rsidR="00447B07" w:rsidRPr="00447B07" w:rsidRDefault="00447B07" w:rsidP="00447B07">
      <w:pPr>
        <w:pStyle w:val="ab"/>
        <w:ind w:firstLine="567"/>
        <w:jc w:val="both"/>
        <w:rPr>
          <w:rStyle w:val="af3"/>
          <w:rFonts w:ascii="Times New Roman" w:hAnsi="Times New Roman"/>
          <w:i w:val="0"/>
          <w:sz w:val="28"/>
          <w:szCs w:val="28"/>
        </w:rPr>
      </w:pPr>
      <w:r w:rsidRPr="00447B07">
        <w:rPr>
          <w:rStyle w:val="af3"/>
          <w:rFonts w:ascii="Times New Roman" w:hAnsi="Times New Roman"/>
          <w:i w:val="0"/>
          <w:sz w:val="28"/>
          <w:szCs w:val="28"/>
        </w:rPr>
        <w:t xml:space="preserve">Во всех трех сценариях экономического развития предполагается продолжение реализации денежно-кредитной политики в рамках режима инфляционного </w:t>
      </w:r>
      <w:proofErr w:type="spellStart"/>
      <w:r w:rsidRPr="00447B07">
        <w:rPr>
          <w:rStyle w:val="af3"/>
          <w:rFonts w:ascii="Times New Roman" w:hAnsi="Times New Roman"/>
          <w:i w:val="0"/>
          <w:sz w:val="28"/>
          <w:szCs w:val="28"/>
        </w:rPr>
        <w:t>таргетирования</w:t>
      </w:r>
      <w:proofErr w:type="spellEnd"/>
      <w:r w:rsidRPr="00447B07">
        <w:rPr>
          <w:rStyle w:val="af3"/>
          <w:rFonts w:ascii="Times New Roman" w:hAnsi="Times New Roman"/>
          <w:i w:val="0"/>
          <w:sz w:val="28"/>
          <w:szCs w:val="28"/>
        </w:rPr>
        <w:t xml:space="preserve">, что предполагает стремление Банка России обеспечить нахождение инфляции вблизи целевого уровня 4%, а также приверженность принципам свободного </w:t>
      </w:r>
      <w:proofErr w:type="spellStart"/>
      <w:r w:rsidR="000D40A9">
        <w:rPr>
          <w:rStyle w:val="af3"/>
          <w:rFonts w:ascii="Times New Roman" w:hAnsi="Times New Roman"/>
          <w:i w:val="0"/>
          <w:sz w:val="28"/>
          <w:szCs w:val="28"/>
        </w:rPr>
        <w:t>кур</w:t>
      </w:r>
      <w:r w:rsidR="000D40A9" w:rsidRPr="00447B07">
        <w:rPr>
          <w:rStyle w:val="af3"/>
          <w:rFonts w:ascii="Times New Roman" w:hAnsi="Times New Roman"/>
          <w:i w:val="0"/>
          <w:sz w:val="28"/>
          <w:szCs w:val="28"/>
        </w:rPr>
        <w:t>сообразования</w:t>
      </w:r>
      <w:proofErr w:type="spellEnd"/>
      <w:r w:rsidRPr="00447B07">
        <w:rPr>
          <w:rStyle w:val="af3"/>
          <w:rFonts w:ascii="Times New Roman" w:hAnsi="Times New Roman"/>
          <w:i w:val="0"/>
          <w:sz w:val="28"/>
          <w:szCs w:val="28"/>
        </w:rPr>
        <w:t>.</w:t>
      </w:r>
    </w:p>
    <w:p w:rsidR="00447B07" w:rsidRPr="00447B07" w:rsidRDefault="00447B07" w:rsidP="00447B07">
      <w:pPr>
        <w:pStyle w:val="ab"/>
        <w:ind w:firstLine="567"/>
        <w:jc w:val="both"/>
        <w:rPr>
          <w:rStyle w:val="af3"/>
          <w:rFonts w:ascii="Times New Roman" w:hAnsi="Times New Roman"/>
          <w:i w:val="0"/>
          <w:sz w:val="28"/>
          <w:szCs w:val="28"/>
        </w:rPr>
      </w:pPr>
      <w:r w:rsidRPr="00447B07">
        <w:rPr>
          <w:rStyle w:val="af3"/>
          <w:rFonts w:ascii="Times New Roman" w:hAnsi="Times New Roman"/>
          <w:i w:val="0"/>
          <w:sz w:val="28"/>
          <w:szCs w:val="28"/>
        </w:rPr>
        <w:t>Важной частью общей</w:t>
      </w:r>
      <w:r w:rsidR="003B2955">
        <w:rPr>
          <w:rStyle w:val="af3"/>
          <w:rFonts w:ascii="Times New Roman" w:hAnsi="Times New Roman"/>
          <w:i w:val="0"/>
          <w:sz w:val="28"/>
          <w:szCs w:val="28"/>
        </w:rPr>
        <w:t xml:space="preserve"> </w:t>
      </w:r>
      <w:r w:rsidRPr="00447B07">
        <w:rPr>
          <w:rStyle w:val="af3"/>
          <w:rFonts w:ascii="Times New Roman" w:hAnsi="Times New Roman"/>
          <w:i w:val="0"/>
          <w:sz w:val="28"/>
          <w:szCs w:val="28"/>
        </w:rPr>
        <w:t>макроэкономической политики</w:t>
      </w:r>
      <w:r w:rsidR="003B2955">
        <w:rPr>
          <w:rStyle w:val="af3"/>
          <w:rFonts w:ascii="Times New Roman" w:hAnsi="Times New Roman"/>
          <w:i w:val="0"/>
          <w:sz w:val="28"/>
          <w:szCs w:val="28"/>
        </w:rPr>
        <w:t xml:space="preserve"> </w:t>
      </w:r>
      <w:r w:rsidRPr="00447B07">
        <w:rPr>
          <w:rStyle w:val="af3"/>
          <w:rFonts w:ascii="Times New Roman" w:hAnsi="Times New Roman"/>
          <w:i w:val="0"/>
          <w:sz w:val="28"/>
          <w:szCs w:val="28"/>
        </w:rPr>
        <w:t>РФ также является тарифное регулирование. Обеспечение темпов роста тарифов естественных монополий уровнем инфляции в среднесрочной перспективе будет оставаться структурным фактором снижения инфляционного давления, повышения инвестиционной активности частного сектора.</w:t>
      </w:r>
    </w:p>
    <w:p w:rsidR="00447B07" w:rsidRPr="00447B07" w:rsidRDefault="00447B07" w:rsidP="00447B07">
      <w:pPr>
        <w:pStyle w:val="ab"/>
        <w:ind w:firstLine="567"/>
        <w:jc w:val="both"/>
        <w:rPr>
          <w:rStyle w:val="af3"/>
          <w:rFonts w:ascii="Times New Roman" w:hAnsi="Times New Roman"/>
          <w:i w:val="0"/>
          <w:sz w:val="28"/>
          <w:szCs w:val="28"/>
        </w:rPr>
      </w:pPr>
      <w:r w:rsidRPr="00447B07">
        <w:rPr>
          <w:rStyle w:val="af3"/>
          <w:rFonts w:ascii="Times New Roman" w:hAnsi="Times New Roman"/>
          <w:i w:val="0"/>
          <w:sz w:val="28"/>
          <w:szCs w:val="28"/>
        </w:rPr>
        <w:t>Консервативный вариант - характеризуется стрессовыми внешними условиями экономической ситуации.</w:t>
      </w:r>
    </w:p>
    <w:p w:rsidR="00447B07" w:rsidRPr="00447B07" w:rsidRDefault="00447B07" w:rsidP="00447B07">
      <w:pPr>
        <w:pStyle w:val="ab"/>
        <w:ind w:firstLine="567"/>
        <w:jc w:val="both"/>
        <w:rPr>
          <w:rStyle w:val="af3"/>
          <w:rFonts w:ascii="Times New Roman" w:hAnsi="Times New Roman"/>
          <w:i w:val="0"/>
          <w:sz w:val="28"/>
          <w:szCs w:val="28"/>
        </w:rPr>
      </w:pPr>
      <w:r w:rsidRPr="00447B07">
        <w:rPr>
          <w:rStyle w:val="af3"/>
          <w:rFonts w:ascii="Times New Roman" w:hAnsi="Times New Roman"/>
          <w:i w:val="0"/>
          <w:sz w:val="28"/>
          <w:szCs w:val="28"/>
        </w:rPr>
        <w:t>Базовый и целевой сценарные варианты связаны с динамикой факторов экономического роста, зависящих, в том числе от успешности мер структурно-экономической политики, которые планируются в текущем и последующих годах, различающихся по темпам роста экономики в 2019-2021 годах.</w:t>
      </w:r>
    </w:p>
    <w:p w:rsidR="00447B07" w:rsidRPr="00447B07" w:rsidRDefault="00447B07" w:rsidP="00447B07">
      <w:pPr>
        <w:pStyle w:val="ab"/>
        <w:ind w:firstLine="567"/>
        <w:jc w:val="both"/>
        <w:rPr>
          <w:rStyle w:val="af3"/>
          <w:rFonts w:ascii="Times New Roman" w:hAnsi="Times New Roman"/>
          <w:i w:val="0"/>
          <w:sz w:val="28"/>
          <w:szCs w:val="28"/>
        </w:rPr>
      </w:pPr>
      <w:r w:rsidRPr="00447B07">
        <w:rPr>
          <w:rStyle w:val="af3"/>
          <w:rFonts w:ascii="Times New Roman" w:hAnsi="Times New Roman"/>
          <w:i w:val="0"/>
          <w:sz w:val="28"/>
          <w:szCs w:val="28"/>
        </w:rPr>
        <w:t>Социально-экономическое развитие поселения содержится в государственных и муниципальных программах. Основные приоритетные направления:</w:t>
      </w:r>
    </w:p>
    <w:p w:rsidR="00447B07" w:rsidRPr="00447B07" w:rsidRDefault="00447B07" w:rsidP="00447B07">
      <w:pPr>
        <w:pStyle w:val="ab"/>
        <w:ind w:firstLine="567"/>
        <w:jc w:val="both"/>
        <w:rPr>
          <w:rStyle w:val="af3"/>
          <w:rFonts w:ascii="Times New Roman" w:hAnsi="Times New Roman"/>
          <w:i w:val="0"/>
          <w:sz w:val="28"/>
          <w:szCs w:val="28"/>
        </w:rPr>
      </w:pPr>
      <w:r w:rsidRPr="00447B07">
        <w:rPr>
          <w:rStyle w:val="af3"/>
          <w:rFonts w:ascii="Times New Roman" w:hAnsi="Times New Roman"/>
          <w:i w:val="0"/>
          <w:sz w:val="28"/>
          <w:szCs w:val="28"/>
        </w:rPr>
        <w:t>- обеспечение макроэкономической стабильности, включая сбалансированность бюджета;</w:t>
      </w:r>
    </w:p>
    <w:p w:rsidR="00447B07" w:rsidRPr="00447B07" w:rsidRDefault="00447B07" w:rsidP="00447B07">
      <w:pPr>
        <w:pStyle w:val="ab"/>
        <w:ind w:firstLine="567"/>
        <w:jc w:val="both"/>
        <w:rPr>
          <w:rStyle w:val="af3"/>
          <w:rFonts w:ascii="Times New Roman" w:hAnsi="Times New Roman"/>
          <w:i w:val="0"/>
          <w:sz w:val="28"/>
          <w:szCs w:val="28"/>
        </w:rPr>
      </w:pPr>
      <w:r w:rsidRPr="00447B07">
        <w:rPr>
          <w:rStyle w:val="af3"/>
          <w:rFonts w:ascii="Times New Roman" w:hAnsi="Times New Roman"/>
          <w:i w:val="0"/>
          <w:sz w:val="28"/>
          <w:szCs w:val="28"/>
        </w:rPr>
        <w:t>- развитие малого и среднего предпринимательства, как условия устойчивого экономического роста;</w:t>
      </w:r>
    </w:p>
    <w:p w:rsidR="00447B07" w:rsidRPr="00447B07" w:rsidRDefault="00447B07" w:rsidP="00447B07">
      <w:pPr>
        <w:pStyle w:val="ab"/>
        <w:ind w:firstLine="567"/>
        <w:jc w:val="both"/>
        <w:rPr>
          <w:rStyle w:val="af3"/>
          <w:rFonts w:ascii="Times New Roman" w:hAnsi="Times New Roman"/>
          <w:i w:val="0"/>
          <w:sz w:val="28"/>
          <w:szCs w:val="28"/>
        </w:rPr>
      </w:pPr>
      <w:r w:rsidRPr="00447B07">
        <w:rPr>
          <w:rStyle w:val="af3"/>
          <w:rFonts w:ascii="Times New Roman" w:hAnsi="Times New Roman"/>
          <w:i w:val="0"/>
          <w:sz w:val="28"/>
          <w:szCs w:val="28"/>
        </w:rPr>
        <w:lastRenderedPageBreak/>
        <w:t xml:space="preserve"> -</w:t>
      </w:r>
      <w:r w:rsidR="003B2955">
        <w:rPr>
          <w:rStyle w:val="af3"/>
          <w:rFonts w:ascii="Times New Roman" w:hAnsi="Times New Roman"/>
          <w:i w:val="0"/>
          <w:sz w:val="28"/>
          <w:szCs w:val="28"/>
        </w:rPr>
        <w:t xml:space="preserve"> </w:t>
      </w:r>
      <w:r w:rsidRPr="00447B07">
        <w:rPr>
          <w:rStyle w:val="af3"/>
          <w:rFonts w:ascii="Times New Roman" w:hAnsi="Times New Roman"/>
          <w:i w:val="0"/>
          <w:sz w:val="28"/>
          <w:szCs w:val="28"/>
        </w:rPr>
        <w:t>улучшение жилищных условий населения;</w:t>
      </w:r>
    </w:p>
    <w:p w:rsidR="00447B07" w:rsidRPr="00447B07" w:rsidRDefault="00447B07" w:rsidP="00447B07">
      <w:pPr>
        <w:pStyle w:val="ab"/>
        <w:ind w:firstLine="567"/>
        <w:jc w:val="both"/>
        <w:rPr>
          <w:rStyle w:val="af3"/>
          <w:rFonts w:ascii="Times New Roman" w:hAnsi="Times New Roman"/>
          <w:i w:val="0"/>
          <w:sz w:val="28"/>
          <w:szCs w:val="28"/>
        </w:rPr>
      </w:pPr>
      <w:r w:rsidRPr="00447B07">
        <w:rPr>
          <w:rStyle w:val="af3"/>
          <w:rFonts w:ascii="Times New Roman" w:hAnsi="Times New Roman"/>
          <w:i w:val="0"/>
          <w:sz w:val="28"/>
          <w:szCs w:val="28"/>
        </w:rPr>
        <w:t>- предоставление населению качественных и доступных государственных и муниципальных услуг;</w:t>
      </w:r>
    </w:p>
    <w:p w:rsidR="001849A0" w:rsidRPr="00447B07" w:rsidRDefault="00447B07" w:rsidP="00447B07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B07">
        <w:rPr>
          <w:rStyle w:val="af3"/>
          <w:rFonts w:ascii="Times New Roman" w:hAnsi="Times New Roman"/>
          <w:i w:val="0"/>
          <w:sz w:val="28"/>
          <w:szCs w:val="28"/>
        </w:rPr>
        <w:t>- адресный подход к оказанию социальной поддержки.</w:t>
      </w:r>
    </w:p>
    <w:p w:rsidR="001849A0" w:rsidRPr="007E75C0" w:rsidRDefault="001849A0" w:rsidP="00F72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C0">
        <w:rPr>
          <w:rFonts w:ascii="Times New Roman" w:hAnsi="Times New Roman" w:cs="Times New Roman"/>
          <w:sz w:val="28"/>
          <w:szCs w:val="28"/>
        </w:rPr>
        <w:t>Эффективность реализации комплекса мер по социально-экономическому развитию, запланированного на среднесрочную перспективу органами местного самоуправления, хозяйствующими субъектами, будет выражена к 20</w:t>
      </w:r>
      <w:r w:rsidR="00F82E7D" w:rsidRPr="007E75C0">
        <w:rPr>
          <w:rFonts w:ascii="Times New Roman" w:hAnsi="Times New Roman" w:cs="Times New Roman"/>
          <w:sz w:val="28"/>
          <w:szCs w:val="28"/>
        </w:rPr>
        <w:t>2</w:t>
      </w:r>
      <w:r w:rsidR="00DA0471" w:rsidRPr="007E75C0">
        <w:rPr>
          <w:rFonts w:ascii="Times New Roman" w:hAnsi="Times New Roman" w:cs="Times New Roman"/>
          <w:sz w:val="28"/>
          <w:szCs w:val="28"/>
        </w:rPr>
        <w:t>4</w:t>
      </w:r>
      <w:r w:rsidRPr="007E75C0">
        <w:rPr>
          <w:rFonts w:ascii="Times New Roman" w:hAnsi="Times New Roman" w:cs="Times New Roman"/>
          <w:sz w:val="28"/>
          <w:szCs w:val="28"/>
        </w:rPr>
        <w:t xml:space="preserve"> году по отношению к уровню 201</w:t>
      </w:r>
      <w:r w:rsidR="00EC5F82" w:rsidRPr="007E75C0">
        <w:rPr>
          <w:rFonts w:ascii="Times New Roman" w:hAnsi="Times New Roman" w:cs="Times New Roman"/>
          <w:sz w:val="28"/>
          <w:szCs w:val="28"/>
        </w:rPr>
        <w:t>7</w:t>
      </w:r>
      <w:r w:rsidRPr="007E75C0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B90973" w:rsidRPr="007E75C0">
        <w:rPr>
          <w:rFonts w:ascii="Times New Roman" w:hAnsi="Times New Roman" w:cs="Times New Roman"/>
          <w:sz w:val="28"/>
          <w:szCs w:val="28"/>
        </w:rPr>
        <w:t xml:space="preserve"> увеличении</w:t>
      </w:r>
      <w:r w:rsidRPr="007E75C0">
        <w:rPr>
          <w:rFonts w:ascii="Times New Roman" w:hAnsi="Times New Roman" w:cs="Times New Roman"/>
          <w:sz w:val="28"/>
          <w:szCs w:val="28"/>
        </w:rPr>
        <w:t>:</w:t>
      </w:r>
    </w:p>
    <w:p w:rsidR="001849A0" w:rsidRPr="007E75C0" w:rsidRDefault="00B90973" w:rsidP="00F722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5C0">
        <w:rPr>
          <w:rFonts w:ascii="Times New Roman" w:hAnsi="Times New Roman" w:cs="Times New Roman"/>
          <w:sz w:val="28"/>
          <w:szCs w:val="28"/>
        </w:rPr>
        <w:t>-</w:t>
      </w:r>
      <w:r w:rsidR="001849A0" w:rsidRPr="007E75C0">
        <w:rPr>
          <w:rFonts w:ascii="Times New Roman" w:hAnsi="Times New Roman" w:cs="Times New Roman"/>
          <w:sz w:val="28"/>
          <w:szCs w:val="28"/>
        </w:rPr>
        <w:t xml:space="preserve"> среднем</w:t>
      </w:r>
      <w:r w:rsidR="00F84EF2" w:rsidRPr="007E75C0">
        <w:rPr>
          <w:rFonts w:ascii="Times New Roman" w:hAnsi="Times New Roman" w:cs="Times New Roman"/>
          <w:sz w:val="28"/>
          <w:szCs w:val="28"/>
        </w:rPr>
        <w:t xml:space="preserve">есячной заработной платы на </w:t>
      </w:r>
      <w:r w:rsidR="00B51059" w:rsidRPr="007E75C0">
        <w:rPr>
          <w:rFonts w:ascii="Times New Roman" w:hAnsi="Times New Roman" w:cs="Times New Roman"/>
          <w:sz w:val="28"/>
          <w:szCs w:val="28"/>
        </w:rPr>
        <w:t>20,11</w:t>
      </w:r>
      <w:r w:rsidR="001849A0" w:rsidRPr="007E75C0">
        <w:rPr>
          <w:rFonts w:ascii="Times New Roman" w:hAnsi="Times New Roman" w:cs="Times New Roman"/>
          <w:sz w:val="28"/>
          <w:szCs w:val="28"/>
        </w:rPr>
        <w:t>%</w:t>
      </w:r>
      <w:r w:rsidR="001849A0" w:rsidRPr="007E75C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49A0" w:rsidRPr="007E75C0" w:rsidRDefault="00B90973" w:rsidP="00F722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5C0">
        <w:rPr>
          <w:rFonts w:ascii="Times New Roman" w:eastAsia="Calibri" w:hAnsi="Times New Roman" w:cs="Times New Roman"/>
          <w:sz w:val="28"/>
          <w:szCs w:val="28"/>
        </w:rPr>
        <w:t>-</w:t>
      </w:r>
      <w:r w:rsidR="001849A0" w:rsidRPr="007E75C0">
        <w:rPr>
          <w:rFonts w:ascii="Times New Roman" w:eastAsia="Calibri" w:hAnsi="Times New Roman" w:cs="Times New Roman"/>
          <w:sz w:val="28"/>
          <w:szCs w:val="28"/>
        </w:rPr>
        <w:t xml:space="preserve"> среднедушевых денежных доходов населения на</w:t>
      </w:r>
      <w:r w:rsidR="004D438D" w:rsidRPr="007E75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059" w:rsidRPr="007E75C0">
        <w:rPr>
          <w:rFonts w:ascii="Times New Roman" w:eastAsia="Calibri" w:hAnsi="Times New Roman" w:cs="Times New Roman"/>
          <w:sz w:val="28"/>
          <w:szCs w:val="28"/>
        </w:rPr>
        <w:t>25,29</w:t>
      </w:r>
      <w:r w:rsidR="001849A0" w:rsidRPr="007E75C0">
        <w:rPr>
          <w:rFonts w:ascii="Times New Roman" w:eastAsia="Calibri" w:hAnsi="Times New Roman" w:cs="Times New Roman"/>
          <w:sz w:val="28"/>
          <w:szCs w:val="28"/>
        </w:rPr>
        <w:t>%</w:t>
      </w:r>
      <w:r w:rsidR="00F84EF2" w:rsidRPr="007E75C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849A0" w:rsidRDefault="00B90973" w:rsidP="00F72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C0">
        <w:rPr>
          <w:rFonts w:ascii="Times New Roman" w:hAnsi="Times New Roman" w:cs="Times New Roman"/>
          <w:sz w:val="28"/>
          <w:szCs w:val="28"/>
        </w:rPr>
        <w:t>-</w:t>
      </w:r>
      <w:r w:rsidR="001849A0" w:rsidRPr="007E75C0">
        <w:rPr>
          <w:rFonts w:ascii="Times New Roman" w:hAnsi="Times New Roman" w:cs="Times New Roman"/>
          <w:sz w:val="28"/>
          <w:szCs w:val="28"/>
        </w:rPr>
        <w:t xml:space="preserve"> среднего размера пенсий пенсионерам на </w:t>
      </w:r>
      <w:r w:rsidR="00B51059" w:rsidRPr="007E75C0">
        <w:rPr>
          <w:rFonts w:ascii="Times New Roman" w:hAnsi="Times New Roman" w:cs="Times New Roman"/>
          <w:sz w:val="28"/>
          <w:szCs w:val="28"/>
        </w:rPr>
        <w:t>20,95</w:t>
      </w:r>
      <w:r w:rsidR="005E56A5" w:rsidRPr="007E75C0">
        <w:rPr>
          <w:rFonts w:ascii="Times New Roman" w:hAnsi="Times New Roman" w:cs="Times New Roman"/>
          <w:sz w:val="28"/>
          <w:szCs w:val="28"/>
        </w:rPr>
        <w:t>%.</w:t>
      </w:r>
    </w:p>
    <w:p w:rsidR="005E56A5" w:rsidRPr="00B90973" w:rsidRDefault="005E56A5" w:rsidP="00F72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F0C" w:rsidRPr="00E54873" w:rsidRDefault="00F60F0C" w:rsidP="0036797B">
      <w:pPr>
        <w:keepNext/>
        <w:spacing w:after="0" w:line="240" w:lineRule="auto"/>
        <w:ind w:left="360"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A31" w:rsidRPr="000D6FB7" w:rsidRDefault="002D7A31" w:rsidP="002D7A31">
      <w:pPr>
        <w:keepNext/>
        <w:spacing w:after="0" w:line="240" w:lineRule="auto"/>
        <w:ind w:left="360"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671AB" w:rsidRPr="000D6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рогноз социально-экономического развития </w:t>
      </w:r>
      <w:r w:rsidR="00226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Игрим</w:t>
      </w:r>
    </w:p>
    <w:p w:rsidR="002D7A31" w:rsidRPr="000D6FB7" w:rsidRDefault="002D7A31" w:rsidP="002D7A31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и на плановый период до 2024 года</w:t>
      </w:r>
    </w:p>
    <w:p w:rsidR="002D7A31" w:rsidRPr="000D6FB7" w:rsidRDefault="002D7A31" w:rsidP="00F7225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1AB" w:rsidRPr="000D6FB7" w:rsidRDefault="00181382" w:rsidP="00F7225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FB7">
        <w:rPr>
          <w:rFonts w:ascii="Times New Roman" w:eastAsia="Calibri" w:hAnsi="Times New Roman" w:cs="Times New Roman"/>
          <w:sz w:val="28"/>
          <w:szCs w:val="28"/>
        </w:rPr>
        <w:t>П</w:t>
      </w:r>
      <w:r w:rsidR="00B671AB" w:rsidRPr="000D6FB7">
        <w:rPr>
          <w:rFonts w:ascii="Times New Roman" w:eastAsia="Calibri" w:hAnsi="Times New Roman" w:cs="Times New Roman"/>
          <w:sz w:val="28"/>
          <w:szCs w:val="28"/>
        </w:rPr>
        <w:t xml:space="preserve">рогноз социально-экономического развития </w:t>
      </w:r>
      <w:r w:rsidR="00134E48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B671AB" w:rsidRPr="000D6FB7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 разработан на </w:t>
      </w:r>
      <w:r w:rsidRPr="000D6FB7">
        <w:rPr>
          <w:rFonts w:ascii="Times New Roman" w:eastAsia="Calibri" w:hAnsi="Times New Roman" w:cs="Times New Roman"/>
          <w:sz w:val="28"/>
          <w:szCs w:val="28"/>
        </w:rPr>
        <w:t>вариантной основе в составе двух</w:t>
      </w:r>
      <w:r w:rsidR="00B671AB" w:rsidRPr="000D6FB7">
        <w:rPr>
          <w:rFonts w:ascii="Times New Roman" w:eastAsia="Calibri" w:hAnsi="Times New Roman" w:cs="Times New Roman"/>
          <w:sz w:val="28"/>
          <w:szCs w:val="28"/>
        </w:rPr>
        <w:t xml:space="preserve"> вариантов – вариант 1 (базовый) и вариант </w:t>
      </w:r>
      <w:r w:rsidRPr="000D6FB7">
        <w:rPr>
          <w:rFonts w:ascii="Times New Roman" w:eastAsia="Calibri" w:hAnsi="Times New Roman" w:cs="Times New Roman"/>
          <w:sz w:val="28"/>
          <w:szCs w:val="28"/>
        </w:rPr>
        <w:t>2</w:t>
      </w:r>
      <w:r w:rsidR="00B671AB" w:rsidRPr="000D6FB7">
        <w:rPr>
          <w:rFonts w:ascii="Times New Roman" w:eastAsia="Calibri" w:hAnsi="Times New Roman" w:cs="Times New Roman"/>
          <w:sz w:val="28"/>
          <w:szCs w:val="28"/>
        </w:rPr>
        <w:t xml:space="preserve"> (целевой):</w:t>
      </w:r>
    </w:p>
    <w:p w:rsidR="00B671AB" w:rsidRPr="000D6FB7" w:rsidRDefault="00DA0471" w:rsidP="00F72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71A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ценарные варианты связаны с динамикой факторов экономического роста, зависящих, в том числе от успешности мер структурно-экономической политики, которые планируются в</w:t>
      </w:r>
      <w:r w:rsidR="00B43118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текущем и последующем годах, </w:t>
      </w:r>
      <w:r w:rsidR="00B671A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различающихся по темпам роста экономики в 201</w:t>
      </w:r>
      <w:r w:rsidR="00F60F0C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63C6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671A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71AB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годах.</w:t>
      </w:r>
    </w:p>
    <w:p w:rsidR="00B671AB" w:rsidRPr="000D6FB7" w:rsidRDefault="00B671AB" w:rsidP="00F722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FB7">
        <w:rPr>
          <w:rFonts w:ascii="Times New Roman" w:eastAsia="Times New Roman" w:hAnsi="Times New Roman" w:cs="Times New Roman"/>
          <w:sz w:val="28"/>
          <w:szCs w:val="28"/>
        </w:rPr>
        <w:t>Внешние условия сохраняются на уровне базового варианта, но для достижения намеченных целей предполагается смена ориентации экономики на инвестиционную модель развития при сдерживании впервые годы прогнозного периода роста расходов на потребление и социальные обязательства государства и бизнеса.</w:t>
      </w:r>
    </w:p>
    <w:p w:rsidR="00B671AB" w:rsidRPr="000D6FB7" w:rsidRDefault="00B671AB" w:rsidP="00F7225F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6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Базовый вариант прогноза предлагается использовать для разработки параметров бюджета муниципального образования на 201</w:t>
      </w:r>
      <w:r w:rsidR="00F60F0C" w:rsidRPr="000D6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D6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0471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до 2024 года</w:t>
      </w:r>
      <w:r w:rsidRPr="000D6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71AB" w:rsidRPr="000D6FB7" w:rsidRDefault="00B671AB" w:rsidP="00F722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201</w:t>
      </w:r>
      <w:r w:rsidR="00F60F0C"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6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возобновление роста промышленного производства и реальных располагаемых доходов населения станет определяющим внутренним фактором для восстановления инвестиционной активности и потребительского спроса.</w:t>
      </w:r>
    </w:p>
    <w:p w:rsidR="00B671AB" w:rsidRPr="000D6FB7" w:rsidRDefault="002E3731" w:rsidP="00AA502E">
      <w:pPr>
        <w:pStyle w:val="aff"/>
        <w:keepNext/>
        <w:numPr>
          <w:ilvl w:val="0"/>
          <w:numId w:val="1"/>
        </w:numPr>
        <w:tabs>
          <w:tab w:val="left" w:pos="3119"/>
        </w:tabs>
        <w:spacing w:before="240" w:after="60" w:line="240" w:lineRule="auto"/>
        <w:ind w:firstLine="709"/>
        <w:outlineLvl w:val="3"/>
        <w:rPr>
          <w:b/>
          <w:sz w:val="28"/>
          <w:szCs w:val="28"/>
          <w:lang w:eastAsia="ru-RU"/>
        </w:rPr>
      </w:pPr>
      <w:r w:rsidRPr="000D6FB7">
        <w:rPr>
          <w:b/>
          <w:sz w:val="28"/>
          <w:szCs w:val="28"/>
          <w:lang w:eastAsia="ru-RU"/>
        </w:rPr>
        <w:t>Промышленное производство</w:t>
      </w:r>
    </w:p>
    <w:p w:rsidR="007E75C0" w:rsidRPr="007E75C0" w:rsidRDefault="007E75C0" w:rsidP="007E75C0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Промышленное производство городского поселения Игрим состоит из – распределение электроэнергии, газа и воды. Наибольший удельный вес приходится на предприятия жилищно-коммунального комплекса и </w:t>
      </w:r>
      <w:proofErr w:type="spellStart"/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энерговырабатывающие</w:t>
      </w:r>
      <w:proofErr w:type="spellEnd"/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предприятия. </w:t>
      </w:r>
    </w:p>
    <w:p w:rsidR="007E75C0" w:rsidRPr="007E75C0" w:rsidRDefault="007E75C0" w:rsidP="007E75C0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году, в связи с применением ОКВЭД-2 данный сектор учитывается в разрезе двух видов деятельности:</w:t>
      </w:r>
    </w:p>
    <w:p w:rsidR="007E75C0" w:rsidRPr="007E75C0" w:rsidRDefault="007E75C0" w:rsidP="007E75C0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-обеспечение электрической энергией, газом, паром и кондиционирование воздуха. Доля данного сектора в общем объеме отгруженной продукции наибольшая и составляет 90,1 %. </w:t>
      </w:r>
    </w:p>
    <w:p w:rsidR="007E75C0" w:rsidRPr="007E75C0" w:rsidRDefault="003B2955" w:rsidP="007E75C0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5C0"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децентрализованной электроэнергии на территории городского поселения Игрим осуществляют ОАО «Тюменская </w:t>
      </w:r>
      <w:proofErr w:type="spellStart"/>
      <w:r w:rsidR="007E75C0"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энергосбытовая</w:t>
      </w:r>
      <w:proofErr w:type="spellEnd"/>
      <w:r w:rsidR="007E75C0"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компания» и филиалы АО «Компания Югорская энергетическая компания децентрализованной зоны». В 2017 потреблено 25,68 млн. </w:t>
      </w:r>
      <w:proofErr w:type="spellStart"/>
      <w:r w:rsidR="007E75C0"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кВт.ч</w:t>
      </w:r>
      <w:proofErr w:type="spellEnd"/>
      <w:r w:rsidR="007E75C0"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на 2,7% меньше в сравнении с предыдущем годом, из которых 57,5% это потребление электроэнергии юридическими лицами, остальная доля 42,5% это население. В прогнозном периоде также увеличение не наблюдается. К 2020 году 25,8 млн. кВт. ч. </w:t>
      </w:r>
    </w:p>
    <w:p w:rsidR="007E75C0" w:rsidRPr="007E75C0" w:rsidRDefault="003B2955" w:rsidP="007E75C0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5C0"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и распределение тепловой энергии на территории городского поселения Игрим осуществляется ООО «Теплосети Игрим». В соответствии с требованиями ФЗ № 261 «Об энергосбережении и о повышении энергетической эффективности» потребители устанавливают приборы учета тепловой энергии, и, следовательно, самостоятельно регулируют потребление тепловой энергии по своим объектам. </w:t>
      </w:r>
    </w:p>
    <w:p w:rsidR="007E75C0" w:rsidRPr="007E75C0" w:rsidRDefault="003B2955" w:rsidP="007E75C0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5C0"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объемы отапливаемых зданий (помещений) – подключенная тепловая нагрузка остается прежними и снижение объемов полезного отпуска тепловой энергии проглядывается за счет введения приборного учета тепловой энергии и перехода потребителей на автономное отопление. </w:t>
      </w:r>
    </w:p>
    <w:p w:rsidR="007E75C0" w:rsidRPr="007E75C0" w:rsidRDefault="007E75C0" w:rsidP="007E75C0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-водоснабжение; водоотведение, организация сбора и утилизации отходов, доля которого в общем объеме отгруженной продукции составляет 9,9%, к 2020 году увеличится до 12,84% и составит 10,35 </w:t>
      </w:r>
      <w:proofErr w:type="spellStart"/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Водоснабжением, водоотведением, а также организацией сбора и утилизацией отходов занимается МУП «</w:t>
      </w:r>
      <w:proofErr w:type="spellStart"/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Тепловодоканал</w:t>
      </w:r>
      <w:proofErr w:type="spellEnd"/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E75C0" w:rsidRPr="007E75C0" w:rsidRDefault="003B2955" w:rsidP="007E75C0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5C0"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Пищевая промышленность по </w:t>
      </w:r>
      <w:proofErr w:type="spellStart"/>
      <w:r w:rsidR="007E75C0"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рыбодобыче</w:t>
      </w:r>
      <w:proofErr w:type="spellEnd"/>
      <w:r w:rsidR="007E75C0"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E75C0"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рыбообработке</w:t>
      </w:r>
      <w:proofErr w:type="spellEnd"/>
      <w:r w:rsidR="007E75C0"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Игрим с 2017 года отсутствует.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5C0"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75C0" w:rsidRPr="007E75C0" w:rsidRDefault="007E75C0" w:rsidP="007E75C0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выпускающие хлеб, хлебобулочные и кондитерские изделия.</w:t>
      </w:r>
    </w:p>
    <w:p w:rsidR="007E75C0" w:rsidRPr="007E75C0" w:rsidRDefault="007E75C0" w:rsidP="007E75C0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Крупным предприятием по выпуску хлеба и хлебобулочных изделий на территории городского поселение Игрим является ДООО «Хлеб», а средним ИП </w:t>
      </w:r>
      <w:proofErr w:type="spellStart"/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Куперштейн</w:t>
      </w:r>
      <w:proofErr w:type="spellEnd"/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5C0" w:rsidRPr="007E75C0" w:rsidRDefault="003B2955" w:rsidP="007E75C0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5C0"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 объем хлеба ожидается уменьшение выпуска хлеба по отношению к 2017 году 15,3%. Серьезную конкуренцию по выпуску хлеба и хлебобулочных изделий ДОО «Хлеб» и ИП </w:t>
      </w:r>
      <w:proofErr w:type="spellStart"/>
      <w:r w:rsidR="007E75C0"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Куперштейн</w:t>
      </w:r>
      <w:proofErr w:type="spellEnd"/>
      <w:r w:rsidR="007E75C0"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доставка и реализация хлебобулочных изделий с деревни Нижние-</w:t>
      </w:r>
      <w:proofErr w:type="spellStart"/>
      <w:r w:rsidR="007E75C0"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Нарыкары</w:t>
      </w:r>
      <w:proofErr w:type="spellEnd"/>
      <w:r w:rsidR="007E75C0"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Октябрьского района.</w:t>
      </w:r>
    </w:p>
    <w:p w:rsidR="007E75C0" w:rsidRPr="007E75C0" w:rsidRDefault="007E75C0" w:rsidP="007E75C0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хлеба и хлебобулочных изделий.</w:t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тонн</w:t>
      </w:r>
    </w:p>
    <w:p w:rsidR="007E75C0" w:rsidRPr="007E75C0" w:rsidRDefault="007E75C0" w:rsidP="007E75C0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2017 год</w:t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2018год</w:t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2019 год</w:t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2020 год</w:t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2021 год</w:t>
      </w:r>
    </w:p>
    <w:p w:rsidR="007E75C0" w:rsidRPr="007E75C0" w:rsidRDefault="007E75C0" w:rsidP="007E75C0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Куперштейн</w:t>
      </w:r>
      <w:proofErr w:type="spellEnd"/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46,8</w:t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42,1</w:t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42,4</w:t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42,5</w:t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42,6</w:t>
      </w:r>
    </w:p>
    <w:p w:rsidR="007E75C0" w:rsidRPr="007E75C0" w:rsidRDefault="007E75C0" w:rsidP="007E75C0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ДООО «</w:t>
      </w:r>
      <w:proofErr w:type="gramStart"/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Хлеб»</w:t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>136,4</w:t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113</w:t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110</w:t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110</w:t>
      </w:r>
      <w:r w:rsidRPr="007E75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110</w:t>
      </w:r>
    </w:p>
    <w:p w:rsidR="007E75C0" w:rsidRDefault="003B2955" w:rsidP="007E75C0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5C0" w:rsidRDefault="007E75C0" w:rsidP="00F11885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5C0" w:rsidRDefault="007E75C0" w:rsidP="00F11885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0A9" w:rsidRDefault="000D40A9" w:rsidP="00F11885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864" w:rsidRPr="000D6FB7" w:rsidRDefault="00013864" w:rsidP="00AA502E">
      <w:pPr>
        <w:pStyle w:val="aff"/>
        <w:widowControl w:val="0"/>
        <w:numPr>
          <w:ilvl w:val="1"/>
          <w:numId w:val="1"/>
        </w:numPr>
        <w:tabs>
          <w:tab w:val="left" w:pos="370"/>
        </w:tabs>
        <w:autoSpaceDE w:val="0"/>
        <w:autoSpaceDN w:val="0"/>
        <w:adjustRightInd w:val="0"/>
        <w:spacing w:line="240" w:lineRule="auto"/>
        <w:ind w:left="1134" w:hanging="425"/>
        <w:rPr>
          <w:b/>
          <w:bCs/>
          <w:sz w:val="28"/>
          <w:szCs w:val="28"/>
          <w:lang w:eastAsia="ru-RU"/>
        </w:rPr>
      </w:pPr>
      <w:r w:rsidRPr="000D6FB7">
        <w:rPr>
          <w:b/>
          <w:sz w:val="28"/>
          <w:szCs w:val="28"/>
          <w:lang w:eastAsia="ru-RU"/>
        </w:rPr>
        <w:lastRenderedPageBreak/>
        <w:t>Агропромышленный комплекс</w:t>
      </w:r>
    </w:p>
    <w:p w:rsidR="00882568" w:rsidRPr="00231E0A" w:rsidRDefault="00882568" w:rsidP="00882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E0A">
        <w:rPr>
          <w:rFonts w:ascii="Times New Roman" w:hAnsi="Times New Roman" w:cs="Times New Roman"/>
          <w:sz w:val="28"/>
          <w:szCs w:val="28"/>
        </w:rPr>
        <w:t>Основной задачей предприятий агропромышленного комплекса является обеспечение населения пищевой продукцией, производство которой возможно в северных условиях. В существующих условиях производство сельскохозяйственной продукции является высоко затратным, прежде всего из-за отсутствия дорог круглогодичного</w:t>
      </w:r>
      <w:r w:rsidR="003B2955">
        <w:rPr>
          <w:rFonts w:ascii="Times New Roman" w:hAnsi="Times New Roman" w:cs="Times New Roman"/>
          <w:sz w:val="28"/>
          <w:szCs w:val="28"/>
        </w:rPr>
        <w:t xml:space="preserve"> </w:t>
      </w:r>
      <w:r w:rsidRPr="00231E0A">
        <w:rPr>
          <w:rFonts w:ascii="Times New Roman" w:hAnsi="Times New Roman" w:cs="Times New Roman"/>
          <w:sz w:val="28"/>
          <w:szCs w:val="28"/>
        </w:rPr>
        <w:t>действия для обеспечения сырьем, кормами, реализации продукции, а также высокой доли кормов в структуре себестоимости. Кроме того, у большинства хозяйств остро стоит вопрос строительства новых животноводческих помещений и дополнительной модернизации производственных мощностей, перерабатывающего оборудования. В связи, с чем требуется более широкая поддержка сельскохозяйственных производителей. Развитию агропромышленного комплекса на территории Березовского района и в том числе в городском поселении Игрим, способствует муниципальная программа «Развитие агропромышленного комплекса Березовского района в</w:t>
      </w:r>
      <w:r w:rsidR="003B2955">
        <w:rPr>
          <w:rFonts w:ascii="Times New Roman" w:hAnsi="Times New Roman" w:cs="Times New Roman"/>
          <w:sz w:val="28"/>
          <w:szCs w:val="28"/>
        </w:rPr>
        <w:t xml:space="preserve"> </w:t>
      </w:r>
      <w:r w:rsidRPr="00231E0A">
        <w:rPr>
          <w:rFonts w:ascii="Times New Roman" w:hAnsi="Times New Roman" w:cs="Times New Roman"/>
          <w:sz w:val="28"/>
          <w:szCs w:val="28"/>
        </w:rPr>
        <w:t>2016-2020 годах».</w:t>
      </w:r>
      <w:r w:rsidR="003B2955">
        <w:rPr>
          <w:rFonts w:ascii="Times New Roman" w:hAnsi="Times New Roman" w:cs="Times New Roman"/>
          <w:sz w:val="28"/>
          <w:szCs w:val="28"/>
        </w:rPr>
        <w:t xml:space="preserve"> </w:t>
      </w:r>
      <w:r w:rsidRPr="00231E0A">
        <w:rPr>
          <w:rFonts w:ascii="Times New Roman" w:hAnsi="Times New Roman" w:cs="Times New Roman"/>
          <w:sz w:val="28"/>
          <w:szCs w:val="28"/>
        </w:rPr>
        <w:t>На территории поселения существуют следующие отрасли сельского хозяйства: животноводство (молочное и мясное производство), свиноводство, растениеводство.</w:t>
      </w:r>
    </w:p>
    <w:p w:rsidR="00882568" w:rsidRPr="00A97BF9" w:rsidRDefault="003B2955" w:rsidP="00882568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2568" w:rsidRPr="00A97BF9">
        <w:rPr>
          <w:sz w:val="28"/>
          <w:szCs w:val="28"/>
        </w:rPr>
        <w:t>Производство сельскохозяйственной продукции</w:t>
      </w:r>
      <w:r w:rsidR="00882568">
        <w:rPr>
          <w:sz w:val="28"/>
          <w:szCs w:val="28"/>
        </w:rPr>
        <w:t xml:space="preserve"> представлены такими предприятиями как: КФХ Родионов М.А, КФХ Родионова О.А., КФХ «Виктория» Шахова Н</w:t>
      </w:r>
      <w:r>
        <w:rPr>
          <w:sz w:val="28"/>
          <w:szCs w:val="28"/>
        </w:rPr>
        <w:t>.Н., КФХ «Росток», КФХ Баранова</w:t>
      </w:r>
      <w:r w:rsidR="00882568">
        <w:rPr>
          <w:sz w:val="28"/>
          <w:szCs w:val="28"/>
        </w:rPr>
        <w:t xml:space="preserve">, также </w:t>
      </w:r>
      <w:r w:rsidR="00882568" w:rsidRPr="00A97BF9">
        <w:rPr>
          <w:sz w:val="28"/>
          <w:szCs w:val="28"/>
        </w:rPr>
        <w:t>в</w:t>
      </w:r>
      <w:r w:rsidR="00882568">
        <w:rPr>
          <w:sz w:val="28"/>
          <w:szCs w:val="28"/>
        </w:rPr>
        <w:t xml:space="preserve"> личные подсобные</w:t>
      </w:r>
      <w:r w:rsidR="00882568" w:rsidRPr="00A97BF9">
        <w:rPr>
          <w:sz w:val="28"/>
          <w:szCs w:val="28"/>
        </w:rPr>
        <w:t xml:space="preserve"> хозяйств</w:t>
      </w:r>
      <w:r w:rsidR="00882568">
        <w:rPr>
          <w:sz w:val="28"/>
          <w:szCs w:val="28"/>
        </w:rPr>
        <w:t>а</w:t>
      </w:r>
      <w:r w:rsidR="00882568" w:rsidRPr="00A97BF9">
        <w:rPr>
          <w:sz w:val="28"/>
          <w:szCs w:val="28"/>
        </w:rPr>
        <w:t xml:space="preserve"> населения.</w:t>
      </w:r>
      <w:r>
        <w:rPr>
          <w:sz w:val="28"/>
          <w:szCs w:val="28"/>
        </w:rPr>
        <w:t xml:space="preserve"> </w:t>
      </w:r>
      <w:r w:rsidR="00882568">
        <w:rPr>
          <w:sz w:val="28"/>
          <w:szCs w:val="28"/>
        </w:rPr>
        <w:t>Реализация молочной и мясной продукции населению, производится через подсобные хозяйства, а также через магазин «Добрая ферма» КФХ Родионова О.А.</w:t>
      </w:r>
    </w:p>
    <w:p w:rsidR="00882568" w:rsidRPr="00A66832" w:rsidRDefault="003B2955" w:rsidP="00882568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2"/>
          <w:szCs w:val="22"/>
          <w:lang w:eastAsia="en-US"/>
        </w:rPr>
        <w:t xml:space="preserve"> </w:t>
      </w:r>
      <w:r w:rsidR="00882568" w:rsidRPr="00A66832">
        <w:rPr>
          <w:sz w:val="28"/>
          <w:szCs w:val="28"/>
        </w:rPr>
        <w:t>Анализ результатов финансово-хозяйственной деятельности сельскохозяйственных производителей в 2017 году</w:t>
      </w:r>
      <w:r>
        <w:rPr>
          <w:sz w:val="28"/>
          <w:szCs w:val="28"/>
        </w:rPr>
        <w:t xml:space="preserve"> </w:t>
      </w:r>
      <w:r w:rsidR="00882568" w:rsidRPr="00A66832">
        <w:rPr>
          <w:sz w:val="28"/>
          <w:szCs w:val="28"/>
        </w:rPr>
        <w:t>показал, что объем произведенной сельскохозяйственной продукции в стоимостном выражении составил 75,12 млн. рублей или 101,51% к уровню 2016 года в сопоставимых ценах. Прогноз производства достигнет к 2021 году 78,87 млн. рублей или 103 % по базовому сценарию.</w:t>
      </w:r>
    </w:p>
    <w:p w:rsidR="00882568" w:rsidRPr="0060537A" w:rsidRDefault="003B2955" w:rsidP="00882568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2568" w:rsidRPr="00A66832">
        <w:rPr>
          <w:sz w:val="28"/>
          <w:szCs w:val="28"/>
          <w:lang w:eastAsia="ar-SA"/>
        </w:rPr>
        <w:t>В среднеср</w:t>
      </w:r>
      <w:r w:rsidR="00882568" w:rsidRPr="008530BD">
        <w:rPr>
          <w:sz w:val="28"/>
          <w:szCs w:val="28"/>
          <w:lang w:eastAsia="ar-SA"/>
        </w:rPr>
        <w:t>очном периоде прогнозируемый объем выпуска сельскохозяйственной продукции, включая выращивание скота и овощей в личных подсобных хозяйствах, на приусадебных участках в натуральном выражении</w:t>
      </w:r>
      <w:r>
        <w:rPr>
          <w:sz w:val="28"/>
          <w:szCs w:val="28"/>
          <w:lang w:eastAsia="ar-SA"/>
        </w:rPr>
        <w:t xml:space="preserve"> </w:t>
      </w:r>
      <w:r w:rsidR="00882568" w:rsidRPr="008530BD">
        <w:rPr>
          <w:sz w:val="28"/>
          <w:szCs w:val="28"/>
          <w:lang w:eastAsia="ar-SA"/>
        </w:rPr>
        <w:t>имеет положительную динамику и составит к 2020</w:t>
      </w:r>
      <w:r w:rsidR="00882568">
        <w:rPr>
          <w:sz w:val="28"/>
          <w:szCs w:val="28"/>
          <w:lang w:eastAsia="ar-SA"/>
        </w:rPr>
        <w:t xml:space="preserve"> году 105 % к уровню 2017</w:t>
      </w:r>
      <w:r w:rsidR="00882568" w:rsidRPr="008530BD">
        <w:rPr>
          <w:sz w:val="28"/>
          <w:szCs w:val="28"/>
          <w:lang w:eastAsia="ar-SA"/>
        </w:rPr>
        <w:t xml:space="preserve"> года.</w:t>
      </w:r>
      <w:r w:rsidR="00882568" w:rsidRPr="0060537A">
        <w:rPr>
          <w:sz w:val="28"/>
          <w:szCs w:val="28"/>
          <w:lang w:eastAsia="ar-SA"/>
        </w:rPr>
        <w:t xml:space="preserve"> </w:t>
      </w:r>
    </w:p>
    <w:p w:rsidR="00882568" w:rsidRPr="0060537A" w:rsidRDefault="00882568" w:rsidP="0088256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37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растениеводства в неблагоприятных климатических условиях затруднено и низко прибыльно, однако, несмотря на это, сельскохозяйственные производители ориентированы не только на мясомолочную продукцию, но и на растениеводческую, с целью внутренн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его потребления населением. В</w:t>
      </w:r>
      <w:r w:rsidRPr="006053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6053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производство овощей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натуральном выражении дает не значительный рост в связи с высокой себестоимостью организации сельскохозяйственных культур</w:t>
      </w:r>
      <w:r w:rsidRPr="0060537A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период с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6053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2020 годы прогнозируется небольшой рост объема производства растениеводческой продукции, и к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6053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увеличится на 3,1 %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достигнув показателя 0,503 тыс. тонн по базовому сценарию.</w:t>
      </w:r>
    </w:p>
    <w:p w:rsidR="00882568" w:rsidRPr="0060537A" w:rsidRDefault="00882568" w:rsidP="0088256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Положительной динамике сельскохозяйственного производства способствует реализация государственной политики поддержки сельскохозяйственных </w:t>
      </w:r>
      <w:r w:rsidRPr="00605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товаропроизводителей, осуществляемая путем предоставления из окружного бюджета субсидий за реализованную продукцию и субсидий на укрепление материально-технической базы малых форм хозяйствования. </w:t>
      </w:r>
    </w:p>
    <w:p w:rsidR="00882568" w:rsidRPr="0060537A" w:rsidRDefault="00882568" w:rsidP="0088256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537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Полученные денежные средства позволяют сельхозпроизводителям возместить часть затрат на производство сельскохозяйственной продукции. В результате цены реализации производимой продукции местными товаропроизводителями остаются относительно стабильными, что позволяет им сохранять устойчивые позиции на продуктовом рынке.</w:t>
      </w:r>
    </w:p>
    <w:p w:rsidR="00882568" w:rsidRDefault="003B2955" w:rsidP="0088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568" w:rsidRPr="00265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 будут активно развиваться такие виды животноводства как, птицеводство. Это наиболее выгодные направления отрасли, так как отличаются быстрыми темпами воспроизводства, интенсивным ростом, высокой продуктивностью и жизнеспособностью. Выращивание и содержание птиц в северных условиях, требует меньших затрат живого труда и материальных средств на единицу продукции, чем в других отраслях животноводства.</w:t>
      </w:r>
    </w:p>
    <w:p w:rsidR="00882568" w:rsidRPr="00265165" w:rsidRDefault="00882568" w:rsidP="00882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88" w:rsidRDefault="00226088" w:rsidP="002260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23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Инвестиции и строительство</w:t>
      </w:r>
    </w:p>
    <w:p w:rsidR="00226088" w:rsidRDefault="00226088" w:rsidP="002260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26088" w:rsidRPr="004C1885" w:rsidRDefault="003B2955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6088" w:rsidRPr="00A24C21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226088" w:rsidRPr="00A24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объем инвестиций в основной капитал за счет всех источников финансирования увеличился на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ar-SA"/>
        </w:rPr>
        <w:t>1,4</w:t>
      </w:r>
      <w:r w:rsidR="00226088" w:rsidRPr="00A24C21">
        <w:rPr>
          <w:rFonts w:ascii="Times New Roman" w:eastAsia="Times New Roman" w:hAnsi="Times New Roman" w:cs="Times New Roman"/>
          <w:sz w:val="28"/>
          <w:szCs w:val="28"/>
          <w:lang w:eastAsia="ar-SA"/>
        </w:rPr>
        <w:t>% и составил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6088" w:rsidRPr="00A24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125,72 млн. рублей. В прогнозируемом </w:t>
      </w:r>
      <w:r w:rsidR="000D40A9" w:rsidRPr="00A24C2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периоде небольшими</w:t>
      </w:r>
      <w:r w:rsidR="00226088" w:rsidRPr="00A24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темпами идет увеличение инвестиций, достигнув 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6088" w:rsidRPr="00A24C21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году 150,1 млн. рублей в базовом варианте.</w:t>
      </w:r>
    </w:p>
    <w:p w:rsidR="00226088" w:rsidRPr="00A24C21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6088" w:rsidRPr="00A24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Увеличение инвестиций в основной капитал в прогнозируемом периоде будет определяться возможностью наращивания частных инвестиций, оптимизируя бюджетные инвестиции. </w:t>
      </w:r>
      <w:r w:rsidR="00226088" w:rsidRPr="00A24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инвестиционных проектов с государственной поддержкой на территории Березовского района планируется к реализации проект строительства автомобил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дороги </w:t>
      </w:r>
      <w:proofErr w:type="spellStart"/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Приобъе</w:t>
      </w:r>
      <w:proofErr w:type="spellEnd"/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</w:t>
      </w:r>
      <w:r w:rsidR="00226088" w:rsidRPr="00A24C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226088" w:rsidRPr="00A2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(ПИР). Строительство дороги в рамках государственного частного партнерства обеспечит благоприятные условия для развития экономики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226088" w:rsidRPr="00A24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088" w:rsidRPr="00A24C21" w:rsidRDefault="003B2955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226088" w:rsidRPr="00A24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Игрим участвует в реализации следующих государственных программ Ханты – Мансийского автономного округа - Югры, касающихся строительства новых и реконструкции уже имеющихся объектов социальной сферы и муниципального хозяйства:</w:t>
      </w:r>
    </w:p>
    <w:p w:rsidR="00226088" w:rsidRPr="00A24C21" w:rsidRDefault="00226088" w:rsidP="002260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«Развитие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4C21">
        <w:rPr>
          <w:rFonts w:ascii="Times New Roman" w:eastAsia="Times New Roman" w:hAnsi="Times New Roman" w:cs="Times New Roman"/>
          <w:sz w:val="28"/>
          <w:szCs w:val="28"/>
          <w:lang w:eastAsia="ar-SA"/>
        </w:rPr>
        <w:t>– коммунального комплекса и повышение энергетической эффективности в Ханты – Мансийском автономном округе – Югре на 2014 – 2020 годы»;</w:t>
      </w:r>
    </w:p>
    <w:p w:rsidR="00226088" w:rsidRPr="00A24C21" w:rsidRDefault="00226088" w:rsidP="002260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4C21">
        <w:rPr>
          <w:rFonts w:ascii="Times New Roman" w:eastAsia="Times New Roman" w:hAnsi="Times New Roman" w:cs="Times New Roman"/>
          <w:sz w:val="28"/>
          <w:szCs w:val="28"/>
          <w:lang w:eastAsia="ar-SA"/>
        </w:rPr>
        <w:t>- «Развитие транспортной системы Ханты – Мансийского автономного округа – Югры на 2014 – 2020 годы»;</w:t>
      </w:r>
    </w:p>
    <w:p w:rsidR="00226088" w:rsidRPr="00A24C21" w:rsidRDefault="00226088" w:rsidP="00226088">
      <w:pPr>
        <w:tabs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4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отчетном 2017 году введены в эксплуатацию следующие объекты:</w:t>
      </w:r>
    </w:p>
    <w:p w:rsidR="00226088" w:rsidRDefault="00226088" w:rsidP="00226088">
      <w:pPr>
        <w:tabs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C2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Торговый центр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</w:t>
      </w:r>
      <w:proofErr w:type="spellEnd"/>
      <w:r w:rsidRPr="00A24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26088" w:rsidRPr="00A24C21" w:rsidRDefault="00226088" w:rsidP="00226088">
      <w:pPr>
        <w:tabs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многоквартирный дом по ул. Астраханцева д.28 </w:t>
      </w:r>
    </w:p>
    <w:p w:rsidR="00226088" w:rsidRDefault="003B2955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 w:rsidRPr="00C835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6088" w:rsidRPr="00C835B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226088" w:rsidRPr="00C8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капитальный ремонт сетей теплоснабжения и водоснабжения от ТК </w:t>
      </w:r>
      <w:proofErr w:type="spellStart"/>
      <w:r w:rsidR="00226088" w:rsidRPr="00C835BB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ул.Мира</w:t>
      </w:r>
      <w:proofErr w:type="spellEnd"/>
      <w:r w:rsidR="00226088" w:rsidRPr="00C8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20а до ул.Топчева,12; </w:t>
      </w:r>
      <w:proofErr w:type="spellStart"/>
      <w:r w:rsidR="00226088" w:rsidRPr="00C835BB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ул.Культурная</w:t>
      </w:r>
      <w:proofErr w:type="spellEnd"/>
      <w:r w:rsidR="00226088" w:rsidRPr="00C8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29б до </w:t>
      </w:r>
      <w:proofErr w:type="spellStart"/>
      <w:r w:rsidR="00226088" w:rsidRPr="00C835BB">
        <w:rPr>
          <w:rFonts w:ascii="Times New Roman" w:eastAsia="Times New Roman" w:hAnsi="Times New Roman" w:cs="Times New Roman"/>
          <w:sz w:val="28"/>
          <w:szCs w:val="28"/>
          <w:lang w:eastAsia="ar-SA"/>
        </w:rPr>
        <w:t>ул.Культурная</w:t>
      </w:r>
      <w:proofErr w:type="spellEnd"/>
      <w:r w:rsidR="00226088" w:rsidRPr="00C835BB">
        <w:rPr>
          <w:rFonts w:ascii="Times New Roman" w:eastAsia="Times New Roman" w:hAnsi="Times New Roman" w:cs="Times New Roman"/>
          <w:sz w:val="28"/>
          <w:szCs w:val="28"/>
          <w:lang w:eastAsia="ar-SA"/>
        </w:rPr>
        <w:t>, 31;</w:t>
      </w:r>
    </w:p>
    <w:p w:rsidR="00226088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6088" w:rsidRPr="004B65B7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65B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 территории городского поселения Игрим произведены работы по планировке проезжей части дорог в гравийном, грунтовом и щебеночном исполнении автогрейдером, с использованием песка (435 м3).</w:t>
      </w:r>
    </w:p>
    <w:p w:rsidR="00226088" w:rsidRPr="004B65B7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6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Выполнены работы по отсыпке и укатке щебнем проезда по ул. Рябиновая. Для осуществления указанных работ использовано 144 тонны щебня (6 ед. автотехники по 24 </w:t>
      </w:r>
      <w:proofErr w:type="spellStart"/>
      <w:r w:rsidRPr="004B65B7">
        <w:rPr>
          <w:rFonts w:ascii="Times New Roman" w:eastAsia="Times New Roman" w:hAnsi="Times New Roman" w:cs="Times New Roman"/>
          <w:sz w:val="28"/>
          <w:szCs w:val="28"/>
          <w:lang w:eastAsia="ar-SA"/>
        </w:rPr>
        <w:t>тн</w:t>
      </w:r>
      <w:proofErr w:type="spellEnd"/>
      <w:r w:rsidRPr="004B65B7">
        <w:rPr>
          <w:rFonts w:ascii="Times New Roman" w:eastAsia="Times New Roman" w:hAnsi="Times New Roman" w:cs="Times New Roman"/>
          <w:sz w:val="28"/>
          <w:szCs w:val="28"/>
          <w:lang w:eastAsia="ar-SA"/>
        </w:rPr>
        <w:t>.)</w:t>
      </w:r>
    </w:p>
    <w:p w:rsidR="00226088" w:rsidRPr="004B65B7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6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Выполнена установка 20 дорожных знаков по ул. </w:t>
      </w:r>
      <w:proofErr w:type="spellStart"/>
      <w:r w:rsidRPr="004B65B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Собянина</w:t>
      </w:r>
      <w:proofErr w:type="spellEnd"/>
      <w:r w:rsidRPr="004B65B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26088" w:rsidRPr="004B65B7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65B7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выполнения работ по содержанию дорог и тротуаров на территории городского поселения Игрим, было вывезено 38220 м3 снега.</w:t>
      </w:r>
    </w:p>
    <w:p w:rsidR="00226088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65B7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пешеходных переходов требованиям технических регламентов установлено 6 автономных светодиодных светофоров типа Т.7.1М (3 пешеходных перехода), на сумму 388758,42 руб.</w:t>
      </w:r>
    </w:p>
    <w:p w:rsidR="00226088" w:rsidRPr="00E67A91" w:rsidRDefault="003B2955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6088"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2017 году, согласно краткосрочного плана проведения капитального ремонта, реализация которого запланирована на 2017-2019 года, были проведены следующие ремонтные работы капитального характера: </w:t>
      </w:r>
    </w:p>
    <w:p w:rsidR="00226088" w:rsidRPr="00E67A91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 Королёва 11 – капитальный ремонт фасада дома (кап. ремонт выполнен качественно, жалоб от жильцов дома не поступало);</w:t>
      </w:r>
    </w:p>
    <w:p w:rsidR="00226088" w:rsidRPr="00E67A91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 Королёва 17 – капитальный ремонт системы холодного водоснабжения (кап. ремонт выполнен качественно, жалоб от жильцов дома не поступало). Капитальный ремонт системы теплоснабжения данного дома был перенесён на 2018 год;</w:t>
      </w:r>
    </w:p>
    <w:p w:rsidR="00226088" w:rsidRPr="00E67A91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 Кооперативная 25 – капитальный ремонт системы холодного водоснабжения, электроснабжения и крыши дома (были выявлены нарушения при обследовании системы вентиляции.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данный момент ведутся работы по устранению выявленных нарушений. Поступила 1 жалоба от жильцов дома); </w:t>
      </w:r>
    </w:p>
    <w:p w:rsidR="00226088" w:rsidRPr="00E67A91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 Пушкина 7 - капитальный ремонт системы холодного водоснабжения (кап. ремонт выполнен качественно, жалоб от жильцов дома не поступало);</w:t>
      </w:r>
    </w:p>
    <w:p w:rsidR="00226088" w:rsidRPr="00E67A91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ул. Сухарева 18 -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капитальный ремонт системы холодного водоснабжения, водоотведения и крыши дома (были выявлены нарушения при обследовании крыши дома. На данный момент ведутся работы по устранению выявленных нарушений. Поступило 2 жалобы от жильцов дома);</w:t>
      </w:r>
    </w:p>
    <w:p w:rsidR="00226088" w:rsidRPr="00E67A91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Капитальный ремонт фундамента и фасада многоквартирного дома № 9 по ул. </w:t>
      </w:r>
      <w:proofErr w:type="spellStart"/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Устремская</w:t>
      </w:r>
      <w:proofErr w:type="spellEnd"/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 перенесён на 2018 год. </w:t>
      </w:r>
    </w:p>
    <w:p w:rsidR="00226088" w:rsidRPr="00E67A91" w:rsidRDefault="003B2955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6088"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Организацией, силами которой были проведены вышеуказанные работы является ООО «</w:t>
      </w:r>
      <w:proofErr w:type="spellStart"/>
      <w:r w:rsidR="00226088"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АрхСтройПроект</w:t>
      </w:r>
      <w:proofErr w:type="spellEnd"/>
      <w:r w:rsidR="00226088"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226088" w:rsidRPr="00E67A91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6088" w:rsidRPr="00E67A91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Подготовка объектов жилищно-коммунального комплекса</w:t>
      </w:r>
    </w:p>
    <w:p w:rsidR="00226088" w:rsidRPr="00E67A91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6088" w:rsidRPr="00E67A91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2017 год на территории городского поселения Игрим в целях подготовки объектов жилищно-коммунальной инфраструктуры к осенне-зимнему периоду 2017 -2018 </w:t>
      </w:r>
      <w:proofErr w:type="spellStart"/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.,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муниципальной программы «Развитие </w:t>
      </w:r>
      <w:proofErr w:type="spellStart"/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</w:t>
      </w:r>
      <w:proofErr w:type="spellEnd"/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коммунального комплекса и повышение энергетической эффективности в городском поселении Игрим на 2014-2018 годы» выполнены работы по замене </w:t>
      </w: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сетей тепло-, водоснабжения протяженностью 342 м., на общую сумму 3547,7 тыс. руб., а именно:</w:t>
      </w:r>
    </w:p>
    <w:p w:rsidR="00226088" w:rsidRPr="00E67A91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Капитальный ремонт сетей тепло-, водоснабжения от магистральной линии до ул. Мира, 28 (L=82 м) – 864 450,31 руб.;</w:t>
      </w:r>
    </w:p>
    <w:p w:rsidR="00226088" w:rsidRPr="00E67A91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Капитальный ремонт сетей тепло-, водоснабжения от ул. Спортивная, 18 до ул. Спортивная, 21 (L=80 м) – 763 405,17 руб.;</w:t>
      </w:r>
    </w:p>
    <w:p w:rsidR="00226088" w:rsidRPr="00E67A91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Капитальный ремонт сетей тепло-, водоснабжения от ТК до ул. Спортивная, 12 "б", ул. Спортивная, 22 (L=180 м) – 1 919 837,33 руб.</w:t>
      </w:r>
    </w:p>
    <w:p w:rsidR="00226088" w:rsidRPr="00E67A91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6088" w:rsidRPr="00E67A91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по текущему ремонту и обследованию оборудования котельных ВОС, КОС, КНС и др., гидравлические испытания, промывка трубопроводов, регламентные работы ИМУП «</w:t>
      </w:r>
      <w:proofErr w:type="spellStart"/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Тепловодоканал</w:t>
      </w:r>
      <w:proofErr w:type="spellEnd"/>
      <w:r w:rsidRPr="00E67A91">
        <w:rPr>
          <w:rFonts w:ascii="Times New Roman" w:eastAsia="Times New Roman" w:hAnsi="Times New Roman" w:cs="Times New Roman"/>
          <w:sz w:val="28"/>
          <w:szCs w:val="28"/>
          <w:lang w:eastAsia="ar-SA"/>
        </w:rPr>
        <w:t>», ООО «Теплосети Игрим» выполняются своими силами в срок.</w:t>
      </w:r>
    </w:p>
    <w:p w:rsidR="00226088" w:rsidRPr="00BD1BEA" w:rsidRDefault="003B2955" w:rsidP="00226088">
      <w:pPr>
        <w:tabs>
          <w:tab w:val="left" w:pos="851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26088" w:rsidRPr="00733A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прогнозном периоде будет продолжено ст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26088" w:rsidRPr="00733AC3">
        <w:rPr>
          <w:rFonts w:ascii="Times New Roman" w:eastAsia="Times New Roman" w:hAnsi="Times New Roman" w:cs="Times New Roman"/>
          <w:sz w:val="28"/>
          <w:szCs w:val="28"/>
          <w:lang w:eastAsia="ru-RU"/>
        </w:rPr>
        <w:t>оительство и подготовка к строительству:</w:t>
      </w:r>
    </w:p>
    <w:p w:rsidR="00226088" w:rsidRPr="00733AC3" w:rsidRDefault="00226088" w:rsidP="00226088">
      <w:pPr>
        <w:tabs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детский сад на 200 мест в </w:t>
      </w:r>
      <w:proofErr w:type="spellStart"/>
      <w:r w:rsidRPr="00733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33A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AC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 – планируемые сроки строительства 2018-2020гг;</w:t>
      </w:r>
    </w:p>
    <w:p w:rsidR="00226088" w:rsidRPr="00733AC3" w:rsidRDefault="00226088" w:rsidP="00226088">
      <w:pPr>
        <w:tabs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 здания средней общеобразовательной школы в </w:t>
      </w:r>
      <w:proofErr w:type="spellStart"/>
      <w:r w:rsidRPr="00733AC3">
        <w:rPr>
          <w:rFonts w:ascii="Times New Roman" w:eastAsia="Times New Roman" w:hAnsi="Times New Roman" w:cs="Times New Roman"/>
          <w:sz w:val="28"/>
          <w:szCs w:val="28"/>
          <w:lang w:eastAsia="ru-RU"/>
        </w:rPr>
        <w:t>п.Ванзетур</w:t>
      </w:r>
      <w:proofErr w:type="spellEnd"/>
      <w:r w:rsidRPr="0073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детского сада «Капелька» - планируемые сроки строительства 2018-2019гг;</w:t>
      </w:r>
    </w:p>
    <w:p w:rsidR="00226088" w:rsidRPr="00733AC3" w:rsidRDefault="00226088" w:rsidP="00226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33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Парковый». Блокированные четыре</w:t>
      </w:r>
      <w:r w:rsidRPr="00733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одноэтажных жилых дома в п.</w:t>
      </w:r>
      <w:r w:rsidR="003B29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33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Ванзетур,</w:t>
      </w:r>
    </w:p>
    <w:p w:rsidR="00226088" w:rsidRPr="00733AC3" w:rsidRDefault="00226088" w:rsidP="00226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3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многоквартирный дом в</w:t>
      </w:r>
      <w:r w:rsidR="003B29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733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п.Ванзетур</w:t>
      </w:r>
      <w:proofErr w:type="spellEnd"/>
      <w:r w:rsidRPr="00733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ул.Таежная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д.</w:t>
      </w:r>
      <w:r w:rsidRPr="00733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 срок сдачи 201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733A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</w:t>
      </w:r>
    </w:p>
    <w:p w:rsidR="00226088" w:rsidRPr="00C835BB" w:rsidRDefault="00226088" w:rsidP="00226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5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многоквартирные жилые дома: по</w:t>
      </w:r>
      <w:r w:rsidR="003B29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835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ул. Лесная, 1б срок сдачи 2019 г.</w:t>
      </w:r>
    </w:p>
    <w:p w:rsidR="00226088" w:rsidRDefault="00226088" w:rsidP="00226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835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строительство автодорог по </w:t>
      </w:r>
      <w:proofErr w:type="spellStart"/>
      <w:r w:rsidRPr="00C835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ул.Молодежная</w:t>
      </w:r>
      <w:proofErr w:type="spellEnd"/>
      <w:r w:rsidRPr="00C835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C835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ул.Королева</w:t>
      </w:r>
      <w:proofErr w:type="spellEnd"/>
      <w:r w:rsidRPr="00C835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C835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ул.Топчева</w:t>
      </w:r>
      <w:proofErr w:type="spellEnd"/>
    </w:p>
    <w:p w:rsidR="00226088" w:rsidRPr="00C835BB" w:rsidRDefault="00226088" w:rsidP="00226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7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инженерные сети к многоквартирному дому по </w:t>
      </w:r>
      <w:proofErr w:type="spellStart"/>
      <w:r w:rsidRPr="000A7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ул.Транспортная</w:t>
      </w:r>
      <w:proofErr w:type="spellEnd"/>
      <w:r w:rsidRPr="000A7F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33</w:t>
      </w:r>
    </w:p>
    <w:p w:rsidR="00226088" w:rsidRDefault="003B2955" w:rsidP="002260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 w:rsidRPr="00C835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26088" w:rsidRPr="00C835BB">
        <w:rPr>
          <w:rFonts w:ascii="Times New Roman" w:hAnsi="Times New Roman" w:cs="Times New Roman"/>
          <w:sz w:val="28"/>
          <w:szCs w:val="28"/>
        </w:rPr>
        <w:t>дорога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088" w:rsidRPr="00C835BB">
        <w:rPr>
          <w:rFonts w:ascii="Times New Roman" w:hAnsi="Times New Roman" w:cs="Times New Roman"/>
          <w:sz w:val="28"/>
          <w:szCs w:val="28"/>
        </w:rPr>
        <w:t>Н.Нарыкары</w:t>
      </w:r>
      <w:proofErr w:type="spellEnd"/>
      <w:r w:rsidR="00226088" w:rsidRPr="00C835BB">
        <w:rPr>
          <w:rFonts w:ascii="Times New Roman" w:hAnsi="Times New Roman" w:cs="Times New Roman"/>
          <w:sz w:val="28"/>
          <w:szCs w:val="28"/>
        </w:rPr>
        <w:t xml:space="preserve"> - Игрим. </w:t>
      </w:r>
    </w:p>
    <w:p w:rsidR="00226088" w:rsidRDefault="00226088" w:rsidP="002260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088" w:rsidRPr="00C835BB" w:rsidRDefault="00226088" w:rsidP="002260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088" w:rsidRPr="00733AC3" w:rsidRDefault="003B2955" w:rsidP="0022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88" w:rsidRPr="00733AC3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Березовского района до 2020 года и на период до 2030 года одним из основных приоритетов определено повышение уровня доступности жилья для населения и его качество, отвечающее совр</w:t>
      </w:r>
      <w:r w:rsidR="00226088">
        <w:rPr>
          <w:rFonts w:ascii="Times New Roman" w:hAnsi="Times New Roman" w:cs="Times New Roman"/>
          <w:sz w:val="28"/>
          <w:szCs w:val="28"/>
        </w:rPr>
        <w:t xml:space="preserve">еменным нормам </w:t>
      </w:r>
      <w:proofErr w:type="spellStart"/>
      <w:r w:rsidR="00226088">
        <w:rPr>
          <w:rFonts w:ascii="Times New Roman" w:hAnsi="Times New Roman" w:cs="Times New Roman"/>
          <w:sz w:val="28"/>
          <w:szCs w:val="28"/>
        </w:rPr>
        <w:t>энергоэффективнос</w:t>
      </w:r>
      <w:r w:rsidR="00226088" w:rsidRPr="00733AC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226088" w:rsidRPr="00733AC3">
        <w:rPr>
          <w:rFonts w:ascii="Times New Roman" w:hAnsi="Times New Roman" w:cs="Times New Roman"/>
          <w:sz w:val="28"/>
          <w:szCs w:val="28"/>
        </w:rPr>
        <w:t>.</w:t>
      </w:r>
    </w:p>
    <w:p w:rsidR="00226088" w:rsidRPr="00A24C21" w:rsidRDefault="003B2955" w:rsidP="00226088">
      <w:pPr>
        <w:tabs>
          <w:tab w:val="left" w:pos="851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26088" w:rsidRPr="00A6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введено в действие 1,474 </w:t>
      </w:r>
      <w:proofErr w:type="spellStart"/>
      <w:r w:rsidR="00226088" w:rsidRPr="00A64D4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тыс.кв.м</w:t>
      </w:r>
      <w:proofErr w:type="spellEnd"/>
      <w:r w:rsidR="00226088" w:rsidRPr="00A64D4E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значительно выше показателей 2016 года. Это связано с тем, что в отчетном году были введены в эксплуатацию не только индивидуальные жилые помещения, построенные населением еще многоквартирный дом по ул. Астраханцева д.28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6088" w:rsidRPr="00A6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088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ветхого и аварийного жилья в общем объеме жилищного фонда снижается медленно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отчетный период 2017 года в ветхом и аварийном жилье проживает 2360 человек. В прогнозируемом периоде 2018-2020 годах,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ввода в эксплуатацию строящихся жилых домов, будет продолжено переселение граждан из аварийного и ветхого жилья. В 2017 году было переселены 13 человек. (4 семьи)</w:t>
      </w:r>
    </w:p>
    <w:p w:rsidR="00226088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инструментом достижения показателей прогнозного периода являются: государственная программа «Обеспечение доступным и комфортным жильем жителей Ханты-Мансийского автономного округа -Югры в 2016-2020 годы»,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федеральная целевая программа «Жилище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2015-2020 годы», муниципальные программы «Обеспечение доступным и комфортным жильем жителей Березовского района в 2016-2020 годы, «Социальная поддержка жителей Березовского района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2016-2020 годы».</w:t>
      </w:r>
    </w:p>
    <w:p w:rsidR="00226088" w:rsidRPr="00A45842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 w:rsidRPr="00A45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сокращения сроков, количества согласований (разрешений) в сфере строительства и сокращения сроков формирования и предоставления земельных участков, предна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значенных </w:t>
      </w:r>
      <w:r w:rsidR="00226088" w:rsidRPr="00A458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строительства, реализуется дорожная карта.</w:t>
      </w:r>
    </w:p>
    <w:p w:rsidR="00226088" w:rsidRDefault="00226088" w:rsidP="002260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6088" w:rsidRDefault="00226088" w:rsidP="00226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0A6">
        <w:rPr>
          <w:rFonts w:ascii="Times New Roman" w:hAnsi="Times New Roman" w:cs="Times New Roman"/>
          <w:b/>
          <w:sz w:val="28"/>
          <w:szCs w:val="28"/>
        </w:rPr>
        <w:t>Транспорт</w:t>
      </w:r>
    </w:p>
    <w:p w:rsidR="00226088" w:rsidRDefault="00226088" w:rsidP="00226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088" w:rsidRPr="003C1439" w:rsidRDefault="003B2955" w:rsidP="0022608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26088" w:rsidRPr="003C1439">
        <w:rPr>
          <w:rFonts w:ascii="Times New Roman" w:hAnsi="Times New Roman"/>
          <w:sz w:val="28"/>
          <w:szCs w:val="28"/>
        </w:rPr>
        <w:t>В городском поселении Игрим перевозки носят ярко выраженный сезонный характер, в зимний период по автозимникам, в летний речной транспорт. Единственный вид транспорта, осуществляющий перевозки круглогодично – это воздушный, который в свою очередь являетс</w:t>
      </w:r>
      <w:r w:rsidR="00226088">
        <w:rPr>
          <w:rFonts w:ascii="Times New Roman" w:hAnsi="Times New Roman"/>
          <w:sz w:val="28"/>
          <w:szCs w:val="28"/>
        </w:rPr>
        <w:t>я самым затратным для населения и для бюджета района.</w:t>
      </w:r>
    </w:p>
    <w:p w:rsidR="00226088" w:rsidRPr="00A45842" w:rsidRDefault="003B2955" w:rsidP="0022608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A45842">
        <w:rPr>
          <w:rFonts w:ascii="Times New Roman" w:hAnsi="Times New Roman"/>
          <w:sz w:val="28"/>
          <w:szCs w:val="28"/>
        </w:rPr>
        <w:t>Данная транспортная схема сложилась из-за отсутствия автомобильных дорог с твердым покры</w:t>
      </w:r>
      <w:r w:rsidR="00226088">
        <w:rPr>
          <w:rFonts w:ascii="Times New Roman" w:hAnsi="Times New Roman"/>
          <w:sz w:val="28"/>
          <w:szCs w:val="28"/>
        </w:rPr>
        <w:t>тием между населенными пунктами. Т</w:t>
      </w:r>
      <w:r w:rsidR="00226088" w:rsidRPr="00A45842">
        <w:rPr>
          <w:rFonts w:ascii="Times New Roman" w:hAnsi="Times New Roman"/>
          <w:sz w:val="28"/>
          <w:szCs w:val="28"/>
        </w:rPr>
        <w:t>акже отсутствует железнодорожный транспорт.</w:t>
      </w:r>
    </w:p>
    <w:p w:rsidR="00226088" w:rsidRPr="00A45842" w:rsidRDefault="003B2955" w:rsidP="0022608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A45842">
        <w:rPr>
          <w:rFonts w:ascii="Times New Roman" w:hAnsi="Times New Roman"/>
          <w:sz w:val="28"/>
          <w:szCs w:val="28"/>
        </w:rPr>
        <w:t>Перевозки воздушным транспортом осуществляет Березовский филиал ОАО «Авиакомпания «</w:t>
      </w:r>
      <w:proofErr w:type="spellStart"/>
      <w:r w:rsidR="00226088" w:rsidRPr="00A45842">
        <w:rPr>
          <w:rFonts w:ascii="Times New Roman" w:hAnsi="Times New Roman"/>
          <w:sz w:val="28"/>
          <w:szCs w:val="28"/>
        </w:rPr>
        <w:t>ЮТэйр</w:t>
      </w:r>
      <w:proofErr w:type="spellEnd"/>
      <w:r w:rsidR="00226088" w:rsidRPr="00A45842">
        <w:rPr>
          <w:rFonts w:ascii="Times New Roman" w:hAnsi="Times New Roman"/>
          <w:sz w:val="28"/>
          <w:szCs w:val="28"/>
        </w:rPr>
        <w:t xml:space="preserve">». </w:t>
      </w:r>
    </w:p>
    <w:p w:rsidR="00226088" w:rsidRPr="00A45842" w:rsidRDefault="003B2955" w:rsidP="00226088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A45842">
        <w:rPr>
          <w:rFonts w:ascii="Times New Roman" w:hAnsi="Times New Roman"/>
          <w:sz w:val="28"/>
          <w:szCs w:val="28"/>
        </w:rPr>
        <w:t>Общая протяженность автомобильных дорог общего пользования на территории городского пос</w:t>
      </w:r>
      <w:r w:rsidR="00226088">
        <w:rPr>
          <w:rFonts w:ascii="Times New Roman" w:hAnsi="Times New Roman"/>
          <w:sz w:val="28"/>
          <w:szCs w:val="28"/>
        </w:rPr>
        <w:t>еления Игрим составляет 64,0 км</w:t>
      </w:r>
      <w:r w:rsidR="00226088" w:rsidRPr="00A45842">
        <w:rPr>
          <w:rFonts w:ascii="Times New Roman" w:hAnsi="Times New Roman"/>
          <w:sz w:val="28"/>
          <w:szCs w:val="28"/>
        </w:rPr>
        <w:t>, в том числе с твер</w:t>
      </w:r>
      <w:r w:rsidR="00226088">
        <w:rPr>
          <w:rFonts w:ascii="Times New Roman" w:hAnsi="Times New Roman"/>
          <w:sz w:val="28"/>
          <w:szCs w:val="28"/>
        </w:rPr>
        <w:t>дым покрытием 40,83 км</w:t>
      </w:r>
      <w:r w:rsidR="00226088" w:rsidRPr="00A45842">
        <w:rPr>
          <w:rFonts w:ascii="Times New Roman" w:hAnsi="Times New Roman"/>
          <w:sz w:val="28"/>
          <w:szCs w:val="28"/>
        </w:rPr>
        <w:t>. Перевозка пассажиров автомобильным транспортом по дорогам зимнего пользования осуществляет ОАО «</w:t>
      </w:r>
      <w:proofErr w:type="spellStart"/>
      <w:r w:rsidR="00226088" w:rsidRPr="00A45842">
        <w:rPr>
          <w:rFonts w:ascii="Times New Roman" w:hAnsi="Times New Roman"/>
          <w:sz w:val="28"/>
          <w:szCs w:val="28"/>
        </w:rPr>
        <w:t>Северавтотранс</w:t>
      </w:r>
      <w:proofErr w:type="spellEnd"/>
      <w:r w:rsidR="00226088" w:rsidRPr="00A45842">
        <w:rPr>
          <w:rFonts w:ascii="Times New Roman" w:hAnsi="Times New Roman"/>
          <w:sz w:val="28"/>
          <w:szCs w:val="28"/>
        </w:rPr>
        <w:t>» и частными предпринимателями (такси)</w:t>
      </w:r>
      <w:r w:rsidR="00226088" w:rsidRPr="00A45842">
        <w:rPr>
          <w:rFonts w:ascii="Times New Roman" w:hAnsi="Times New Roman"/>
          <w:b/>
          <w:sz w:val="28"/>
          <w:szCs w:val="28"/>
        </w:rPr>
        <w:t xml:space="preserve"> </w:t>
      </w:r>
    </w:p>
    <w:p w:rsidR="00226088" w:rsidRPr="00A45842" w:rsidRDefault="003B2955" w:rsidP="00226088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>В рамках государственной программы "Развитие транспортной системы Ханты-Мансийского автономного округа - Югры на 2014-2020 годы" (подпрограмма "Автомоб</w:t>
      </w:r>
      <w:r w:rsidR="00226088">
        <w:rPr>
          <w:rFonts w:ascii="Times New Roman" w:eastAsia="Times New Roman" w:hAnsi="Times New Roman"/>
          <w:sz w:val="28"/>
          <w:szCs w:val="28"/>
          <w:lang w:eastAsia="ru-RU"/>
        </w:rPr>
        <w:t xml:space="preserve">ильные дороги"), муниципальной </w:t>
      </w:r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«Развитие транспортной системы Березовского района на 2014-2020 </w:t>
      </w:r>
      <w:proofErr w:type="spellStart"/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  <w:proofErr w:type="gramStart"/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>».В</w:t>
      </w:r>
      <w:proofErr w:type="spellEnd"/>
      <w:proofErr w:type="gramEnd"/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повышения качества автомобильных дорог в прогнозный период будет произведено ст</w:t>
      </w:r>
      <w:r w:rsidR="0022608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>оительство автодороги по ул.</w:t>
      </w:r>
      <w:r w:rsidR="00226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>Королева-</w:t>
      </w:r>
      <w:proofErr w:type="spellStart"/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>Топчева</w:t>
      </w:r>
      <w:proofErr w:type="spellEnd"/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>-Молодежная.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6088" w:rsidRPr="00A45842" w:rsidRDefault="003B2955" w:rsidP="00226088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26088">
        <w:rPr>
          <w:rFonts w:ascii="Times New Roman" w:eastAsia="Times New Roman" w:hAnsi="Times New Roman"/>
          <w:sz w:val="28"/>
          <w:szCs w:val="28"/>
          <w:lang w:eastAsia="ru-RU"/>
        </w:rPr>
        <w:t>рамках областной прог</w:t>
      </w:r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 xml:space="preserve">раммы «Сотрудничество» осуществляется разработка проектно-сметной документации на строительство автомобильной дороги </w:t>
      </w:r>
      <w:proofErr w:type="spellStart"/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>пгт.Приобье</w:t>
      </w:r>
      <w:proofErr w:type="spellEnd"/>
      <w:r w:rsidR="00226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>пгт.Игрим</w:t>
      </w:r>
      <w:proofErr w:type="spellEnd"/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>(ПИР).</w:t>
      </w:r>
    </w:p>
    <w:p w:rsidR="00226088" w:rsidRPr="00A45842" w:rsidRDefault="003B2955" w:rsidP="00226088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26088">
        <w:rPr>
          <w:rFonts w:ascii="Times New Roman" w:eastAsia="Times New Roman" w:hAnsi="Times New Roman"/>
          <w:sz w:val="28"/>
          <w:szCs w:val="28"/>
          <w:lang w:eastAsia="ru-RU"/>
        </w:rPr>
        <w:t xml:space="preserve">ланируется реализация проектов </w:t>
      </w:r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>с использованием механизмов государственно-частного партнерства на территории Березовского района, в рамках которых планируется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строительство автомобильной дороги </w:t>
      </w:r>
      <w:proofErr w:type="spellStart"/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>. Березово</w:t>
      </w:r>
      <w:r w:rsidR="00226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26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>пгт.Игрим</w:t>
      </w:r>
      <w:proofErr w:type="spellEnd"/>
      <w:r w:rsidR="00226088" w:rsidRPr="00A458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6088" w:rsidRPr="00A45842" w:rsidRDefault="00226088" w:rsidP="002260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развития транспортной отрасли по отношению к другим отраслям экономики района, позволит создать условия для экономического роста, повышения доступности и качества транспортных услуг.</w:t>
      </w:r>
    </w:p>
    <w:p w:rsidR="00226088" w:rsidRDefault="00226088" w:rsidP="00226088">
      <w:pPr>
        <w:tabs>
          <w:tab w:val="left" w:pos="4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226088" w:rsidRPr="00A45842" w:rsidRDefault="003B2955" w:rsidP="00226088">
      <w:pPr>
        <w:tabs>
          <w:tab w:val="left" w:pos="44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26088" w:rsidRPr="00A45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Связь</w:t>
      </w:r>
    </w:p>
    <w:p w:rsidR="00226088" w:rsidRPr="00687E31" w:rsidRDefault="00226088" w:rsidP="002260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26088" w:rsidRPr="003C1DA8" w:rsidRDefault="00226088" w:rsidP="00226088">
      <w:pPr>
        <w:widowControl w:val="0"/>
        <w:tabs>
          <w:tab w:val="left" w:pos="370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7E3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 w:rsidR="003B2955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C1DA8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муниципальной программы «Информационное общество Березовского района на 2014-2018 годы» приоритетными задачами в управлении развития средствами связи есть и остаются на последующие годы: развитие технической и технологической основы становления информационного общества и формирования электронного правительства, в том числе обеспечение предоставления</w:t>
      </w:r>
      <w:r w:rsidR="003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C1DA8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гражданам и организациям услуг с использованием современных информационно-коммуникационных технологий.</w:t>
      </w:r>
    </w:p>
    <w:p w:rsidR="00226088" w:rsidRPr="003C1DA8" w:rsidRDefault="00226088" w:rsidP="00226088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3C1DA8">
        <w:rPr>
          <w:rFonts w:ascii="Times New Roman" w:hAnsi="Times New Roman"/>
          <w:sz w:val="28"/>
          <w:szCs w:val="28"/>
        </w:rPr>
        <w:t>В городском поселении Игрим осуществляют деятельность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 w:rsidRPr="003C1DA8">
        <w:rPr>
          <w:rFonts w:ascii="Times New Roman" w:hAnsi="Times New Roman"/>
          <w:sz w:val="28"/>
          <w:szCs w:val="28"/>
        </w:rPr>
        <w:t>следующие операторы телефонной связи:</w:t>
      </w:r>
    </w:p>
    <w:p w:rsidR="00226088" w:rsidRPr="003C1DA8" w:rsidRDefault="00226088" w:rsidP="00226088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3C1DA8">
        <w:rPr>
          <w:rFonts w:ascii="Times New Roman" w:hAnsi="Times New Roman"/>
          <w:sz w:val="28"/>
          <w:szCs w:val="28"/>
        </w:rPr>
        <w:t xml:space="preserve">-стационарная связь: ПАО «Ростелеком», ООО «Газпром </w:t>
      </w:r>
      <w:proofErr w:type="spellStart"/>
      <w:r w:rsidRPr="003C1DA8">
        <w:rPr>
          <w:rFonts w:ascii="Times New Roman" w:hAnsi="Times New Roman"/>
          <w:sz w:val="28"/>
          <w:szCs w:val="28"/>
        </w:rPr>
        <w:t>Трансгаз</w:t>
      </w:r>
      <w:proofErr w:type="spellEnd"/>
      <w:r w:rsidRPr="003C1D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DA8">
        <w:rPr>
          <w:rFonts w:ascii="Times New Roman" w:hAnsi="Times New Roman"/>
          <w:sz w:val="28"/>
          <w:szCs w:val="28"/>
        </w:rPr>
        <w:t>Югорск</w:t>
      </w:r>
      <w:proofErr w:type="spellEnd"/>
      <w:r w:rsidRPr="003C1DA8">
        <w:rPr>
          <w:rFonts w:ascii="Times New Roman" w:hAnsi="Times New Roman"/>
          <w:sz w:val="28"/>
          <w:szCs w:val="28"/>
        </w:rPr>
        <w:t>»;</w:t>
      </w:r>
    </w:p>
    <w:p w:rsidR="00226088" w:rsidRPr="003C1DA8" w:rsidRDefault="00226088" w:rsidP="00226088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3C1DA8">
        <w:rPr>
          <w:rFonts w:ascii="Times New Roman" w:hAnsi="Times New Roman"/>
          <w:sz w:val="28"/>
          <w:szCs w:val="28"/>
        </w:rPr>
        <w:t>-сотовая связь: -ПАО «ВымпелКом» (торговая марка «</w:t>
      </w:r>
      <w:proofErr w:type="spellStart"/>
      <w:r w:rsidRPr="003C1DA8">
        <w:rPr>
          <w:rFonts w:ascii="Times New Roman" w:hAnsi="Times New Roman"/>
          <w:sz w:val="28"/>
          <w:szCs w:val="28"/>
        </w:rPr>
        <w:t>БиЛайн</w:t>
      </w:r>
      <w:proofErr w:type="spellEnd"/>
      <w:r w:rsidRPr="003C1DA8">
        <w:rPr>
          <w:rFonts w:ascii="Times New Roman" w:hAnsi="Times New Roman"/>
          <w:sz w:val="28"/>
          <w:szCs w:val="28"/>
        </w:rPr>
        <w:t>»),</w:t>
      </w:r>
      <w:r w:rsidR="003B2955">
        <w:rPr>
          <w:rFonts w:ascii="Times New Roman" w:hAnsi="Times New Roman"/>
          <w:sz w:val="28"/>
          <w:szCs w:val="28"/>
        </w:rPr>
        <w:t xml:space="preserve"> ПАО «Мегафон», ПАО «МТС»</w:t>
      </w:r>
      <w:r w:rsidRPr="003C1DA8">
        <w:rPr>
          <w:rFonts w:ascii="Times New Roman" w:hAnsi="Times New Roman"/>
          <w:sz w:val="28"/>
          <w:szCs w:val="28"/>
        </w:rPr>
        <w:t>,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 w:rsidRPr="003C1DA8">
        <w:rPr>
          <w:rFonts w:ascii="Times New Roman" w:hAnsi="Times New Roman"/>
          <w:sz w:val="28"/>
          <w:szCs w:val="28"/>
        </w:rPr>
        <w:t xml:space="preserve">ООО «Т2Мобайл», ООО Екатеринбург-2000 (телекоммуникационная группа «Мотив»), </w:t>
      </w:r>
    </w:p>
    <w:p w:rsidR="00226088" w:rsidRPr="003C1DA8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 w:rsidRPr="003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высокоскоростного доступа в сеть Интернет осуществляют: </w:t>
      </w:r>
    </w:p>
    <w:p w:rsidR="00226088" w:rsidRPr="003C1DA8" w:rsidRDefault="00226088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«Ростелеком» предоставляет сеть </w:t>
      </w:r>
      <w:proofErr w:type="spellStart"/>
      <w:r w:rsidRPr="003C1DA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широкополостного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интернета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1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xDSL</w:t>
      </w:r>
      <w:proofErr w:type="spellEnd"/>
      <w:r w:rsidRPr="003C1D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088" w:rsidRPr="003C1DA8" w:rsidRDefault="00226088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«Мегафон»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интернет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 2G и 3G;</w:t>
      </w:r>
    </w:p>
    <w:p w:rsidR="00226088" w:rsidRPr="003C1DA8" w:rsidRDefault="00226088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A8">
        <w:rPr>
          <w:rFonts w:ascii="Times New Roman" w:eastAsia="Times New Roman" w:hAnsi="Times New Roman" w:cs="Times New Roman"/>
          <w:sz w:val="28"/>
          <w:szCs w:val="28"/>
          <w:lang w:eastAsia="ru-RU"/>
        </w:rPr>
        <w:t>ТГ «Мотив» мобильный интернет через сеть четвертого поколения связи</w:t>
      </w:r>
    </w:p>
    <w:p w:rsidR="00226088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G (LTE)</w:t>
      </w:r>
      <w:bookmarkStart w:id="0" w:name="_GoBack"/>
      <w:bookmarkEnd w:id="0"/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088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доступа к современному высокоскоростному интернету необходимо строительство магистральной волоконно-оптической линии связи (ВОЛС).</w:t>
      </w:r>
    </w:p>
    <w:p w:rsidR="00226088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прогнозируемый период, с целью развития сетей связи на территории Березовского района, Департаментом информационных технологий Югры в рамках государственной программы «Информационное общество Ханты-Мансийского округа Югры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2016-2020 годы» запланирована организация конкурса инвестиционных проектов по строительству объектов связи. Объектом связи будут являться отводы от магистральной (ВОЛС) в том числе и до городского поселения Игрим (участок Березово-Игрим).</w:t>
      </w:r>
    </w:p>
    <w:p w:rsidR="00226088" w:rsidRPr="003C1DA8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данной программы является получение гражданами и организациями преимуществ от применения информационно-коммуникационных технологий за счет обеспечения равного доступа к информационным ресурсам, развития цифрового контента, повышения эффективности государственного управления в автономном округе.</w:t>
      </w:r>
    </w:p>
    <w:p w:rsidR="00226088" w:rsidRPr="003C1DA8" w:rsidRDefault="003B2955" w:rsidP="0022608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6088">
        <w:rPr>
          <w:rFonts w:ascii="Times New Roman" w:hAnsi="Times New Roman"/>
          <w:sz w:val="28"/>
          <w:szCs w:val="28"/>
        </w:rPr>
        <w:t xml:space="preserve">На территории городского поселения Игрим, </w:t>
      </w:r>
      <w:proofErr w:type="spellStart"/>
      <w:r w:rsidR="00226088" w:rsidRPr="003C1DA8">
        <w:rPr>
          <w:rFonts w:ascii="Times New Roman" w:hAnsi="Times New Roman"/>
          <w:sz w:val="28"/>
          <w:szCs w:val="28"/>
        </w:rPr>
        <w:t>п.Ванзетур</w:t>
      </w:r>
      <w:proofErr w:type="spellEnd"/>
      <w:r w:rsidR="00226088" w:rsidRPr="003C1DA8">
        <w:rPr>
          <w:rFonts w:ascii="Times New Roman" w:hAnsi="Times New Roman"/>
          <w:sz w:val="28"/>
          <w:szCs w:val="28"/>
        </w:rPr>
        <w:t xml:space="preserve"> установлено оборудование цифрового вещания, транслирующих в постоянном режиме первый мультиплекс в новом формате DVB-T2.</w:t>
      </w:r>
    </w:p>
    <w:p w:rsidR="00226088" w:rsidRDefault="003B2955" w:rsidP="00226088">
      <w:pPr>
        <w:pStyle w:val="ab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3C1DA8">
        <w:rPr>
          <w:rFonts w:ascii="Times New Roman" w:hAnsi="Times New Roman"/>
          <w:sz w:val="28"/>
          <w:szCs w:val="28"/>
        </w:rPr>
        <w:t>Услуги почтовой</w:t>
      </w:r>
      <w:r w:rsidR="00226088" w:rsidRPr="003C1DA8">
        <w:rPr>
          <w:rFonts w:ascii="Times New Roman" w:hAnsi="Times New Roman"/>
          <w:i/>
          <w:sz w:val="28"/>
          <w:szCs w:val="28"/>
        </w:rPr>
        <w:t xml:space="preserve"> </w:t>
      </w:r>
      <w:r w:rsidR="00226088" w:rsidRPr="003C1DA8">
        <w:rPr>
          <w:rFonts w:ascii="Times New Roman" w:hAnsi="Times New Roman"/>
          <w:sz w:val="28"/>
          <w:szCs w:val="28"/>
        </w:rPr>
        <w:t>связи в городском поселении выполняет Белоярский почтамт УФПС ХМАО-Югры филиала ГУ «Почта России», где доставка и обмен почтовых отправлений осуществляется в среднем от 2-4 раз в неделю</w:t>
      </w:r>
      <w:r w:rsidR="00226088" w:rsidRPr="00A45842">
        <w:rPr>
          <w:rFonts w:ascii="Times New Roman" w:hAnsi="Times New Roman"/>
          <w:color w:val="FF0000"/>
          <w:sz w:val="28"/>
          <w:szCs w:val="28"/>
        </w:rPr>
        <w:t>.</w:t>
      </w:r>
    </w:p>
    <w:p w:rsidR="00226088" w:rsidRPr="00A45842" w:rsidRDefault="00226088" w:rsidP="00226088">
      <w:pPr>
        <w:pStyle w:val="ab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26088" w:rsidRDefault="003B2955" w:rsidP="002260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226088" w:rsidRPr="00DC20C3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 </w:t>
      </w:r>
      <w:r w:rsidR="00226088">
        <w:rPr>
          <w:rFonts w:ascii="Times New Roman" w:hAnsi="Times New Roman" w:cs="Times New Roman"/>
          <w:b/>
          <w:sz w:val="28"/>
          <w:szCs w:val="28"/>
        </w:rPr>
        <w:t xml:space="preserve">Малое </w:t>
      </w:r>
      <w:r w:rsidR="00226088" w:rsidRPr="00DC20C3">
        <w:rPr>
          <w:rFonts w:ascii="Times New Roman" w:hAnsi="Times New Roman" w:cs="Times New Roman"/>
          <w:b/>
          <w:sz w:val="28"/>
          <w:szCs w:val="28"/>
        </w:rPr>
        <w:t>и среднее предпринимательство</w:t>
      </w:r>
    </w:p>
    <w:p w:rsidR="00226088" w:rsidRDefault="003B2955" w:rsidP="00226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88" w:rsidRPr="004F7995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в Российской Федерации регулируется Федеральным законом "О развитии малого и среднего предпринимательства в Российской Федерации" от 24.07.2007 N 209-ФЗ.Закон регулирует отношения, возникающие между юридическими лицами, физическими </w:t>
      </w:r>
      <w:r w:rsidR="00226088" w:rsidRPr="004F7995">
        <w:rPr>
          <w:rFonts w:ascii="Times New Roman" w:hAnsi="Times New Roman" w:cs="Times New Roman"/>
          <w:sz w:val="28"/>
          <w:szCs w:val="28"/>
        </w:rPr>
        <w:lastRenderedPageBreak/>
        <w:t>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</w:t>
      </w:r>
      <w:r w:rsidR="00226088" w:rsidRPr="00A04AFE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инфраструктуры поддержки субъектов малого и среднего предпринимательства, виды и формы такой поддержки</w:t>
      </w:r>
      <w:r w:rsidR="00226088">
        <w:rPr>
          <w:rFonts w:ascii="Times New Roman" w:hAnsi="Times New Roman" w:cs="Times New Roman"/>
          <w:sz w:val="28"/>
          <w:szCs w:val="28"/>
        </w:rPr>
        <w:t>.</w:t>
      </w:r>
    </w:p>
    <w:p w:rsidR="00226088" w:rsidRPr="00DD41A5" w:rsidRDefault="003B2955" w:rsidP="00226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88" w:rsidRPr="009F3F72">
        <w:rPr>
          <w:rFonts w:ascii="Times New Roman" w:hAnsi="Times New Roman" w:cs="Times New Roman"/>
          <w:sz w:val="28"/>
          <w:szCs w:val="28"/>
        </w:rPr>
        <w:t>Основными целями государственной политики в области развития малого и среднего предпринимательства в</w:t>
      </w:r>
      <w:r w:rsidR="00226088">
        <w:rPr>
          <w:rFonts w:ascii="Times New Roman" w:hAnsi="Times New Roman" w:cs="Times New Roman"/>
          <w:sz w:val="28"/>
          <w:szCs w:val="28"/>
        </w:rPr>
        <w:t xml:space="preserve"> Российской Федерации являются:</w:t>
      </w:r>
    </w:p>
    <w:p w:rsidR="00226088" w:rsidRPr="009F3F72" w:rsidRDefault="00226088" w:rsidP="00226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226088" w:rsidRPr="009F3F72" w:rsidRDefault="00226088" w:rsidP="00226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обеспечение благоприятных условий для развития субъектов малого и среднего предпринимательства;</w:t>
      </w:r>
    </w:p>
    <w:p w:rsidR="00226088" w:rsidRPr="009F3F72" w:rsidRDefault="00226088" w:rsidP="00226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обеспечение конкурентоспособности субъектов малого и среднего предпринимательства;</w:t>
      </w:r>
    </w:p>
    <w:p w:rsidR="00226088" w:rsidRPr="009F3F72" w:rsidRDefault="00226088" w:rsidP="00226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226088" w:rsidRPr="009F3F72" w:rsidRDefault="00226088" w:rsidP="00226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увеличение количества субъектов малого и среднего предпринимательства;</w:t>
      </w:r>
    </w:p>
    <w:p w:rsidR="00226088" w:rsidRPr="009F3F72" w:rsidRDefault="00226088" w:rsidP="00226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обеспечение занятости населения и развитие само занятости;</w:t>
      </w:r>
    </w:p>
    <w:p w:rsidR="00226088" w:rsidRPr="009F3F72" w:rsidRDefault="00226088" w:rsidP="00226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>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226088" w:rsidRPr="009F3F72" w:rsidRDefault="00226088" w:rsidP="002260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226088" w:rsidRDefault="003B2955" w:rsidP="00226088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>
        <w:t xml:space="preserve"> </w:t>
      </w:r>
      <w:r w:rsidR="00226088" w:rsidRPr="00B070EC">
        <w:rPr>
          <w:sz w:val="28"/>
          <w:szCs w:val="28"/>
        </w:rPr>
        <w:t xml:space="preserve">На территории </w:t>
      </w:r>
      <w:r w:rsidR="0022608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226088">
        <w:rPr>
          <w:sz w:val="28"/>
          <w:szCs w:val="28"/>
        </w:rPr>
        <w:t>зарегистрировано 182 субъектов малого предпринимательства, из которых 43 ООО и 139 ИП. Среднесписочная численность работающих в сфере малого и среднего предпринимательства в 2017 году 1024 человек. В прогнозируемом периоде, численность останется примерно на том же уровне, увеличившись к</w:t>
      </w:r>
      <w:r>
        <w:rPr>
          <w:sz w:val="28"/>
          <w:szCs w:val="28"/>
        </w:rPr>
        <w:t xml:space="preserve"> </w:t>
      </w:r>
      <w:r w:rsidR="00226088">
        <w:rPr>
          <w:sz w:val="28"/>
          <w:szCs w:val="28"/>
        </w:rPr>
        <w:t>2020 году на</w:t>
      </w:r>
      <w:r>
        <w:rPr>
          <w:sz w:val="28"/>
          <w:szCs w:val="28"/>
        </w:rPr>
        <w:t xml:space="preserve"> </w:t>
      </w:r>
      <w:r w:rsidR="00226088">
        <w:rPr>
          <w:sz w:val="28"/>
          <w:szCs w:val="28"/>
        </w:rPr>
        <w:t>1,1%. Оборот малых и средних предприятий в 2017 году составил 338,4 млн. рублей, вырос на 1,7 % в сравнении с 2016 годом. В прогнозируемом периоде оборот достигнет 382,27 млн. рублей.</w:t>
      </w:r>
    </w:p>
    <w:p w:rsidR="00226088" w:rsidRPr="00D31B41" w:rsidRDefault="00226088" w:rsidP="002260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1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прогнозном периоде </w:t>
      </w:r>
      <w:r w:rsidRPr="00B2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и среднее предпринимательство, при успешной реализации </w:t>
      </w:r>
      <w:r w:rsidRPr="00B2419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программ Березовского района,</w:t>
      </w:r>
      <w:r w:rsidRPr="00B2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всего прогнозируемого периода не только сохранит свои позиции, но и будет динамично развиваться, способствуя увеличению числа рабочих мест и снижению уровня безработицы, насыщению потребительского рынка товарами и услугами, увеличению налоговых платежей в местный бюджет.</w:t>
      </w:r>
      <w:r w:rsidRPr="00D31B41">
        <w:t xml:space="preserve"> </w:t>
      </w:r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поселении Игрим в 2017 году официально открылись 2 объекта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быстрого питания – это торговый павильон «</w:t>
      </w:r>
      <w:proofErr w:type="spellStart"/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PizzaBurger</w:t>
      </w:r>
      <w:proofErr w:type="spellEnd"/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индивидуальный предприниматель </w:t>
      </w:r>
      <w:proofErr w:type="spellStart"/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Одинаев</w:t>
      </w:r>
      <w:proofErr w:type="spellEnd"/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Очилжон</w:t>
      </w:r>
      <w:proofErr w:type="spellEnd"/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Аслонович</w:t>
      </w:r>
      <w:proofErr w:type="spellEnd"/>
      <w:r w:rsidR="003B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 фаст-фуд (картофель фри, гамбургеры, </w:t>
      </w:r>
      <w:proofErr w:type="spellStart"/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чизбургеры</w:t>
      </w:r>
      <w:proofErr w:type="spellEnd"/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пиццу, и т.п.).</w:t>
      </w:r>
    </w:p>
    <w:p w:rsidR="00226088" w:rsidRPr="00D31B41" w:rsidRDefault="00226088" w:rsidP="002260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Индивидуальный предприниматель Пашина Евгения Анатольевна – открыла суши-бар «Панда». Эти торговые точки так же производят доставку фаст-</w:t>
      </w:r>
      <w:proofErr w:type="spellStart"/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фуда</w:t>
      </w:r>
      <w:proofErr w:type="spellEnd"/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дом.</w:t>
      </w:r>
    </w:p>
    <w:p w:rsidR="00226088" w:rsidRPr="00D31B41" w:rsidRDefault="003B2955" w:rsidP="002260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работает две пекарни, с появлением пекарни индивидуального предпринимателя </w:t>
      </w:r>
      <w:proofErr w:type="spellStart"/>
      <w:r w:rsidR="00226088"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Куперштейн</w:t>
      </w:r>
      <w:proofErr w:type="spellEnd"/>
      <w:r w:rsidR="00226088"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 был увеличен ассортиментный перечень производимой хлеба-булочной продукции. </w:t>
      </w:r>
    </w:p>
    <w:p w:rsidR="00226088" w:rsidRDefault="00226088" w:rsidP="002260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предприниматель </w:t>
      </w:r>
      <w:proofErr w:type="spellStart"/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Куперштейн</w:t>
      </w:r>
      <w:proofErr w:type="spellEnd"/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 в 2017 году ввел в эксплуатацию здание, которое долго находилось на реконструкции. Общая площадь данного здания – 2661,9 </w:t>
      </w:r>
      <w:proofErr w:type="spellStart"/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6088" w:rsidRPr="008E3697" w:rsidRDefault="00226088" w:rsidP="002260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E3697">
        <w:rPr>
          <w:rFonts w:ascii="Times New Roman" w:eastAsia="Times New Roman" w:hAnsi="Times New Roman" w:cs="Times New Roman"/>
          <w:lang w:eastAsia="ru-RU"/>
        </w:rPr>
        <w:t>(примечание инвестиции 100мил.руб)</w:t>
      </w:r>
    </w:p>
    <w:p w:rsidR="00226088" w:rsidRPr="00D31B41" w:rsidRDefault="003B2955" w:rsidP="002260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торговые точки открытого акционерного общества «</w:t>
      </w:r>
      <w:proofErr w:type="spellStart"/>
      <w:r w:rsidR="00226088"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Игримторг</w:t>
      </w:r>
      <w:proofErr w:type="spellEnd"/>
      <w:r w:rsidR="00226088"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деревне Анеева и поселке Ванзетур)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находились в аренде у индивидуальных предпринимателей, которые продолжали осуществлять розничную торговлю в указанных населенных пунктах.</w:t>
      </w:r>
    </w:p>
    <w:p w:rsidR="00226088" w:rsidRPr="00D31B41" w:rsidRDefault="00226088" w:rsidP="002260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проблемам развития услуг торговли и общественного питания можно отнести сложную транспортную схему, недостаточное развитие прогрессивных методов обслуживания, низкую покупательную способность населения.</w:t>
      </w:r>
    </w:p>
    <w:p w:rsidR="00226088" w:rsidRPr="00D31B41" w:rsidRDefault="003B2955" w:rsidP="002260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закрылись следующие торговые объекты:</w:t>
      </w:r>
    </w:p>
    <w:p w:rsidR="00226088" w:rsidRPr="00D31B41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Магазины: «Тройка», «Юность», «Элитный»,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магазина «Большой сад»;</w:t>
      </w:r>
    </w:p>
    <w:p w:rsidR="00226088" w:rsidRPr="00D31B41" w:rsidRDefault="00226088" w:rsidP="002260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Павильон «Водолей».</w:t>
      </w:r>
    </w:p>
    <w:p w:rsidR="00226088" w:rsidRPr="00D31B41" w:rsidRDefault="003B2955" w:rsidP="002260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акционерное общество «</w:t>
      </w:r>
      <w:proofErr w:type="spellStart"/>
      <w:r w:rsidR="00226088"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Игримторг</w:t>
      </w:r>
      <w:proofErr w:type="spellEnd"/>
      <w:r w:rsidR="00226088"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дочернее общество, ограниченное ответственностью «</w:t>
      </w:r>
      <w:proofErr w:type="spellStart"/>
      <w:r w:rsidR="00226088"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МагТорг</w:t>
      </w:r>
      <w:proofErr w:type="spellEnd"/>
      <w:r w:rsidR="00226088"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ОАО «</w:t>
      </w:r>
      <w:proofErr w:type="spellStart"/>
      <w:r w:rsidR="00226088"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Игримторг</w:t>
      </w:r>
      <w:proofErr w:type="spellEnd"/>
      <w:r w:rsidR="00226088"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находятся в сложном финансовом положении.</w:t>
      </w:r>
    </w:p>
    <w:p w:rsidR="00226088" w:rsidRDefault="00226088" w:rsidP="002260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не высокие темпы роста оборота торговли, сектор характеризуется наименьшим уровнем бизнес-риска в целом, благодаря стабильному спросу на продукты питания, гибкости продавцов по отношению к ассортиментной и ценовой политике для удержания оборотов торговли на относительно стабильном уровне.</w:t>
      </w:r>
    </w:p>
    <w:p w:rsidR="00226088" w:rsidRPr="00D31B41" w:rsidRDefault="003B2955" w:rsidP="00226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088" w:rsidRPr="00D31B41">
        <w:rPr>
          <w:rFonts w:ascii="Times New Roman" w:eastAsia="Calibri" w:hAnsi="Times New Roman" w:cs="Times New Roman"/>
          <w:sz w:val="28"/>
          <w:szCs w:val="28"/>
        </w:rPr>
        <w:t xml:space="preserve">В целях оказания информационной поддержки малому и среднему бизнесу на официальном сайте органов местного самоуправления городского поселения Игрим регулярно размещается информация о реализации программных мероприятий, о мерах государственной и муниципальной поддержки субъектов малого и среднего предпринимательства, о проводимых конкурсах и семинарах. </w:t>
      </w:r>
    </w:p>
    <w:p w:rsidR="00226088" w:rsidRPr="00D31B41" w:rsidRDefault="00226088" w:rsidP="002260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1B4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задачами, которые необходимо решить в данном секторе экономики являются стимулирование развития молодежного предпринимательства, формирование благоприятного общественного мнения о малом и среднем предпринимательстве, создание условий для повышения уровня знаний по ведению бизнеса, профессиональной подготовки, насыщение рынка новыми качественными товарами и услугами.</w:t>
      </w:r>
    </w:p>
    <w:p w:rsidR="00226088" w:rsidRDefault="00226088" w:rsidP="00226088">
      <w:pPr>
        <w:rPr>
          <w:rFonts w:ascii="Times New Roman" w:hAnsi="Times New Roman" w:cs="Times New Roman"/>
          <w:b/>
          <w:sz w:val="28"/>
          <w:szCs w:val="28"/>
        </w:rPr>
      </w:pPr>
    </w:p>
    <w:p w:rsidR="00226088" w:rsidRDefault="003B2955" w:rsidP="002260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088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226088" w:rsidRPr="005729DE" w:rsidRDefault="003B2955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="00226088" w:rsidRPr="005729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Потребительский рынок - это сочетание связанных друг с другом отраслей, обеспечивающих платежеспособный спрос населения и представленных </w:t>
      </w:r>
      <w:r w:rsidR="00226088" w:rsidRPr="005729D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совокупностью самостоятельно хозяйствующих субъектов различной формы собственности, осуществляющих свою деятельность в сфере торговли, общественного питания, бытовых услуг, индустрии отдыха и развлечений. </w:t>
      </w:r>
    </w:p>
    <w:p w:rsidR="00226088" w:rsidRDefault="00226088" w:rsidP="00AA502E">
      <w:pPr>
        <w:pStyle w:val="23"/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</w:t>
      </w:r>
    </w:p>
    <w:p w:rsidR="00226088" w:rsidRPr="00801022" w:rsidRDefault="003B2955" w:rsidP="00226088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088" w:rsidRPr="00801022">
        <w:rPr>
          <w:sz w:val="28"/>
          <w:szCs w:val="28"/>
        </w:rPr>
        <w:t>Основными формами экономической деятельности малого предпринимательства является розничная торговля и сфера обслуживания.</w:t>
      </w:r>
    </w:p>
    <w:p w:rsidR="00226088" w:rsidRPr="00801022" w:rsidRDefault="003B2955" w:rsidP="00226088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088" w:rsidRPr="00801022">
        <w:rPr>
          <w:sz w:val="28"/>
          <w:szCs w:val="28"/>
        </w:rPr>
        <w:t>Оборот розничной торговли в 2017 году составил 1785,24 мил. рублей в сопоставимых ценах, что на 11 % больше показателя 2016 года, в прогнозируемом периоде буде постепенное увеличение оборота, достигнув к 2020 года показателя 1 881,50 млн. рублей.</w:t>
      </w:r>
    </w:p>
    <w:p w:rsidR="00226088" w:rsidRPr="00801022" w:rsidRDefault="003B2955" w:rsidP="00226088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088" w:rsidRPr="00801022">
        <w:rPr>
          <w:sz w:val="28"/>
          <w:szCs w:val="28"/>
        </w:rPr>
        <w:t>В городском поселения Игрим, расположены 3 торговых центра, 67 магазинов, 6</w:t>
      </w:r>
      <w:r w:rsidR="00226088">
        <w:rPr>
          <w:sz w:val="28"/>
          <w:szCs w:val="28"/>
        </w:rPr>
        <w:t>3</w:t>
      </w:r>
      <w:r w:rsidR="00226088" w:rsidRPr="00801022">
        <w:rPr>
          <w:sz w:val="28"/>
          <w:szCs w:val="28"/>
        </w:rPr>
        <w:t xml:space="preserve"> </w:t>
      </w:r>
      <w:proofErr w:type="gramStart"/>
      <w:r w:rsidR="00226088">
        <w:rPr>
          <w:sz w:val="28"/>
          <w:szCs w:val="28"/>
        </w:rPr>
        <w:t>павильонов ,</w:t>
      </w:r>
      <w:proofErr w:type="gramEnd"/>
      <w:r w:rsidR="00226088">
        <w:rPr>
          <w:sz w:val="28"/>
          <w:szCs w:val="28"/>
        </w:rPr>
        <w:t xml:space="preserve"> 4 киоска, 3 аптечных пункта</w:t>
      </w:r>
    </w:p>
    <w:p w:rsidR="00226088" w:rsidRDefault="003B2955" w:rsidP="00226088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088" w:rsidRPr="00B070EC">
        <w:rPr>
          <w:sz w:val="28"/>
          <w:szCs w:val="28"/>
        </w:rPr>
        <w:t xml:space="preserve">В числе этих торговых предприятий: </w:t>
      </w:r>
      <w:r w:rsidR="00226088">
        <w:rPr>
          <w:sz w:val="28"/>
          <w:szCs w:val="28"/>
        </w:rPr>
        <w:t>31 продовольственный магазин</w:t>
      </w:r>
      <w:r w:rsidR="00226088" w:rsidRPr="00B070EC">
        <w:rPr>
          <w:sz w:val="28"/>
          <w:szCs w:val="28"/>
        </w:rPr>
        <w:t xml:space="preserve">, </w:t>
      </w:r>
      <w:r w:rsidR="00226088">
        <w:rPr>
          <w:sz w:val="28"/>
          <w:szCs w:val="28"/>
        </w:rPr>
        <w:t xml:space="preserve">28 </w:t>
      </w:r>
      <w:r w:rsidR="00226088" w:rsidRPr="00B070EC">
        <w:rPr>
          <w:sz w:val="28"/>
          <w:szCs w:val="28"/>
        </w:rPr>
        <w:t xml:space="preserve">магазинов промышленной торговли, а также 8 универсальных магазинов, в которых представлены продуктовые и промышленные товары; </w:t>
      </w:r>
      <w:r w:rsidR="00226088">
        <w:rPr>
          <w:sz w:val="28"/>
          <w:szCs w:val="28"/>
        </w:rPr>
        <w:t>6 павильонов и киосков</w:t>
      </w:r>
      <w:r w:rsidR="00226088" w:rsidRPr="00B070EC">
        <w:rPr>
          <w:sz w:val="28"/>
          <w:szCs w:val="28"/>
        </w:rPr>
        <w:t xml:space="preserve">, которые специализируются на </w:t>
      </w:r>
      <w:r w:rsidR="00226088">
        <w:rPr>
          <w:sz w:val="28"/>
          <w:szCs w:val="28"/>
        </w:rPr>
        <w:t>реализации продуктов питания</w:t>
      </w:r>
      <w:r w:rsidR="00226088" w:rsidRPr="00B070EC">
        <w:rPr>
          <w:sz w:val="28"/>
          <w:szCs w:val="28"/>
        </w:rPr>
        <w:t xml:space="preserve">, остальные 58 специализируются на торговле промышленными товарами. </w:t>
      </w:r>
    </w:p>
    <w:p w:rsidR="00226088" w:rsidRDefault="003B2955" w:rsidP="00226088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088">
        <w:rPr>
          <w:sz w:val="28"/>
          <w:szCs w:val="28"/>
        </w:rPr>
        <w:t xml:space="preserve">В 2016 году был введен в эксплуатацию новый торговый центр «Союз», в 2017 год – торговый центр ИП </w:t>
      </w:r>
      <w:proofErr w:type="spellStart"/>
      <w:r w:rsidR="00226088">
        <w:rPr>
          <w:sz w:val="28"/>
          <w:szCs w:val="28"/>
        </w:rPr>
        <w:t>Куперштейн</w:t>
      </w:r>
      <w:proofErr w:type="spellEnd"/>
      <w:r w:rsidR="00226088">
        <w:rPr>
          <w:sz w:val="28"/>
          <w:szCs w:val="28"/>
        </w:rPr>
        <w:t xml:space="preserve">, самый крупный </w:t>
      </w:r>
      <w:proofErr w:type="gramStart"/>
      <w:r w:rsidR="00226088">
        <w:rPr>
          <w:sz w:val="28"/>
          <w:szCs w:val="28"/>
        </w:rPr>
        <w:t>из торговых центров</w:t>
      </w:r>
      <w:proofErr w:type="gramEnd"/>
      <w:r w:rsidR="00226088">
        <w:rPr>
          <w:sz w:val="28"/>
          <w:szCs w:val="28"/>
        </w:rPr>
        <w:t xml:space="preserve"> расположенных в городском поселении Игрим.</w:t>
      </w:r>
    </w:p>
    <w:p w:rsidR="00226088" w:rsidRPr="00377BE6" w:rsidRDefault="003B2955" w:rsidP="00226088">
      <w:pPr>
        <w:pStyle w:val="ab"/>
        <w:jc w:val="both"/>
        <w:rPr>
          <w:rStyle w:val="12"/>
          <w:rFonts w:eastAsia="Calibri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B070EC">
        <w:rPr>
          <w:rFonts w:ascii="Times New Roman" w:hAnsi="Times New Roman"/>
          <w:sz w:val="28"/>
          <w:szCs w:val="28"/>
        </w:rPr>
        <w:t xml:space="preserve">В </w:t>
      </w:r>
      <w:r w:rsidR="00226088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226088" w:rsidRPr="00B070EC">
        <w:rPr>
          <w:rFonts w:ascii="Times New Roman" w:hAnsi="Times New Roman"/>
          <w:sz w:val="28"/>
          <w:szCs w:val="28"/>
        </w:rPr>
        <w:t>8 предприятий общественного питания, из которых 4 - школьные столовые на 594 посадочных мест и 4 предприятия общественного питания, обслуживающих население на 178 посадочных мест.</w:t>
      </w:r>
      <w:r w:rsidR="00226088" w:rsidRPr="00377BE6">
        <w:rPr>
          <w:rStyle w:val="aa"/>
          <w:color w:val="000000"/>
          <w:szCs w:val="28"/>
        </w:rPr>
        <w:t xml:space="preserve"> </w:t>
      </w:r>
      <w:r w:rsidR="00226088">
        <w:rPr>
          <w:rStyle w:val="12"/>
          <w:rFonts w:eastAsia="Calibri"/>
          <w:color w:val="000000"/>
          <w:sz w:val="28"/>
          <w:szCs w:val="28"/>
        </w:rPr>
        <w:t>А также</w:t>
      </w:r>
      <w:r w:rsidR="00226088" w:rsidRPr="00056CBC">
        <w:rPr>
          <w:rStyle w:val="12"/>
          <w:rFonts w:eastAsia="Calibri"/>
          <w:color w:val="000000"/>
          <w:sz w:val="28"/>
          <w:szCs w:val="28"/>
        </w:rPr>
        <w:t xml:space="preserve"> два предприятия</w:t>
      </w:r>
      <w:r w:rsidR="00226088">
        <w:rPr>
          <w:rStyle w:val="12"/>
          <w:rFonts w:eastAsia="Calibri"/>
          <w:color w:val="000000"/>
          <w:sz w:val="28"/>
          <w:szCs w:val="28"/>
        </w:rPr>
        <w:t xml:space="preserve"> </w:t>
      </w:r>
      <w:r w:rsidR="00226088" w:rsidRPr="00056CBC">
        <w:rPr>
          <w:rStyle w:val="12"/>
          <w:rFonts w:eastAsia="Calibri"/>
          <w:color w:val="000000"/>
          <w:sz w:val="28"/>
          <w:szCs w:val="28"/>
        </w:rPr>
        <w:t>общепита, производящие фаст-фуд с доставкой на дом</w:t>
      </w:r>
      <w:r w:rsidR="00226088">
        <w:rPr>
          <w:rStyle w:val="12"/>
          <w:rFonts w:eastAsia="Calibri"/>
          <w:color w:val="000000"/>
          <w:sz w:val="28"/>
          <w:szCs w:val="28"/>
        </w:rPr>
        <w:t>.</w:t>
      </w:r>
    </w:p>
    <w:p w:rsidR="00226088" w:rsidRPr="00953E52" w:rsidRDefault="003B2955" w:rsidP="00226088">
      <w:pPr>
        <w:pStyle w:val="ab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26"/>
          <w:color w:val="000000"/>
        </w:rPr>
        <w:t xml:space="preserve"> </w:t>
      </w:r>
      <w:r w:rsidR="00226088" w:rsidRPr="000925A6">
        <w:rPr>
          <w:rStyle w:val="26"/>
          <w:color w:val="000000"/>
        </w:rPr>
        <w:t>К проблемам развития услуг торговли и общественного питания можно отнести сложную транспортную схему, недостаточное развитие прогрессивных методов обслуживания</w:t>
      </w:r>
      <w:r w:rsidR="00226088">
        <w:rPr>
          <w:rStyle w:val="26"/>
          <w:color w:val="000000"/>
        </w:rPr>
        <w:t xml:space="preserve">. </w:t>
      </w:r>
      <w:r w:rsidR="00226088" w:rsidRPr="00BB7532">
        <w:rPr>
          <w:rStyle w:val="12"/>
          <w:rFonts w:eastAsia="Calibri"/>
          <w:color w:val="000000"/>
          <w:sz w:val="28"/>
          <w:szCs w:val="28"/>
        </w:rPr>
        <w:t xml:space="preserve">Несмотря на не высокие темпы роста оборота торговли, сектор характеризуется наименьшим уровнем бизнес-риска в целом, благодаря стабильному спросу на продукты питания, гибкости продавцов по отношению к ассортиментной и ценовой политике для удержания оборотов торговли на </w:t>
      </w:r>
      <w:r w:rsidR="00226088">
        <w:rPr>
          <w:rStyle w:val="12"/>
          <w:rFonts w:eastAsia="Calibri"/>
          <w:color w:val="000000"/>
          <w:sz w:val="28"/>
          <w:szCs w:val="28"/>
        </w:rPr>
        <w:t>относительно стабильном уровне.</w:t>
      </w:r>
    </w:p>
    <w:p w:rsidR="00226088" w:rsidRPr="0073271E" w:rsidRDefault="00226088" w:rsidP="00AA502E">
      <w:pPr>
        <w:pStyle w:val="ab"/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  <w:u w:val="single"/>
        </w:rPr>
      </w:pPr>
      <w:r w:rsidRPr="003807E3">
        <w:rPr>
          <w:rFonts w:ascii="Times New Roman" w:hAnsi="Times New Roman"/>
          <w:b/>
          <w:sz w:val="28"/>
          <w:szCs w:val="28"/>
        </w:rPr>
        <w:t>Платные услуги</w:t>
      </w:r>
      <w:r w:rsidRPr="007327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26088" w:rsidRPr="006F39A8" w:rsidRDefault="00226088" w:rsidP="00226088">
      <w:pPr>
        <w:suppressAutoHyphens/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платных услуг в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t>вырос на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104,4</w:t>
      </w:r>
      <w:r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и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404,15</w:t>
      </w:r>
      <w:r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рублей, в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темп роста прогнозируется на уровне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5%,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достигнет показателя 424,35</w:t>
      </w:r>
      <w:r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рублей. В прогнозируемы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период 2018-2020 годы рост </w:t>
      </w:r>
      <w:r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объема платных услуг будет стабильным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 в ср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еднем значении 3-5%, достигнув </w:t>
      </w:r>
      <w:r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t>к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уровня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527,81</w:t>
      </w:r>
      <w:r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 в базовом значении.</w:t>
      </w:r>
    </w:p>
    <w:p w:rsidR="00226088" w:rsidRPr="006F39A8" w:rsidRDefault="003B2955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6088"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Наибольшую долю в объеме платных услуг, как и раньше, занимают </w:t>
      </w:r>
      <w:proofErr w:type="spellStart"/>
      <w:r w:rsidR="00226088"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</w:t>
      </w:r>
      <w:proofErr w:type="spellEnd"/>
      <w:r w:rsidR="00226088"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коммунальные услуги, транспортные услуги, услуги связи.</w:t>
      </w:r>
    </w:p>
    <w:p w:rsidR="00226088" w:rsidRPr="006F39A8" w:rsidRDefault="00226088" w:rsidP="00226088">
      <w:pPr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большим спросом у населения пользуются услуги индустрии красоты - парикмахерские, косметология, маникюр, солярий, оздоровительные; услуги предприятий сферы технического обслуживания и ремонта автотранспорта; ремонта и обслуживания бытовой радиоэлектронной аппаратуры, бытовых машин </w:t>
      </w:r>
      <w:r w:rsidRPr="006F39A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 приборов; ремонта и строительства жилья. Обеспечение потребностей населения в бытовых услугах является одной из самых важных и социально значимых задач. </w:t>
      </w:r>
    </w:p>
    <w:p w:rsidR="00226088" w:rsidRPr="00682CD5" w:rsidRDefault="003B2955" w:rsidP="00226088">
      <w:pPr>
        <w:pStyle w:val="ab"/>
        <w:jc w:val="both"/>
        <w:rPr>
          <w:rStyle w:val="12"/>
          <w:rFonts w:eastAsia="Calibr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26088" w:rsidRPr="006F39A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Развитие платных услуг, чувствительно к уровню доходов населения.</w:t>
      </w:r>
      <w:r w:rsidR="002260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226088" w:rsidRPr="006F39A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Несмотря на различные тенденции развития отдельных видов услуг, в 2018-2020 годах не произойдет значительного изменения их структуры. По-прежнему, более 60 % от общего объема расходов населения на услуги будет тратиться на «обязательные» услуги, не зависящие от доходов населения, а </w:t>
      </w:r>
      <w:r w:rsidR="002260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</w:t>
      </w:r>
      <w:r w:rsidR="00226088" w:rsidRPr="006F39A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менно</w:t>
      </w:r>
      <w:r w:rsidR="002260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:</w:t>
      </w:r>
      <w:r w:rsidR="00226088" w:rsidRPr="006F39A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жилищно-коммунальные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="0022608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транспортные</w:t>
      </w:r>
      <w:r w:rsidR="00226088" w:rsidRPr="006F39A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  <w:r w:rsidR="00226088" w:rsidRPr="00366536">
        <w:rPr>
          <w:rStyle w:val="12"/>
          <w:rFonts w:eastAsia="Calibri"/>
          <w:sz w:val="28"/>
          <w:szCs w:val="28"/>
        </w:rPr>
        <w:t>Ситуация по жилищно-коммунальным услугам будет складываться в под влиянием устойчивого опережения роста цен, тарифов на жилищно-коммунальные услуги по сравнению с другими услугами, на фоне повышения уровня возмещения населению затрат на их предоставление и сохранение значительного количества семей, получающих субсидию на оплату жилищно- коммунальных услуг и граждан, пользующихся льготами на эти услуги</w:t>
      </w:r>
      <w:r w:rsidR="00226088" w:rsidRPr="00682CD5">
        <w:rPr>
          <w:rStyle w:val="12"/>
          <w:rFonts w:eastAsia="Calibri"/>
          <w:sz w:val="28"/>
          <w:szCs w:val="28"/>
        </w:rPr>
        <w:t>.</w:t>
      </w:r>
    </w:p>
    <w:p w:rsidR="00226088" w:rsidRPr="006F39A8" w:rsidRDefault="00226088" w:rsidP="00226088">
      <w:pPr>
        <w:widowControl w:val="0"/>
        <w:suppressAutoHyphens/>
        <w:spacing w:after="0" w:line="240" w:lineRule="auto"/>
        <w:ind w:right="19" w:firstLine="55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82CD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Услуги культуры и образования, медицинские и санаторно</w:t>
      </w:r>
      <w:r w:rsidRPr="006F39A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-оздоровительные услуги, туристские услуги, будут зависеть от уровня доходов населения, но доля каждых из них в общем объеме невысока, изменение их объемов не вносит существенного изменения в общую структуру потребления платных услуг населением.</w:t>
      </w:r>
    </w:p>
    <w:p w:rsidR="00226088" w:rsidRDefault="00226088" w:rsidP="00226088">
      <w:pPr>
        <w:pStyle w:val="ab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прогнозируемом периоде, н</w:t>
      </w:r>
      <w:r w:rsidRPr="00BB753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е смотря на ряд отрицательных внешних факторов развития потребительского рынка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,</w:t>
      </w:r>
      <w:r w:rsidRPr="00BB753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продолжится деятельность по реализации основной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ц</w:t>
      </w:r>
      <w:r w:rsidRPr="00BB7532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ели государственной политики – максимально полное удовлетворение потребностей населения в услугах и товарах путем создания условий для развития эффективной логистической системы.</w:t>
      </w:r>
    </w:p>
    <w:p w:rsidR="00226088" w:rsidRPr="00801022" w:rsidRDefault="00226088" w:rsidP="00226088">
      <w:pPr>
        <w:pStyle w:val="ab"/>
        <w:ind w:firstLine="567"/>
        <w:jc w:val="both"/>
        <w:rPr>
          <w:rFonts w:ascii="Times New Roman" w:eastAsia="Times New Roman" w:hAnsi="Times New Roman"/>
          <w:color w:val="FF0000"/>
          <w:kern w:val="2"/>
          <w:sz w:val="28"/>
          <w:szCs w:val="28"/>
          <w:lang w:eastAsia="ar-SA"/>
        </w:rPr>
      </w:pPr>
    </w:p>
    <w:p w:rsidR="00226088" w:rsidRPr="00985E22" w:rsidRDefault="003B2955" w:rsidP="0022608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26088" w:rsidRPr="00985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жизни населения</w:t>
      </w:r>
    </w:p>
    <w:p w:rsidR="00226088" w:rsidRPr="00801022" w:rsidRDefault="00226088" w:rsidP="0022608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26088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Уровень жизни </w:t>
      </w:r>
      <w:r w:rsidR="00226088" w:rsidRPr="006D5709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одна из главнейших социальных категорий. Под уровнем жизни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6088" w:rsidRPr="006D570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понимается уровень благосостояния населения, потребления материальных благ и услуг и степень удовлетворения целесообразных жизненных потребностей.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6088" w:rsidRPr="006D5709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жизни населения определяется уровнем доходов в сравнении с прожиточным минимумом и потребительским бюджетом, уровнем заработной платы, развитием социальной инфраструктуры, политикой государства по регулированию доходов, влиянием профсоюзов и другими факторами.</w:t>
      </w:r>
    </w:p>
    <w:p w:rsidR="00226088" w:rsidRDefault="00226088" w:rsidP="00226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6088" w:rsidRDefault="00226088" w:rsidP="00226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6088" w:rsidRDefault="00226088" w:rsidP="00226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3B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параметры уровня доходов населения</w:t>
      </w:r>
    </w:p>
    <w:p w:rsidR="00226088" w:rsidRDefault="00226088" w:rsidP="00226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62"/>
        <w:gridCol w:w="996"/>
        <w:gridCol w:w="996"/>
        <w:gridCol w:w="996"/>
        <w:gridCol w:w="18"/>
        <w:gridCol w:w="8"/>
        <w:gridCol w:w="1072"/>
        <w:gridCol w:w="1054"/>
        <w:gridCol w:w="992"/>
      </w:tblGrid>
      <w:tr w:rsidR="00226088" w:rsidRPr="00D73B96" w:rsidTr="00226088">
        <w:trPr>
          <w:cantSplit/>
        </w:trPr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D73B96" w:rsidRDefault="00226088" w:rsidP="00226088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Отчет</w:t>
            </w:r>
          </w:p>
          <w:p w:rsidR="00226088" w:rsidRPr="00D73B96" w:rsidRDefault="00226088" w:rsidP="00226088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  <w:p w:rsidR="00226088" w:rsidRPr="00D73B96" w:rsidRDefault="00226088" w:rsidP="00226088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года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Оценка 20</w:t>
            </w: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D73B96" w:rsidRDefault="00226088" w:rsidP="00226088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  <w:p w:rsidR="00226088" w:rsidRPr="00D73B96" w:rsidRDefault="00226088" w:rsidP="00226088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D73B96" w:rsidRDefault="00226088" w:rsidP="00226088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226088" w:rsidRPr="00D73B96" w:rsidRDefault="00226088" w:rsidP="00226088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D73B96" w:rsidRDefault="00226088" w:rsidP="00226088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  <w:p w:rsidR="00226088" w:rsidRPr="00D73B96" w:rsidRDefault="00226088" w:rsidP="00226088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</w:tr>
      <w:tr w:rsidR="00226088" w:rsidRPr="00D73B96" w:rsidTr="00226088">
        <w:trPr>
          <w:cantSplit/>
        </w:trPr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088" w:rsidRPr="00D73B96" w:rsidRDefault="00226088" w:rsidP="0022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088" w:rsidRPr="00D73B96" w:rsidRDefault="00226088" w:rsidP="0022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088" w:rsidRPr="00D73B96" w:rsidRDefault="00226088" w:rsidP="0022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Прогноз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базовый вариант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088" w:rsidRPr="00D73B96" w:rsidRDefault="00226088" w:rsidP="0022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</w:tr>
      <w:tr w:rsidR="00226088" w:rsidRPr="00D73B96" w:rsidTr="00226088">
        <w:trPr>
          <w:trHeight w:val="365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Среднемесячные денежные доходы населения, рублей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585119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45864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585119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46982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585119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47717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585119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49149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585119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088" w:rsidRPr="00585119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51838</w:t>
            </w:r>
          </w:p>
        </w:tc>
      </w:tr>
      <w:tr w:rsidR="00226088" w:rsidRPr="00D73B96" w:rsidTr="00226088">
        <w:trPr>
          <w:trHeight w:val="101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Номинальная среднемесячная заработная плата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поселении</w:t>
            </w: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рублей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62470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64150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65490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67120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72723</w:t>
            </w:r>
          </w:p>
        </w:tc>
      </w:tr>
      <w:tr w:rsidR="00226088" w:rsidRPr="00D73B96" w:rsidTr="00226088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% к предыдущему году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102,3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D73B96" w:rsidRDefault="00226088" w:rsidP="00226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102,09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D73B96" w:rsidRDefault="00226088" w:rsidP="00226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102,49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</w:t>
            </w:r>
          </w:p>
        </w:tc>
      </w:tr>
      <w:tr w:rsidR="00226088" w:rsidRPr="00D73B96" w:rsidTr="00226088"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3B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Средний размер назначенных пенсий пенсионерам, рублей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20864,13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21566,86</w:t>
            </w:r>
          </w:p>
        </w:tc>
        <w:tc>
          <w:tcPr>
            <w:tcW w:w="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22297,98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23058,33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23858,45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088" w:rsidRPr="00D73B96" w:rsidRDefault="00226088" w:rsidP="00226088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24700,65</w:t>
            </w:r>
          </w:p>
        </w:tc>
      </w:tr>
    </w:tbl>
    <w:p w:rsidR="00226088" w:rsidRPr="006D5709" w:rsidRDefault="00226088" w:rsidP="002260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6088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6088" w:rsidRPr="004559A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 источником доходов населения является заработная плата для работающего населения, пенсии и пособия для пожилых и неработающих жителей, стипендии и пособия для студентов и детей.</w:t>
      </w:r>
    </w:p>
    <w:p w:rsidR="00226088" w:rsidRDefault="00226088" w:rsidP="00226088">
      <w:pPr>
        <w:suppressAutoHyphens/>
        <w:spacing w:after="0" w:line="25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59AE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 доходов населения будет обеспечиваться, прежде всего, доходами от занятости, предпринимательской деятельности и социальных трансфертов.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Кроме того, поддержку доходов населения окажут и социальные трансферты -важную роль здесь имеет единовременная выплата пенсионерам, Повышение минимальной оплаты труда.</w:t>
      </w:r>
    </w:p>
    <w:p w:rsidR="00226088" w:rsidRDefault="00226088" w:rsidP="00226088">
      <w:pPr>
        <w:suppressAutoHyphens/>
        <w:spacing w:after="0" w:line="25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Положительная динамика доходов населения наряду с ожидаемым оживлением потребительского кредитования, окажет поддержку обороту розничной торговли и сектору услуг.</w:t>
      </w:r>
    </w:p>
    <w:p w:rsidR="00226088" w:rsidRDefault="00226088" w:rsidP="00226088">
      <w:pPr>
        <w:suppressAutoHyphens/>
        <w:spacing w:after="0" w:line="25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и Указами Президента Российской Федерации от 07 мая 2012 года №597 «О мероприятиях по реализации государственной социальной политики» приняты и реализуются меры по поэтапному достижению целевых ориентиров повышения заработной платы отдельным категориям работников сферы образования и культуры.</w:t>
      </w:r>
    </w:p>
    <w:p w:rsidR="00226088" w:rsidRPr="00EF45BA" w:rsidRDefault="00226088" w:rsidP="00226088">
      <w:pPr>
        <w:suppressAutoHyphens/>
        <w:spacing w:after="0" w:line="25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Средний доход пенсионера в 2017 году, по отношению к 2016 году увеличился на 3,3%. </w:t>
      </w:r>
      <w:r w:rsidRPr="00EF45BA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Трудовые пенсии российских пенсионеров в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EF4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будут повышаться дважды – сначала в феврале, потом в октябре, затем в августе (работающим пенсионерам). Но если в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EF4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заранее назывались конкретные размеры повышения размера пенсий пенсионерам, то в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EF4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данные не определены и будут зависеть от доходов ПФР.</w:t>
      </w:r>
    </w:p>
    <w:p w:rsidR="00226088" w:rsidRPr="00034A26" w:rsidRDefault="003B2955" w:rsidP="00226088">
      <w:pPr>
        <w:suppressAutoHyphens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26088" w:rsidRPr="00CE69F3">
        <w:rPr>
          <w:rFonts w:ascii="Times New Roman" w:hAnsi="Times New Roman" w:cs="Times New Roman"/>
          <w:color w:val="000000"/>
          <w:sz w:val="28"/>
          <w:szCs w:val="28"/>
        </w:rPr>
        <w:t>Прожиточный минимум используется в качестве базы для обо</w:t>
      </w:r>
      <w:r w:rsidR="00226088" w:rsidRPr="00CE69F3">
        <w:rPr>
          <w:rFonts w:ascii="Times New Roman" w:hAnsi="Times New Roman" w:cs="Times New Roman"/>
          <w:color w:val="000000"/>
          <w:sz w:val="28"/>
          <w:szCs w:val="28"/>
        </w:rPr>
        <w:softHyphen/>
        <w:t>снования минимальной заработной платы.</w:t>
      </w:r>
      <w:r w:rsidR="00226088" w:rsidRPr="00CE69F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26088" w:rsidRPr="00CE69F3">
        <w:rPr>
          <w:rFonts w:ascii="Times New Roman" w:hAnsi="Times New Roman" w:cs="Times New Roman"/>
          <w:iCs/>
          <w:color w:val="000000"/>
          <w:sz w:val="28"/>
          <w:szCs w:val="28"/>
        </w:rPr>
        <w:t>Минимальная заработ</w:t>
      </w:r>
      <w:r w:rsidR="00226088" w:rsidRPr="00CE69F3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ная плата</w:t>
      </w:r>
      <w:r w:rsidR="00226088" w:rsidRPr="00CE69F3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226088" w:rsidRPr="00CE69F3">
        <w:rPr>
          <w:rFonts w:ascii="Times New Roman" w:hAnsi="Times New Roman" w:cs="Times New Roman"/>
          <w:color w:val="000000"/>
          <w:sz w:val="28"/>
          <w:szCs w:val="28"/>
        </w:rPr>
        <w:t>представляет собой минимально допустимый уровень выплат работнику за его труд. Минимальная заработная плата</w:t>
      </w:r>
      <w:r w:rsidR="00226088">
        <w:rPr>
          <w:rFonts w:ascii="Times New Roman" w:hAnsi="Times New Roman" w:cs="Times New Roman"/>
          <w:color w:val="000000"/>
          <w:sz w:val="28"/>
          <w:szCs w:val="28"/>
        </w:rPr>
        <w:t xml:space="preserve"> (МРОТ)</w:t>
      </w:r>
      <w:r w:rsidR="00226088" w:rsidRPr="00CE69F3">
        <w:rPr>
          <w:rFonts w:ascii="Times New Roman" w:hAnsi="Times New Roman" w:cs="Times New Roman"/>
          <w:color w:val="000000"/>
          <w:sz w:val="28"/>
          <w:szCs w:val="28"/>
        </w:rPr>
        <w:t xml:space="preserve"> — это официально устанавливаемый государством минимальный уро</w:t>
      </w:r>
      <w:r w:rsidR="00226088" w:rsidRPr="00CE69F3">
        <w:rPr>
          <w:rFonts w:ascii="Times New Roman" w:hAnsi="Times New Roman" w:cs="Times New Roman"/>
          <w:color w:val="000000"/>
          <w:sz w:val="28"/>
          <w:szCs w:val="28"/>
        </w:rPr>
        <w:softHyphen/>
        <w:t>вень оплаты труда на предприятиях любых форм собственности в виде наименьшей месячной ставки или почасовой оплаты</w:t>
      </w:r>
      <w:r w:rsidR="002260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6088" w:rsidRPr="00034A26">
        <w:rPr>
          <w:color w:val="000000"/>
          <w:sz w:val="20"/>
          <w:szCs w:val="20"/>
        </w:rPr>
        <w:t xml:space="preserve"> </w:t>
      </w:r>
      <w:r w:rsidR="00226088" w:rsidRPr="00034A2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"О внесении изменения в статью 1 Федерального закона "О минимальном размере оплаты труда" от 07.03.2018 г N 41-ФЗ </w:t>
      </w:r>
    </w:p>
    <w:p w:rsidR="00226088" w:rsidRPr="00034A26" w:rsidRDefault="00226088" w:rsidP="00226088">
      <w:pPr>
        <w:suppressAutoHyphens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4A26">
        <w:rPr>
          <w:rFonts w:ascii="Times New Roman" w:hAnsi="Times New Roman" w:cs="Times New Roman"/>
          <w:color w:val="000000"/>
          <w:sz w:val="28"/>
          <w:szCs w:val="28"/>
        </w:rPr>
        <w:t>* минимальный размер оплаты труда по состоянию на 01.05.2018 года 27907,5руб.</w:t>
      </w:r>
    </w:p>
    <w:p w:rsidR="00226088" w:rsidRDefault="00226088" w:rsidP="00226088">
      <w:pPr>
        <w:suppressAutoHyphens/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6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мероприятий социальной политики по поддержке наименее обеспеченных категорий населения на федеральном, региональном и муниципальном уровнях позволяет не допускать роста населения с доходами ниже величины прожиточного минимума.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Численность населения с денежными доходами ниже величины прожиточного минимума в 2017 году составила 5,4%, в прогнозном периоде предполагается постепенное сокращение данного уровня до 4,9 % к 2020 году.</w:t>
      </w:r>
    </w:p>
    <w:p w:rsidR="00226088" w:rsidRDefault="00226088" w:rsidP="00226088">
      <w:pPr>
        <w:suppressAutoHyphens/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Основной статьей расходов населения остаются покупка товаров, оплата услуг и общественное питание. </w:t>
      </w:r>
    </w:p>
    <w:p w:rsidR="00226088" w:rsidRDefault="00226088" w:rsidP="00226088">
      <w:pPr>
        <w:suppressAutoHyphens/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Повышение уровня жизни населения, улучшение благосостояния, повышение уровня доходов, качества жизни населения, является одной из стратегических задач государства.</w:t>
      </w:r>
    </w:p>
    <w:p w:rsidR="00226088" w:rsidRDefault="00226088" w:rsidP="00226088">
      <w:pPr>
        <w:suppressAutoHyphens/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6088" w:rsidRDefault="003B2955" w:rsidP="002260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6088" w:rsidRPr="00CF3048">
        <w:rPr>
          <w:rFonts w:ascii="Times New Roman" w:hAnsi="Times New Roman" w:cs="Times New Roman"/>
          <w:b/>
          <w:sz w:val="28"/>
          <w:szCs w:val="28"/>
        </w:rPr>
        <w:t>Труд и занятость</w:t>
      </w:r>
    </w:p>
    <w:p w:rsidR="00226088" w:rsidRPr="00AD2E9C" w:rsidRDefault="00226088" w:rsidP="002260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Важнейшими индикаторами на рынке труда являются показатели уровня экономической активности населения, его занятости и безработицы.</w:t>
      </w:r>
      <w:r w:rsidR="003B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этих показателей ведет к несомненному улучшению рынка труда и его благосостояния.</w:t>
      </w:r>
    </w:p>
    <w:p w:rsidR="00226088" w:rsidRDefault="003B2955" w:rsidP="0022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6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Экономически активное население-это часть населения, которое предлагает совой труд для производства товаров и услуг, то есть обеспечивает предложение рабочей силы на рынке труда для производства товаров, выполнение работ, оказание услуг</w:t>
      </w:r>
    </w:p>
    <w:p w:rsidR="00226088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6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 экономически активного населения в 2017 году, составила 3,080 тыс. человек.</w:t>
      </w:r>
      <w:r w:rsidR="00226088" w:rsidRPr="00AE4C96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226088" w:rsidRPr="00AE4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Ситуация на рынке труда в 2018 – 2020 годы по базовому сценарию развития будет иметь не высокую, но положительную динамику, с постепенным увеличением численности трудовых ресурсов от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ar-SA"/>
        </w:rPr>
        <w:t>3,080</w:t>
      </w:r>
      <w:r w:rsidR="00226088" w:rsidRPr="00AE4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ar-SA"/>
        </w:rPr>
        <w:t>3,248</w:t>
      </w:r>
      <w:r w:rsidR="00226088" w:rsidRPr="00AE4C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человек, за счет сокращения миграционного оттока трудоспособного населения. Незначительное увеличение численности занятых в экономике в прогнозный период обусловлено ростом занятости в государственном и частном секторе.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Численность занятых в экономике от общего количества трудовых ресурсов составляет 97,5% в 2018 году и будет находиться в 2018-2020 годах предположительно на том же уровне.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26088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сохранения позитивной динамики на рынке труда действует</w:t>
      </w:r>
      <w:r w:rsidR="00226088" w:rsidRPr="00FF2E7F">
        <w:rPr>
          <w:sz w:val="18"/>
          <w:szCs w:val="18"/>
        </w:rPr>
        <w:t xml:space="preserve">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26088" w:rsidRPr="00FF2E7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программа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 w:rsidRPr="00FF2E7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занятости населения в городском пос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елении Игрим на 2014-2019 годы», основной целью данной программы является создание условий для оперативного удовлетворения потребностей граждан в свободном выборе рода деятельности с различным режимом труда, с учетом половозрастных и иных особенностей граждан.</w:t>
      </w:r>
    </w:p>
    <w:p w:rsidR="00226088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зарегистрированных безработных в 2017 году составило 134 человек, что на 19 человек больше чем в 2016 году. Это, прежде всего, связано с экономической нестабильностью. В прогнозном периоде 2018-2020 года также предполагается небольшой рост численности безработных, зарегистрированных в центре занятости населения в пределах 6-7%.</w:t>
      </w:r>
    </w:p>
    <w:p w:rsidR="00226088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зарегистрированной безработицы за отчетный период составил 3,18%, к 2020 году по базовому варианту- 2,95%.</w:t>
      </w:r>
    </w:p>
    <w:p w:rsidR="00226088" w:rsidRPr="00F17D03" w:rsidRDefault="003B2955" w:rsidP="0022608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незанятых граждан, зарегистрированных в государственных учреждениях службы занятости населения, в расчете на одну заявленную вакансию (на конец года) составила 9 человек в 2017 году, а также прогнозных 2018-2020 годах, что на 1,6 условную единицу меньше чем в 2015 году. Данные показатели свидетельствуют о том, что по-прежнему характерной чертой рынка труда муниципального образования является квалификационное несоответствие спроса и предложение рабочей силы. Для решения данной проблемы Центром занятости населения будет продолжена работа по профессиональной подготовке безработных граждан востребованным рабочим профессиям</w:t>
      </w:r>
      <w:r w:rsidR="00226088" w:rsidRPr="00F1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водитель вездехода, контролер лома и отходов металлов, массажист, машинист бульдозера, машинист крана, </w:t>
      </w:r>
      <w:r w:rsidR="00226088" w:rsidRPr="00F17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машинист экскаватора, моторист, оператор котельной, охранник, тракторист, </w:t>
      </w:r>
      <w:proofErr w:type="spellStart"/>
      <w:r w:rsidR="00226088" w:rsidRPr="00F17D0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электрогазосварщик</w:t>
      </w:r>
      <w:proofErr w:type="spellEnd"/>
      <w:r w:rsidR="00226088" w:rsidRPr="00F17D0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электромонтер</w:t>
      </w:r>
      <w:r w:rsidR="00226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088" w:rsidRPr="00F17D0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226088" w:rsidRPr="009C4361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 w:rsidRPr="009C4361">
        <w:rPr>
          <w:rFonts w:ascii="Times New Roman" w:eastAsia="Times New Roman" w:hAnsi="Times New Roman"/>
          <w:sz w:val="28"/>
          <w:szCs w:val="28"/>
          <w:lang w:eastAsia="ar-SA"/>
        </w:rPr>
        <w:t xml:space="preserve">По-прежнему остается сложным трудоустройство ряда социально-демографических групп (населения в деревнях, молодежи без практического опыта работы, отдельных контингентов женского населения, инвалидов). </w:t>
      </w:r>
    </w:p>
    <w:p w:rsidR="00226088" w:rsidRPr="009C4361" w:rsidRDefault="00226088" w:rsidP="00226088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высокого уровня безработицы заключена в том, что в сельской местности отсутствуют вакансии и безработица носит застойный характер. Население, в том числе и молодежь, проживающее в сельской местности, маломобильно и не желает обучаться рабочим профессиям с целью поиска работы в других территориях округа и России.</w:t>
      </w:r>
    </w:p>
    <w:p w:rsidR="00226088" w:rsidRPr="00FA63D6" w:rsidRDefault="00226088" w:rsidP="00226088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F17D0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 высокооплачиваемых вакансий в базе данных Березовского центра занятости населения, высокооплачиваемых рабочих мест в муниципальных и частных предприятиях, дополнительных рабочих мест на местных предприятиях нефтегазового комплекса приводит к трудовой миграции в пределах Ханты-Мансийского автономного округа - Югры.</w:t>
      </w:r>
      <w:r w:rsidRPr="00FA63D6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226088" w:rsidRPr="00F17D03" w:rsidRDefault="00226088" w:rsidP="00226088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D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Своевременная и целенаправленная профориентация старшеклассников образовательных школ профессиям, востребованным на региональном рынке труда, позволит снизить уровень безработицы за счет выпускников учебных заведений профессионального образования. </w:t>
      </w:r>
    </w:p>
    <w:p w:rsidR="00226088" w:rsidRPr="00F17D03" w:rsidRDefault="00226088" w:rsidP="0022608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7D0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программных мероприятий по содействию и стабилизации ситуации на рынке труда в полном объеме позволит снять напряженность местного рынка труда и сдерживать уровень безработицы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17D03">
        <w:rPr>
          <w:rFonts w:ascii="Times New Roman" w:eastAsia="Times New Roman" w:hAnsi="Times New Roman" w:cs="Times New Roman"/>
          <w:sz w:val="28"/>
          <w:szCs w:val="28"/>
          <w:lang w:eastAsia="ar-SA"/>
        </w:rPr>
        <w:t>в городском поселении Игрим.</w:t>
      </w:r>
    </w:p>
    <w:p w:rsidR="00226088" w:rsidRDefault="003B2955" w:rsidP="002260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088" w:rsidRPr="00DB7F14" w:rsidRDefault="003B2955" w:rsidP="0022608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6088" w:rsidRPr="00DB7F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Демография</w:t>
      </w:r>
    </w:p>
    <w:p w:rsidR="00226088" w:rsidRDefault="003B2955" w:rsidP="00226088">
      <w:pPr>
        <w:tabs>
          <w:tab w:val="left" w:pos="54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26088" w:rsidRPr="00F133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демографические показатели городского поселения Игрим</w:t>
      </w:r>
    </w:p>
    <w:p w:rsidR="00226088" w:rsidRPr="00F1334B" w:rsidRDefault="00226088" w:rsidP="00226088">
      <w:pPr>
        <w:tabs>
          <w:tab w:val="left" w:pos="54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559"/>
        <w:gridCol w:w="1985"/>
        <w:gridCol w:w="1701"/>
      </w:tblGrid>
      <w:tr w:rsidR="00226088" w:rsidRPr="0054647E" w:rsidTr="00226088">
        <w:trPr>
          <w:cantSplit/>
          <w:trHeight w:val="457"/>
          <w:tblHeader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088" w:rsidRPr="009842F7" w:rsidRDefault="00226088" w:rsidP="00226088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088" w:rsidRPr="009842F7" w:rsidRDefault="00226088" w:rsidP="00226088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</w:t>
            </w:r>
          </w:p>
          <w:p w:rsidR="00226088" w:rsidRPr="009842F7" w:rsidRDefault="00226088" w:rsidP="00226088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отчет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6088" w:rsidRPr="009842F7" w:rsidRDefault="00226088" w:rsidP="00226088">
            <w:pPr>
              <w:suppressAutoHyphens/>
              <w:snapToGrid w:val="0"/>
              <w:spacing w:after="120" w:line="240" w:lineRule="auto"/>
              <w:ind w:left="283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Прогноз (базовый вариант)</w:t>
            </w:r>
          </w:p>
        </w:tc>
      </w:tr>
      <w:tr w:rsidR="00226088" w:rsidRPr="0054647E" w:rsidTr="00226088">
        <w:trPr>
          <w:cantSplit/>
          <w:trHeight w:val="396"/>
          <w:tblHeader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088" w:rsidRPr="009842F7" w:rsidRDefault="00226088" w:rsidP="0022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088" w:rsidRPr="009842F7" w:rsidRDefault="00226088" w:rsidP="0022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9842F7" w:rsidRDefault="003B2955" w:rsidP="00226088">
            <w:pPr>
              <w:suppressAutoHyphens/>
              <w:snapToGrid w:val="0"/>
              <w:spacing w:after="120" w:line="240" w:lineRule="auto"/>
              <w:ind w:left="283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226088" w:rsidRPr="00984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9842F7" w:rsidRDefault="00226088" w:rsidP="00226088">
            <w:pPr>
              <w:suppressAutoHyphens/>
              <w:snapToGrid w:val="0"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088" w:rsidRPr="009842F7" w:rsidRDefault="00226088" w:rsidP="00226088">
            <w:pPr>
              <w:suppressAutoHyphens/>
              <w:snapToGrid w:val="0"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</w:p>
        </w:tc>
      </w:tr>
      <w:tr w:rsidR="00226088" w:rsidRPr="00F1334B" w:rsidTr="0022608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9842F7" w:rsidRDefault="00226088" w:rsidP="00226088">
            <w:pPr>
              <w:suppressAutoHyphens/>
              <w:spacing w:after="120" w:line="240" w:lineRule="auto"/>
              <w:ind w:right="-6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Численность населения, (среднегодовая) 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9842F7" w:rsidRDefault="00226088" w:rsidP="00226088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088" w:rsidRPr="00F1334B" w:rsidRDefault="00226088" w:rsidP="00226088">
            <w:pPr>
              <w:suppressAutoHyphens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6088" w:rsidRPr="00F1334B" w:rsidRDefault="00226088" w:rsidP="0022608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088" w:rsidRPr="00F1334B" w:rsidRDefault="00226088" w:rsidP="00226088">
            <w:pPr>
              <w:suppressAutoHyphens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8,0</w:t>
            </w:r>
          </w:p>
        </w:tc>
      </w:tr>
      <w:tr w:rsidR="00226088" w:rsidRPr="00F1334B" w:rsidTr="0022608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9842F7" w:rsidRDefault="00226088" w:rsidP="00226088">
            <w:pPr>
              <w:suppressAutoHyphens/>
              <w:snapToGrid w:val="0"/>
              <w:spacing w:after="120" w:line="240" w:lineRule="auto"/>
              <w:ind w:right="14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Естественный прирост населения, 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9842F7" w:rsidRDefault="00226088" w:rsidP="00226088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F1334B" w:rsidRDefault="00226088" w:rsidP="00226088">
            <w:pPr>
              <w:suppressAutoHyphens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33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F1334B" w:rsidRDefault="00226088" w:rsidP="00226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088" w:rsidRPr="00F1334B" w:rsidRDefault="00226088" w:rsidP="00226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0,006</w:t>
            </w:r>
          </w:p>
        </w:tc>
      </w:tr>
      <w:tr w:rsidR="00226088" w:rsidRPr="00F1334B" w:rsidTr="00226088">
        <w:trPr>
          <w:trHeight w:val="7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9842F7" w:rsidRDefault="00226088" w:rsidP="00226088">
            <w:pPr>
              <w:suppressAutoHyphens/>
              <w:snapToGrid w:val="0"/>
              <w:spacing w:after="120" w:line="240" w:lineRule="auto"/>
              <w:ind w:right="14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Миграционный прирост населения, 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9842F7" w:rsidRDefault="00226088" w:rsidP="00226088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F1334B" w:rsidRDefault="00226088" w:rsidP="00226088">
            <w:pPr>
              <w:suppressAutoHyphens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33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F1334B" w:rsidRDefault="00226088" w:rsidP="0022608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33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088" w:rsidRPr="00F1334B" w:rsidRDefault="00226088" w:rsidP="00226088">
            <w:pPr>
              <w:suppressAutoHyphens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-42</w:t>
            </w:r>
          </w:p>
        </w:tc>
      </w:tr>
      <w:tr w:rsidR="00226088" w:rsidRPr="00F1334B" w:rsidTr="00226088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9842F7" w:rsidRDefault="00226088" w:rsidP="00226088">
            <w:pPr>
              <w:suppressAutoHyphens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Коэффициент рождаемости </w:t>
            </w:r>
          </w:p>
          <w:p w:rsidR="00226088" w:rsidRPr="009842F7" w:rsidRDefault="00226088" w:rsidP="00226088">
            <w:pPr>
              <w:suppressAutoHyphens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 1000 человек населения)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9842F7" w:rsidRDefault="00226088" w:rsidP="00226088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F1334B" w:rsidRDefault="00226088" w:rsidP="00226088">
            <w:pPr>
              <w:suppressAutoHyphens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11,80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F1334B" w:rsidRDefault="00226088" w:rsidP="00226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11,82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088" w:rsidRPr="00F1334B" w:rsidRDefault="00226088" w:rsidP="002260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11,84</w:t>
            </w:r>
          </w:p>
        </w:tc>
      </w:tr>
      <w:tr w:rsidR="00226088" w:rsidRPr="00F1334B" w:rsidTr="00226088">
        <w:trPr>
          <w:trHeight w:val="5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9842F7" w:rsidRDefault="00226088" w:rsidP="00226088">
            <w:pPr>
              <w:suppressAutoHyphens/>
              <w:snapToGrid w:val="0"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Коэффициент смертности </w:t>
            </w:r>
          </w:p>
          <w:p w:rsidR="00226088" w:rsidRPr="009842F7" w:rsidRDefault="00226088" w:rsidP="00226088">
            <w:pPr>
              <w:suppressAutoHyphens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 1000 человек населения)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9842F7" w:rsidRDefault="00226088" w:rsidP="00226088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F1334B" w:rsidRDefault="00226088" w:rsidP="00226088">
            <w:pPr>
              <w:suppressAutoHyphens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F1334B" w:rsidRDefault="00226088" w:rsidP="0022608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088" w:rsidRPr="00F1334B" w:rsidRDefault="00226088" w:rsidP="00226088">
            <w:pPr>
              <w:suppressAutoHyphens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8,1</w:t>
            </w:r>
          </w:p>
        </w:tc>
      </w:tr>
      <w:tr w:rsidR="00226088" w:rsidRPr="00F1334B" w:rsidTr="0022608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6088" w:rsidRPr="009842F7" w:rsidRDefault="00226088" w:rsidP="00226088">
            <w:pPr>
              <w:suppressAutoHyphens/>
              <w:snapToGrid w:val="0"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Естественный прирост населения </w:t>
            </w:r>
          </w:p>
          <w:p w:rsidR="00226088" w:rsidRPr="009842F7" w:rsidRDefault="00226088" w:rsidP="00226088">
            <w:pPr>
              <w:suppressAutoHyphens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842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 1000 человек населения)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9842F7" w:rsidRDefault="00226088" w:rsidP="00226088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F1334B" w:rsidRDefault="00226088" w:rsidP="00226088">
            <w:pPr>
              <w:suppressAutoHyphens/>
              <w:spacing w:after="120" w:line="240" w:lineRule="auto"/>
              <w:ind w:left="16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6088" w:rsidRPr="00F1334B" w:rsidRDefault="00226088" w:rsidP="0022608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088" w:rsidRPr="00F1334B" w:rsidRDefault="00226088" w:rsidP="00226088">
            <w:pPr>
              <w:suppressAutoHyphens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3,12</w:t>
            </w:r>
          </w:p>
        </w:tc>
      </w:tr>
    </w:tbl>
    <w:p w:rsidR="00226088" w:rsidRDefault="003B2955" w:rsidP="00226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226088" w:rsidRPr="00F65FA3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088" w:rsidRPr="00F65F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фактором демографического развития является естественный прирост. В 2016 году естественный прирост составил 1 человек, родилось 84 детей, умерло 83 человека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2017 году родилось 92 детей, умерло 62 человека </w:t>
      </w:r>
      <w:r w:rsidR="00226088" w:rsidRPr="00F6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естественного прироста населения к 2020 году составит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3,12</w:t>
      </w:r>
      <w:r w:rsidR="00226088" w:rsidRPr="00F6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1 000 человек населения.</w:t>
      </w:r>
    </w:p>
    <w:p w:rsidR="00226088" w:rsidRPr="003835F1" w:rsidRDefault="00226088" w:rsidP="002260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Все же г</w:t>
      </w:r>
      <w:r w:rsidRPr="00383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осударственная поддержка в виде социальных пособий (в том числе семейных и материнских) оказывает положительное влияние на демографические процессы. </w:t>
      </w:r>
    </w:p>
    <w:p w:rsidR="00226088" w:rsidRPr="00CF7A02" w:rsidRDefault="00226088" w:rsidP="002260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статистики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5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среднегодовая численность постоянного населения по муниципальному образованию </w:t>
      </w:r>
      <w:r w:rsidRPr="00CF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7,800</w:t>
      </w:r>
      <w:r w:rsidRPr="00CF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 </w:t>
      </w:r>
    </w:p>
    <w:p w:rsidR="00226088" w:rsidRPr="00CF7A02" w:rsidRDefault="003B2955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26088" w:rsidRPr="00CF7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в показателях численности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 w:rsidRPr="00CF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226088" w:rsidRPr="00E20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2016-2017года </w:t>
      </w:r>
      <w:r w:rsidR="00226088" w:rsidRPr="00CF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связана с тем, что данные статистики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данные </w:t>
      </w:r>
      <w:proofErr w:type="spellStart"/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Игримской</w:t>
      </w:r>
      <w:proofErr w:type="spellEnd"/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больницей не совпадают.</w:t>
      </w:r>
      <w:r w:rsidR="00226088" w:rsidRPr="00CF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статистике </w:t>
      </w:r>
      <w:r w:rsidR="00226088" w:rsidRPr="00CF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отражают те категории населения, которые на протяжении многих лет проживают в </w:t>
      </w:r>
      <w:proofErr w:type="spellStart"/>
      <w:r w:rsidR="00226088" w:rsidRPr="00CF7A02">
        <w:rPr>
          <w:rFonts w:ascii="Times New Roman" w:eastAsia="Times New Roman" w:hAnsi="Times New Roman" w:cs="Times New Roman"/>
          <w:sz w:val="28"/>
          <w:szCs w:val="28"/>
          <w:lang w:eastAsia="ru-RU"/>
        </w:rPr>
        <w:t>гп</w:t>
      </w:r>
      <w:proofErr w:type="spellEnd"/>
      <w:r w:rsidR="00226088" w:rsidRPr="00CF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Игрим, но не имеют постоянной регистрации на территории поселения. К ним относятся: специалисты, привлеченные из других регионов, с целью трудоустройства на территории поселения; граждане, участвовавшие в программах переселения из районов Крайнего Севера, которые продолжают проживать в городском поселении; студенты, выпускники </w:t>
      </w:r>
      <w:proofErr w:type="spellStart"/>
      <w:r w:rsidR="00226088" w:rsidRPr="00CF7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Игримского</w:t>
      </w:r>
      <w:proofErr w:type="spellEnd"/>
      <w:r w:rsidR="00226088" w:rsidRPr="00CF7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колледжа, трудоустроившиеся в городском поселении Игрим.</w:t>
      </w:r>
    </w:p>
    <w:p w:rsidR="00226088" w:rsidRPr="00CF7A02" w:rsidRDefault="00226088" w:rsidP="002260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A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Миграционные процессы характеризуются как оттоком, вследствие реализации федеральной и окружной программ по переселению граждан из районов Крайнего Севера и приравненных к ним местностям, так и притоком работающего населения определенных востребованных профессиональных категорий на территории поселения.</w:t>
      </w:r>
    </w:p>
    <w:p w:rsidR="00226088" w:rsidRPr="00246EE5" w:rsidRDefault="00226088" w:rsidP="0022608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организации поселения активно привлекают специалистов востребованных специальностей из других регионов, предоставляя им жилье по договорам служебного найма. Наибольшее количество специалистов привлечено в ИРБ №2; в органы ОМВД, ОП №1 ОВДД, ДПС, следственный отдел; образовательные учреждения (средние школы №1 и №2, школа искусств, детский сад) в. Прочие бюджетные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 2014г.</w:t>
      </w: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категории специалистов приезжают с семьями, проживают на территории поселения по временной регистрации по месту жительства.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привлечения иногородних специалистов и членов их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численность населения увеличилась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2015 года к</w:t>
      </w: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152 человека.</w:t>
      </w:r>
    </w:p>
    <w:p w:rsidR="00226088" w:rsidRPr="00246EE5" w:rsidRDefault="00226088" w:rsidP="002260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не столь </w:t>
      </w: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</w:t>
      </w: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миграционный отток постоянного населения, является реализация федеральной и окружной программ по переселению граждан из районов Крайнего Севера и приравненных к ним местностям. Многие граждане после участия в программе по переселению, снимаются с регистрационного учета по месту жительства, но продолжают длительное время проживать на территории поселения по временной регистрации, в дальнейшем обращаясь для заключения договоров безвозмездного пользования жилыми помещениями.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году заключено 263</w:t>
      </w: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безвозмездного </w:t>
      </w: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пользования,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заключено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договоров.</w:t>
      </w:r>
    </w:p>
    <w:p w:rsidR="00226088" w:rsidRPr="00246EE5" w:rsidRDefault="00226088" w:rsidP="002260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proofErr w:type="spellStart"/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Игримского</w:t>
      </w:r>
      <w:proofErr w:type="spellEnd"/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 приезжают на обучение со всего района. Основные программы обучения в колледже рассчитаны на срок от 1 года и более. Весь период обучения студенты проживают на территории поселения по временной регистрации по месту жительства. Ежегодно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обучаются</w:t>
      </w: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и выпускаются 94 специалиста. </w:t>
      </w: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из выпускников колледжа после окончания обучения остаются работать в городском поселении Игрим.</w:t>
      </w:r>
    </w:p>
    <w:p w:rsidR="00226088" w:rsidRPr="00246EE5" w:rsidRDefault="00226088" w:rsidP="0022608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категории населения, длительное время проживая на территории городского поселения Игрим, пользуются коммунальными, бытовыми и другими видами услуг; обращаются за медицинской и социальной помощью; участвуют в производстве и потреблении товаров и услуг, тем самым оказывая влияние на социально-экономическое развитие поселения.</w:t>
      </w:r>
    </w:p>
    <w:p w:rsidR="00226088" w:rsidRDefault="00226088" w:rsidP="00226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Основополагающим фактором, оказывающим влияние, как на естественное движение, так и на естественные процессы, выступает половозрастная структура населения. Как и прежде, сохраняется тенденция незначительного превышения женского населения над мужчинами. 51,24 % женщины, 48,74% мужчины. Кроме того, к положительным факторам, характеризующие социально-экономические процессы, относится стабильное превышение численности заключаемых браков над разводами. В 2016 году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заключено 46 браков, 41 развод. В 2017 года заключены 52 браков и 38 разводов.</w:t>
      </w:r>
    </w:p>
    <w:p w:rsidR="00226088" w:rsidRDefault="00226088" w:rsidP="00226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прогнозном периоде возможен небольшой рост численности населения, в связи с притоком трудовых ресурсов из числа специалистов строительных специальностей, в связи с планированием и реализацией проекта строительства автомобильной дороги </w:t>
      </w:r>
      <w:proofErr w:type="spellStart"/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Приобъе</w:t>
      </w:r>
      <w:proofErr w:type="spellEnd"/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46EE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 в рамках инвестиционных проектов с государственной поддержкой на территории Березовского района.</w:t>
      </w:r>
    </w:p>
    <w:p w:rsidR="00226088" w:rsidRPr="00F65FA3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88" w:rsidRPr="00F65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политика, направленная на повышение уровня рождаемости, укрепление семьи, увеличение продолжительности жизни позволяют прогнозировать увеличение показателя естественного прироста населения и в прогнозируемом периоде.</w:t>
      </w:r>
    </w:p>
    <w:p w:rsidR="00226088" w:rsidRPr="0054647E" w:rsidRDefault="00226088" w:rsidP="00226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26088" w:rsidRDefault="003B2955" w:rsidP="002260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088" w:rsidRPr="00DA6C11">
        <w:rPr>
          <w:rFonts w:ascii="Times New Roman" w:hAnsi="Times New Roman" w:cs="Times New Roman"/>
          <w:b/>
          <w:sz w:val="28"/>
          <w:szCs w:val="28"/>
        </w:rPr>
        <w:t>Бюджет муниципального образования</w:t>
      </w:r>
    </w:p>
    <w:p w:rsidR="00226088" w:rsidRPr="009A0229" w:rsidRDefault="00226088" w:rsidP="00226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показателей баланса финансовых ресурсов поселения разработан в соответствии с действующим законодательством. Доходы в бюджетную систему формируются за счёт налоговых и неналоговых поступлений, а также безвозмездных поступлений.</w:t>
      </w:r>
    </w:p>
    <w:p w:rsidR="00226088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муниципального образования по налоговым доходам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A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плановом периоде до 2020 год сформирована с учетом изменений налогового законодательства, нормативов отчислений от федеральных, региональных и местных налогов в размерах, установленных Бюджетным кодексом Российской Федерации, законами Ханты-Мансийского автономного округа – Югры, муниципальными правовыми актами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 городского поселения Игрим за 2017 год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 поселения утвержден на 2017 год Решением Совета депутатов от 22.12.2016 года № 272 «О бюджете городского поселения Игрим на 2017 год и плановый период 2018 и 2019 годов».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бюджет поселения исполнен: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в сумме 101 121,1 тыс. рублей – 93,4% утвержденного плана;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расходам в сумме 101 207,6 тыс. рублей – 93,4% утвержденного плана;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в сумме 86,5 тыс. рублей.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операции со средствами бюджета поселения выполнены по принятым полномочиям в соответствии с назначениями, с учетом уточнения плана по дополнительно выделенным ассигнованиям на целевые расходы, утвержденным решениями Совета депутатов и перераспределению средств - передвижек по статьям и кварталам предусмотренных разделов функциональной классификации расходов.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в 2017 году.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бюджета городского поселения Игрим по доходам, в </w:t>
      </w:r>
      <w:proofErr w:type="spellStart"/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6088" w:rsidRDefault="00226088" w:rsidP="00226088">
      <w:pPr>
        <w:spacing w:after="0"/>
        <w:ind w:firstLine="56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79"/>
        <w:gridCol w:w="1400"/>
        <w:gridCol w:w="1933"/>
        <w:gridCol w:w="1467"/>
        <w:gridCol w:w="1535"/>
      </w:tblGrid>
      <w:tr w:rsidR="00226088" w:rsidTr="00226088">
        <w:trPr>
          <w:trHeight w:val="453"/>
        </w:trPr>
        <w:tc>
          <w:tcPr>
            <w:tcW w:w="1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год, уточненный план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Поступление доходов 2017 год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абсолютные отклонения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исполнения</w:t>
            </w:r>
          </w:p>
        </w:tc>
      </w:tr>
      <w:tr w:rsidR="00226088" w:rsidTr="00226088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088" w:rsidTr="00226088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088" w:rsidTr="00226088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Налоговые доходы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31 632,0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30 531,5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-1 100,5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96,5%</w:t>
            </w:r>
          </w:p>
        </w:tc>
      </w:tr>
      <w:tr w:rsidR="00226088" w:rsidTr="00226088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18 657,0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18 783,1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100,7%</w:t>
            </w:r>
          </w:p>
        </w:tc>
      </w:tr>
      <w:tr w:rsidR="00226088" w:rsidTr="00226088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9 390,0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8 373,6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-1 016,4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89,2%</w:t>
            </w:r>
          </w:p>
        </w:tc>
      </w:tr>
      <w:tr w:rsidR="00226088" w:rsidTr="00226088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97,5%</w:t>
            </w:r>
          </w:p>
        </w:tc>
      </w:tr>
      <w:tr w:rsidR="00226088" w:rsidTr="00226088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3 510,0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3 304,0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-206,0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94,1%</w:t>
            </w:r>
          </w:p>
        </w:tc>
      </w:tr>
      <w:tr w:rsidR="00226088" w:rsidTr="00226088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-2,8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86,0%</w:t>
            </w:r>
          </w:p>
        </w:tc>
      </w:tr>
      <w:tr w:rsidR="00226088" w:rsidTr="00226088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Неналоговые доходы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13 043,9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7 014,9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-6 029,0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53,8%</w:t>
            </w:r>
          </w:p>
        </w:tc>
      </w:tr>
      <w:tr w:rsidR="00226088" w:rsidTr="00226088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5 945,0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5 959,2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100,2%</w:t>
            </w:r>
          </w:p>
        </w:tc>
      </w:tr>
      <w:tr w:rsidR="00226088" w:rsidTr="00226088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6 103,9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-6 040,5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1,0%</w:t>
            </w:r>
          </w:p>
        </w:tc>
      </w:tr>
      <w:tr w:rsidR="00226088" w:rsidTr="00226088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платных услуг и проч.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962,3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-2,7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99,7%</w:t>
            </w:r>
          </w:p>
        </w:tc>
      </w:tr>
      <w:tr w:rsidR="00226088" w:rsidTr="00226088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100,0%</w:t>
            </w:r>
          </w:p>
        </w:tc>
      </w:tr>
      <w:tr w:rsidR="00226088" w:rsidTr="00226088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Безвозмездные поступления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63 633,1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63 574,7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-58,4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99,9%</w:t>
            </w:r>
          </w:p>
        </w:tc>
      </w:tr>
      <w:tr w:rsidR="00226088" w:rsidTr="00226088">
        <w:trPr>
          <w:trHeight w:val="20"/>
        </w:trPr>
        <w:tc>
          <w:tcPr>
            <w:tcW w:w="1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108 309,0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101 121,1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-7 187,9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93,4%</w:t>
            </w:r>
          </w:p>
        </w:tc>
      </w:tr>
    </w:tbl>
    <w:p w:rsidR="00226088" w:rsidRDefault="00226088" w:rsidP="00226088">
      <w:pPr>
        <w:spacing w:after="0"/>
        <w:ind w:firstLine="560"/>
        <w:jc w:val="both"/>
        <w:rPr>
          <w:rFonts w:ascii="Times New Roman" w:hAnsi="Times New Roman"/>
        </w:rPr>
      </w:pP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план по доходам не исполнен на 7187,9 тыс. руб., связано это с невыполнением плана приватизации имущества городского поселения Игрим в 2017 году в связи с отсутствием заявок на объявленных торгах по продаже оборудования электростанции. Так же, не выполнен план по поступлению акцизов </w:t>
      </w: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подакцизным товарам (доля поселений в акцизах на бензин, моторное масло, дизтопливо). 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роста доходов бюджета поселения в 2015-2017 годах</w:t>
      </w:r>
    </w:p>
    <w:p w:rsidR="00226088" w:rsidRDefault="00226088" w:rsidP="00226088">
      <w:pPr>
        <w:spacing w:after="0"/>
        <w:ind w:firstLine="5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таблица 2</w:t>
      </w:r>
    </w:p>
    <w:p w:rsidR="00226088" w:rsidRDefault="00226088" w:rsidP="00226088">
      <w:pPr>
        <w:spacing w:after="0"/>
        <w:ind w:firstLine="5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proofErr w:type="spellStart"/>
      <w:r>
        <w:rPr>
          <w:rFonts w:ascii="Times New Roman" w:hAnsi="Times New Roman"/>
          <w:sz w:val="20"/>
          <w:szCs w:val="20"/>
        </w:rPr>
        <w:t>тыс.руб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39"/>
        <w:gridCol w:w="1325"/>
        <w:gridCol w:w="1325"/>
        <w:gridCol w:w="1325"/>
        <w:gridCol w:w="1370"/>
        <w:gridCol w:w="1830"/>
      </w:tblGrid>
      <w:tr w:rsidR="00226088" w:rsidTr="00226088">
        <w:trPr>
          <w:trHeight w:val="537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исполнено в 2015 году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исполнено в 2016 г.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исполнено в 2017 г.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динамика 2017 г. к 2015 г., %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динамика 2017 г. к 2016 г., %</w:t>
            </w:r>
          </w:p>
        </w:tc>
      </w:tr>
      <w:tr w:rsidR="00226088" w:rsidTr="00226088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26088" w:rsidTr="00226088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26088" w:rsidTr="00226088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18055,0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19891,5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30531,5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169,1%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153,5%</w:t>
            </w:r>
          </w:p>
        </w:tc>
      </w:tr>
      <w:tr w:rsidR="00226088" w:rsidTr="00226088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15241,5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15908,2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18 783,1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123,2%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118,1%</w:t>
            </w:r>
          </w:p>
        </w:tc>
      </w:tr>
      <w:tr w:rsidR="00226088" w:rsidTr="00226088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2792,5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3958,0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3 304,0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118,3%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83,5%</w:t>
            </w:r>
          </w:p>
        </w:tc>
      </w:tr>
      <w:tr w:rsidR="00226088" w:rsidTr="00226088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акцизы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8 373,6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26088" w:rsidTr="00226088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97,7%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93,0%</w:t>
            </w:r>
          </w:p>
        </w:tc>
      </w:tr>
      <w:tr w:rsidR="00226088" w:rsidTr="00226088">
        <w:trPr>
          <w:trHeight w:val="630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1576,5%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788,2%</w:t>
            </w:r>
          </w:p>
        </w:tc>
      </w:tr>
      <w:tr w:rsidR="00226088" w:rsidTr="00226088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13365,3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6971,1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7014,9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100,6%</w:t>
            </w:r>
          </w:p>
        </w:tc>
      </w:tr>
      <w:tr w:rsidR="00226088" w:rsidTr="00226088">
        <w:trPr>
          <w:trHeight w:val="1260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6225,2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5385,8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5 959,2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95,7%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110,6%</w:t>
            </w:r>
          </w:p>
        </w:tc>
      </w:tr>
      <w:tr w:rsidR="00226088" w:rsidTr="00226088">
        <w:trPr>
          <w:trHeight w:val="94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6080,0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483,4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13,1%</w:t>
            </w:r>
          </w:p>
        </w:tc>
      </w:tr>
      <w:tr w:rsidR="00226088" w:rsidTr="00226088">
        <w:trPr>
          <w:trHeight w:val="94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поселения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1045,6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1021,9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962,3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92,0%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94,2%</w:t>
            </w:r>
          </w:p>
        </w:tc>
      </w:tr>
      <w:tr w:rsidR="00226088" w:rsidTr="00226088">
        <w:trPr>
          <w:trHeight w:val="630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206,9%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37,5%</w:t>
            </w:r>
          </w:p>
        </w:tc>
      </w:tr>
      <w:tr w:rsidR="00226088" w:rsidTr="00226088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Безвозмездные поступления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90588,2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131043,2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63 574,7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70,2%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48,5%</w:t>
            </w:r>
          </w:p>
        </w:tc>
      </w:tr>
      <w:tr w:rsidR="00226088" w:rsidTr="00226088">
        <w:trPr>
          <w:trHeight w:val="315"/>
        </w:trPr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122008,5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157905,8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101121,1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82,9%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088" w:rsidRDefault="00226088" w:rsidP="0022608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64,0%</w:t>
            </w:r>
          </w:p>
        </w:tc>
      </w:tr>
    </w:tbl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тенденция увеличения налоговых поступлений в бюджет поселения – рост к 2015 году 69,1%, к 2016 году – 53,5%. Рост в связи с введением в 2017 году норматива отчислений от акцизов на прямогонный бензин, моторные масла и дизельное топливо в бюджеты поселений, установленный вышестоящим бюджетом – на начало года 10390,0 тыс. рублей, уточненный план на конец года 9390,0 тыс. рублей. 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неналоговых поступлений в бюджет за анализируемый период связано с сокращением объема имущества, передаваемого в аренду; в течении 2017 года не выполнены мероприятия плана приватизации муниципального имущества – по причине отсутствия заявок на аукционы по продаже имущества. Сокращение поступлений по разделу доходы от оказания платных услуг и компенсации затрат </w:t>
      </w: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связано с сокращением платных услуг населению, предоставляемых подведомственными учреждениями в связи с ликвидацией в 2014 году МКУ С/К «Олимпиец». По данному разделу отражены доходы от найма муниципального имущества (плата за наем). Всего за 2017 год поступило 962,3 тыс. рублей при плане на начало года 720,0 тыс. рублей. Увеличение плана связано и ростом поступлений связано с принятым администрацией решением об увеличении платы за наем жилого помещения (социальный и служебный наем).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безвозмездных поступлений в бюджет поселений – снижение уровня дотации на выравнивание бюджетной обеспеченности, снижением доли </w:t>
      </w:r>
      <w:proofErr w:type="spellStart"/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бюджета по реализации программы «Содействие занятости населения…».</w:t>
      </w:r>
    </w:p>
    <w:p w:rsidR="00226088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 аренде муниципального имущества выполнен на 100,3%, но в конце года была проведена корректировка в сторону уменьшения первоначального плана (3120,0 тыс. руб.) на 250,0 тыс. руб. </w:t>
      </w:r>
    </w:p>
    <w:p w:rsidR="00226088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в 2017 г.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расходов бюджета в 2017 году в сравнении с 2015 и 2016 годом на 17,2 и 34,9%% соответственно связано: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сокращение поступлений в бюджет средств иных межбюджетных трансфертов на исполнение мероприятий в сфере </w:t>
      </w:r>
      <w:proofErr w:type="spellStart"/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</w:t>
      </w:r>
      <w:proofErr w:type="spellEnd"/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передачей полномочий по данному вопросу органам местного самоуправления Березовского района;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объема собственных доходов бюджета поселения не имеющих целевого назначения;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бюджетного кредита в сумме 5700,00 </w:t>
      </w:r>
      <w:proofErr w:type="spellStart"/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покрытие кассового разрыва в течении второго полугодия 2017 года.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расходов по следующим статьям расходов: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расходов содержание имущества учреждений – затраты текущий ремонт зданий, сооружений, ремонт техники – на 19,1 к 2015 году и на 2,8%.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расходов на ремонт жилищного фонда, снос ветхого жилого фонда рост в сравнении с периодом 2015-2016 гг. связано с исполнением работ по капитальному ремонту д.29 по ул. Мира (решение суда) -2802,0 тыс. рублей, снос ветхого жилого фонда – 200,0 тыс. рублей.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благоустройство территории (вывоз мусора, уличное освещение) рост к 2015 году на 6% больше.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расходов на транспортное обеспечение населения – организация пассажирских перевозок – в рамках производимой оптимизации расходов бюджета сокращено количеств маршрутов и рейсов на маршруте. Всего расходов на оказанные услуги в течении 2017 г. – 1 526,70 </w:t>
      </w:r>
      <w:proofErr w:type="spellStart"/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что 88,7% превышает расходы 2016 года.</w:t>
      </w:r>
      <w:r w:rsidR="003B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оптимизации расходов на содержание органов местного самоуправления и в целом по снижению расходов проводится администрацией поселения в соответствии с планом мероприятий по росту доходов и оптимизации расходов бюджета, и сокращению муниципального долга городского поселения </w:t>
      </w: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Игрим на 2017 год и на плановый период 2018 и 2019 годов, утвержденный постановлением администрации поселения от 16.01.2017 г. № 3. По пункту плана «2.4.Провести оптимизацию численности» бюджетный эффект от реализации мероприятия 991,0 </w:t>
      </w:r>
      <w:proofErr w:type="spellStart"/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6088" w:rsidRPr="000C4A06" w:rsidRDefault="00226088" w:rsidP="002260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средств резервного фонда администрации городского поселения Игрим в 2017 году произведено в сумме 35 </w:t>
      </w:r>
      <w:proofErr w:type="spellStart"/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0C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6088" w:rsidRPr="005F57E4" w:rsidRDefault="003B2955" w:rsidP="00226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6088" w:rsidRPr="00715EC2" w:rsidRDefault="00226088" w:rsidP="002260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33DC">
        <w:rPr>
          <w:rFonts w:ascii="Times New Roman" w:hAnsi="Times New Roman"/>
          <w:sz w:val="28"/>
          <w:szCs w:val="28"/>
        </w:rPr>
        <w:t>Расходная часть бюджета городск</w:t>
      </w:r>
      <w:r>
        <w:rPr>
          <w:rFonts w:ascii="Times New Roman" w:hAnsi="Times New Roman"/>
          <w:sz w:val="28"/>
          <w:szCs w:val="28"/>
        </w:rPr>
        <w:t>ого поселения Игрим на 2018</w:t>
      </w:r>
      <w:r w:rsidRPr="00D033DC">
        <w:rPr>
          <w:rFonts w:ascii="Times New Roman" w:hAnsi="Times New Roman"/>
          <w:sz w:val="28"/>
          <w:szCs w:val="28"/>
        </w:rPr>
        <w:t xml:space="preserve"> год сформирована на основании муниципальных программ городского поселения Игрим и непрограммных мероприятий и распре</w:t>
      </w:r>
      <w:r>
        <w:rPr>
          <w:rFonts w:ascii="Times New Roman" w:hAnsi="Times New Roman"/>
          <w:sz w:val="28"/>
          <w:szCs w:val="28"/>
        </w:rPr>
        <w:t>делена по следующим программам:</w:t>
      </w:r>
    </w:p>
    <w:p w:rsidR="00226088" w:rsidRPr="003326B4" w:rsidRDefault="00226088" w:rsidP="00AA502E">
      <w:pPr>
        <w:pStyle w:val="aff"/>
        <w:numPr>
          <w:ilvl w:val="0"/>
          <w:numId w:val="3"/>
        </w:numPr>
        <w:spacing w:line="240" w:lineRule="auto"/>
        <w:ind w:left="0" w:firstLine="360"/>
        <w:jc w:val="both"/>
        <w:rPr>
          <w:b/>
          <w:color w:val="000000" w:themeColor="text1"/>
          <w:sz w:val="28"/>
          <w:szCs w:val="28"/>
        </w:rPr>
      </w:pPr>
      <w:r w:rsidRPr="003326B4">
        <w:rPr>
          <w:b/>
          <w:color w:val="000000" w:themeColor="text1"/>
          <w:sz w:val="28"/>
          <w:szCs w:val="28"/>
        </w:rPr>
        <w:t>«Повышение эффективности муниципального управления в городском поселении Игрим на 2014-2020 годы»</w:t>
      </w:r>
    </w:p>
    <w:p w:rsidR="00226088" w:rsidRPr="008F4E7E" w:rsidRDefault="00226088" w:rsidP="00226088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</w:rPr>
        <w:t>Целью Программы является функционирование администрации поселения и создание условий для качественного оказания услуг органов местного самоуправления по регулированию вопросов, решение которых возложено на администрацию городского поселения Игрим, а также осуществлению соответствующих управленческих функций.</w:t>
      </w:r>
    </w:p>
    <w:p w:rsidR="00226088" w:rsidRPr="008F4E7E" w:rsidRDefault="003B2955" w:rsidP="00226088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088" w:rsidRPr="008F4E7E">
        <w:rPr>
          <w:rFonts w:ascii="Times New Roman" w:hAnsi="Times New Roman"/>
          <w:color w:val="000000" w:themeColor="text1"/>
          <w:sz w:val="28"/>
          <w:szCs w:val="28"/>
        </w:rPr>
        <w:t xml:space="preserve">В данной программе предусмотрены следующие направления расходов на общую сумму в 2018 году – </w:t>
      </w:r>
      <w:r w:rsidR="00226088" w:rsidRPr="008F4E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47 947,4</w:t>
      </w:r>
      <w:r w:rsidR="00226088" w:rsidRPr="008F4E7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рублей:</w:t>
      </w:r>
    </w:p>
    <w:p w:rsidR="00226088" w:rsidRPr="008F4E7E" w:rsidRDefault="00226088" w:rsidP="00226088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</w:rPr>
        <w:t>организация деятельности главы муниципального образования и администрации поселения;</w:t>
      </w:r>
    </w:p>
    <w:p w:rsidR="00226088" w:rsidRPr="008F4E7E" w:rsidRDefault="00226088" w:rsidP="00226088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</w:rPr>
        <w:t>организация деятельности хозяйственно-эксплуатационной службы;</w:t>
      </w:r>
    </w:p>
    <w:p w:rsidR="00226088" w:rsidRPr="008F4E7E" w:rsidRDefault="003B2955" w:rsidP="00226088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088" w:rsidRPr="008F4E7E">
        <w:rPr>
          <w:rFonts w:ascii="Times New Roman" w:hAnsi="Times New Roman"/>
          <w:color w:val="000000" w:themeColor="text1"/>
          <w:sz w:val="28"/>
          <w:szCs w:val="28"/>
        </w:rPr>
        <w:t>повышение качества муниципального управления.</w:t>
      </w:r>
    </w:p>
    <w:p w:rsidR="00226088" w:rsidRPr="008F4E7E" w:rsidRDefault="003B2955" w:rsidP="00226088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088" w:rsidRPr="008F4E7E">
        <w:rPr>
          <w:rFonts w:ascii="Times New Roman" w:hAnsi="Times New Roman"/>
          <w:color w:val="000000" w:themeColor="text1"/>
          <w:sz w:val="28"/>
          <w:szCs w:val="28"/>
        </w:rPr>
        <w:t xml:space="preserve">межбюджетные трансферты по передаваемым полномочиям на </w:t>
      </w:r>
      <w:r w:rsidR="00226088" w:rsidRPr="008F4E7E">
        <w:rPr>
          <w:rFonts w:ascii="Times New Roman" w:hAnsi="Times New Roman"/>
          <w:color w:val="000000" w:themeColor="text1"/>
          <w:spacing w:val="-4"/>
          <w:sz w:val="28"/>
          <w:szCs w:val="28"/>
        </w:rPr>
        <w:t>осуществление переданных полномочий</w:t>
      </w:r>
      <w:r w:rsidR="00226088" w:rsidRPr="008F4E7E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контрольно-счетного органа городского поселения Игрим по осуществлению внешнего муниципального финансового контроля.</w:t>
      </w:r>
    </w:p>
    <w:p w:rsidR="00226088" w:rsidRPr="008F4E7E" w:rsidRDefault="00226088" w:rsidP="00AA502E">
      <w:pPr>
        <w:pStyle w:val="aff"/>
        <w:numPr>
          <w:ilvl w:val="0"/>
          <w:numId w:val="3"/>
        </w:numPr>
        <w:tabs>
          <w:tab w:val="left" w:pos="142"/>
          <w:tab w:val="left" w:pos="426"/>
        </w:tabs>
        <w:ind w:left="0" w:right="-1" w:firstLine="426"/>
        <w:jc w:val="both"/>
        <w:rPr>
          <w:b/>
          <w:color w:val="000000" w:themeColor="text1"/>
          <w:sz w:val="28"/>
          <w:szCs w:val="28"/>
        </w:rPr>
      </w:pPr>
      <w:r w:rsidRPr="008F4E7E">
        <w:rPr>
          <w:b/>
          <w:color w:val="000000" w:themeColor="text1"/>
          <w:sz w:val="28"/>
          <w:szCs w:val="28"/>
        </w:rPr>
        <w:t xml:space="preserve"> </w:t>
      </w:r>
      <w:r w:rsidRPr="008F4E7E">
        <w:rPr>
          <w:b/>
          <w:bCs/>
          <w:color w:val="000000" w:themeColor="text1"/>
          <w:sz w:val="28"/>
          <w:szCs w:val="28"/>
        </w:rPr>
        <w:t>«Обеспечение доступным и комфортным жильем жителей городского поселения Игрим в 2016-2020 годах»</w:t>
      </w:r>
    </w:p>
    <w:p w:rsidR="00226088" w:rsidRPr="008F4E7E" w:rsidRDefault="003B2955" w:rsidP="00226088">
      <w:pPr>
        <w:tabs>
          <w:tab w:val="left" w:pos="142"/>
          <w:tab w:val="left" w:pos="426"/>
        </w:tabs>
        <w:spacing w:after="0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088" w:rsidRPr="008F4E7E">
        <w:rPr>
          <w:rFonts w:ascii="Times New Roman" w:hAnsi="Times New Roman"/>
          <w:color w:val="000000" w:themeColor="text1"/>
          <w:sz w:val="28"/>
          <w:szCs w:val="28"/>
        </w:rPr>
        <w:t xml:space="preserve">Цель </w:t>
      </w:r>
      <w:proofErr w:type="spellStart"/>
      <w:proofErr w:type="gramStart"/>
      <w:r w:rsidR="00226088" w:rsidRPr="008F4E7E">
        <w:rPr>
          <w:rFonts w:ascii="Times New Roman" w:hAnsi="Times New Roman"/>
          <w:color w:val="000000" w:themeColor="text1"/>
          <w:sz w:val="28"/>
          <w:szCs w:val="28"/>
        </w:rPr>
        <w:t>программы:создание</w:t>
      </w:r>
      <w:proofErr w:type="spellEnd"/>
      <w:proofErr w:type="gramEnd"/>
      <w:r w:rsidR="00226088" w:rsidRPr="008F4E7E">
        <w:rPr>
          <w:rFonts w:ascii="Times New Roman" w:hAnsi="Times New Roman"/>
          <w:color w:val="000000" w:themeColor="text1"/>
          <w:sz w:val="28"/>
          <w:szCs w:val="28"/>
        </w:rPr>
        <w:t xml:space="preserve"> условий и механизмов для сокращения количества непригодного и аварийного жилищного фонда, создание условий, способствующих повышению доступности жилья, улучшению жилищных условий и качества жилищного обеспечения населения городского поселения Игрим, а также ликвидация аварийного и непригодного жилищного фонда – снос жилых домов.</w:t>
      </w:r>
    </w:p>
    <w:p w:rsidR="00226088" w:rsidRPr="008F4E7E" w:rsidRDefault="00226088" w:rsidP="00226088">
      <w:pPr>
        <w:pStyle w:val="ab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</w:rPr>
        <w:t>В программе предусмотрены средства в сумме</w:t>
      </w:r>
      <w:r w:rsidR="003B29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4E7E">
        <w:rPr>
          <w:rFonts w:ascii="Times New Roman" w:hAnsi="Times New Roman"/>
          <w:color w:val="000000" w:themeColor="text1"/>
          <w:sz w:val="28"/>
          <w:szCs w:val="28"/>
        </w:rPr>
        <w:t>400,0 тыс. рублей на 2018 год на реализацию мероприятий в рамках данной программы.</w:t>
      </w:r>
    </w:p>
    <w:p w:rsidR="00226088" w:rsidRPr="008F4E7E" w:rsidRDefault="00226088" w:rsidP="00AA502E">
      <w:pPr>
        <w:pStyle w:val="aff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360"/>
        <w:jc w:val="both"/>
        <w:outlineLvl w:val="1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8F4E7E">
        <w:rPr>
          <w:rFonts w:eastAsia="Times New Roman"/>
          <w:b/>
          <w:color w:val="000000" w:themeColor="text1"/>
          <w:sz w:val="28"/>
          <w:szCs w:val="28"/>
          <w:lang w:eastAsia="ru-RU"/>
        </w:rPr>
        <w:t>«Благоустройство и озеленение территории городского поселения Игрим на 2014-2019 годы»</w:t>
      </w:r>
    </w:p>
    <w:p w:rsidR="00226088" w:rsidRPr="008F4E7E" w:rsidRDefault="00226088" w:rsidP="00226088">
      <w:pPr>
        <w:pStyle w:val="ab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Цель: организация эффективной системы благоустройства и озеленения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</w:r>
    </w:p>
    <w:p w:rsidR="00226088" w:rsidRPr="008F4E7E" w:rsidRDefault="00226088" w:rsidP="00226088">
      <w:pPr>
        <w:pStyle w:val="ab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Денежные средства запланированы на реализацию мероприятий в рамках программы в 2018 году в сумме </w:t>
      </w:r>
      <w:r w:rsidRPr="008F4E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3 282,5</w:t>
      </w:r>
      <w:r w:rsidRPr="008F4E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рублей</w:t>
      </w:r>
    </w:p>
    <w:p w:rsidR="00226088" w:rsidRPr="008F4E7E" w:rsidRDefault="00226088" w:rsidP="00AA502E">
      <w:pPr>
        <w:pStyle w:val="ab"/>
        <w:widowControl/>
        <w:numPr>
          <w:ilvl w:val="0"/>
          <w:numId w:val="3"/>
        </w:numPr>
        <w:autoSpaceDE/>
        <w:autoSpaceDN/>
        <w:adjustRightInd/>
        <w:ind w:left="0" w:firstLine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«Защита населения и территорий от чрезвычайных ситуаций, обеспечение пожарной безопасности в городском поселении Игрим на 2014-2020 годы»</w:t>
      </w:r>
    </w:p>
    <w:p w:rsidR="00226088" w:rsidRPr="008F4E7E" w:rsidRDefault="00226088" w:rsidP="00226088">
      <w:pPr>
        <w:pStyle w:val="ab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</w:rPr>
        <w:t>Цель программы: повышение защиты населения и территорий городского поселения Игрим от угроз природного и техногенного характера, а также повышение уровня пожарной безопасности в городском поселении Игрим;</w:t>
      </w:r>
    </w:p>
    <w:p w:rsidR="00226088" w:rsidRPr="008F4E7E" w:rsidRDefault="00226088" w:rsidP="00226088">
      <w:pPr>
        <w:pStyle w:val="ab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</w:rPr>
        <w:t xml:space="preserve">Данная программа предусматривает средства на </w:t>
      </w:r>
      <w:r w:rsidRPr="008F4E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единовременные выплаты </w:t>
      </w:r>
      <w:proofErr w:type="gramStart"/>
      <w:r w:rsidRPr="008F4E7E">
        <w:rPr>
          <w:rFonts w:ascii="Times New Roman" w:hAnsi="Times New Roman"/>
          <w:bCs/>
          <w:color w:val="000000" w:themeColor="text1"/>
          <w:sz w:val="28"/>
          <w:szCs w:val="28"/>
        </w:rPr>
        <w:t>гражданам</w:t>
      </w:r>
      <w:proofErr w:type="gramEnd"/>
      <w:r w:rsidRPr="008F4E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пострадавшим в результате чрезвычайных ситуаций, пожаров и других стихийных бедствий</w:t>
      </w:r>
      <w:r w:rsidRPr="008F4E7E">
        <w:rPr>
          <w:rFonts w:ascii="Times New Roman" w:hAnsi="Times New Roman"/>
          <w:color w:val="000000" w:themeColor="text1"/>
          <w:sz w:val="28"/>
          <w:szCs w:val="28"/>
        </w:rPr>
        <w:t xml:space="preserve">, замена пожарных гидрантов в </w:t>
      </w:r>
      <w:proofErr w:type="spellStart"/>
      <w:r w:rsidRPr="008F4E7E">
        <w:rPr>
          <w:rFonts w:ascii="Times New Roman" w:hAnsi="Times New Roman"/>
          <w:color w:val="000000" w:themeColor="text1"/>
          <w:sz w:val="28"/>
          <w:szCs w:val="28"/>
        </w:rPr>
        <w:t>гп.Игрим</w:t>
      </w:r>
      <w:proofErr w:type="spellEnd"/>
      <w:r w:rsidRPr="008F4E7E">
        <w:rPr>
          <w:rFonts w:ascii="Times New Roman" w:hAnsi="Times New Roman"/>
          <w:color w:val="000000" w:themeColor="text1"/>
          <w:sz w:val="28"/>
          <w:szCs w:val="28"/>
        </w:rPr>
        <w:t xml:space="preserve">, организацию правовой и социальной защиты работников добровольной пожарной охраны городского поселения Игрим на 2018 год в сумме 107,9 тыс. рублей и по 100,0 </w:t>
      </w:r>
      <w:proofErr w:type="spellStart"/>
      <w:r w:rsidRPr="008F4E7E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8F4E7E">
        <w:rPr>
          <w:rFonts w:ascii="Times New Roman" w:hAnsi="Times New Roman"/>
          <w:color w:val="000000" w:themeColor="text1"/>
          <w:sz w:val="28"/>
          <w:szCs w:val="28"/>
        </w:rPr>
        <w:t xml:space="preserve"> на каждый год двухлетнего периода. </w:t>
      </w:r>
    </w:p>
    <w:p w:rsidR="00226088" w:rsidRPr="008F4E7E" w:rsidRDefault="00226088" w:rsidP="00AA502E">
      <w:pPr>
        <w:pStyle w:val="aff"/>
        <w:numPr>
          <w:ilvl w:val="0"/>
          <w:numId w:val="3"/>
        </w:numPr>
        <w:spacing w:line="240" w:lineRule="auto"/>
        <w:ind w:left="0" w:firstLine="426"/>
        <w:jc w:val="both"/>
        <w:rPr>
          <w:b/>
          <w:color w:val="000000" w:themeColor="text1"/>
          <w:sz w:val="28"/>
          <w:szCs w:val="28"/>
        </w:rPr>
      </w:pPr>
      <w:r w:rsidRPr="008F4E7E">
        <w:rPr>
          <w:rFonts w:eastAsia="Times New Roman"/>
          <w:b/>
          <w:color w:val="000000" w:themeColor="text1"/>
          <w:sz w:val="28"/>
          <w:szCs w:val="28"/>
          <w:lang w:eastAsia="ru-RU"/>
        </w:rPr>
        <w:t>«Управление муниципальным имуществом в городском поселении Игрим на 2014-2020 годы»</w:t>
      </w:r>
    </w:p>
    <w:p w:rsidR="00226088" w:rsidRPr="008F4E7E" w:rsidRDefault="003B2955" w:rsidP="002260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088"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эффективной системы управления муниципальным имуществом городского поселения Игрим, позволяющей обеспечить оптимальный состав имущества для исполнения полномочий органами местного самоуправления, достоверный учет и контроль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088"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муниципального имущества городского поселения Игрим.</w:t>
      </w:r>
    </w:p>
    <w:p w:rsidR="00226088" w:rsidRPr="008F4E7E" w:rsidRDefault="003B2955" w:rsidP="002260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088"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В данной программе предусмотрены следующие направления расходов в 2018 году на общую сумму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088"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1628,2 тыс. рублей:</w:t>
      </w:r>
    </w:p>
    <w:p w:rsidR="00226088" w:rsidRPr="008F4E7E" w:rsidRDefault="00226088" w:rsidP="002260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- Прочие мероприятия органов муниципальной власти (межбюджетные трансферты по передаваемым полномочиям в части страхования муниципального имущества),</w:t>
      </w:r>
    </w:p>
    <w:p w:rsidR="00226088" w:rsidRPr="008F4E7E" w:rsidRDefault="00226088" w:rsidP="002260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- Оценка недвижимости, признание прав и регулирование отношений по муниципальной собственности (денежные средства на предпродажную подготовку муниципального имущества городского поселения Игрим.</w:t>
      </w:r>
    </w:p>
    <w:p w:rsidR="00226088" w:rsidRPr="008F4E7E" w:rsidRDefault="00226088" w:rsidP="0022608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6. «</w:t>
      </w:r>
      <w:r w:rsidRPr="008F4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Развитие жилищно-коммунального комплекса и повышение энергетической эффективности в городском поселении Игрим на 2014-2020 годы»</w:t>
      </w:r>
    </w:p>
    <w:p w:rsidR="00226088" w:rsidRPr="008F4E7E" w:rsidRDefault="00226088" w:rsidP="00226088">
      <w:pPr>
        <w:pStyle w:val="ConsPlusCell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Цель программы: повышение надежности и качества предоставления жилищно-коммунальных услуг; обеспечение потребителей электрической энергии надежным и</w:t>
      </w:r>
      <w:r w:rsidR="003B2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качественным электроснабжением; реализация единой государственной политики и нормативно-правового регулирования в жилищно-коммунальном комплексе и энергетике.</w:t>
      </w:r>
    </w:p>
    <w:p w:rsidR="00226088" w:rsidRPr="008F4E7E" w:rsidRDefault="00226088" w:rsidP="00226088">
      <w:pPr>
        <w:pStyle w:val="ConsPlusCell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в рамках данной программы распределены на следующие направления расходов: предоставление субсидий на возмещение недополученных доходов организациям, предоставляющие жилищно-коммунальные услуги населению по тарифам, не обеспечивающих возмещение издержек на 2018 год в сумме 10,860 тыс. рублей.</w:t>
      </w:r>
    </w:p>
    <w:p w:rsidR="00226088" w:rsidRPr="008F4E7E" w:rsidRDefault="00226088" w:rsidP="00226088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8F4E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</w:t>
      </w:r>
      <w:r w:rsidRPr="008F4E7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«Развитие дорожно-транспортной системы на территории городского поселения Игрим на 2014-2020годы»</w:t>
      </w:r>
    </w:p>
    <w:p w:rsidR="00226088" w:rsidRPr="008F4E7E" w:rsidRDefault="00226088" w:rsidP="002260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Развитие</w:t>
      </w:r>
      <w:r w:rsidR="003B2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современной</w:t>
      </w:r>
      <w:r w:rsidR="003B2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транспортной инфраструктуры, обеспечивающей повышение доступности и безопасности</w:t>
      </w:r>
      <w:r w:rsidR="003B2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услуг транспортного комплекса</w:t>
      </w:r>
      <w:r w:rsidR="003B2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B2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населения.</w:t>
      </w:r>
    </w:p>
    <w:p w:rsidR="00226088" w:rsidRPr="008F4E7E" w:rsidRDefault="00226088" w:rsidP="00226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расходов в рамках данной муниципальной</w:t>
      </w:r>
      <w:r w:rsidR="003B2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4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программы имеют следующие: </w:t>
      </w:r>
    </w:p>
    <w:p w:rsidR="00226088" w:rsidRPr="008F4E7E" w:rsidRDefault="00226088" w:rsidP="002260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- Субсидирование пассажирских перевозок автотранспортом общего пользования на социально значимых муниципальных маршрутах</w:t>
      </w:r>
    </w:p>
    <w:p w:rsidR="00226088" w:rsidRPr="008F4E7E" w:rsidRDefault="00226088" w:rsidP="002260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- Содержание, расчистка, уборка и вывоз снега в зимний период автомобильных дорог и улиц поселка</w:t>
      </w:r>
    </w:p>
    <w:p w:rsidR="00226088" w:rsidRPr="008F4E7E" w:rsidRDefault="00226088" w:rsidP="002260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- Содержание технических средств регулирования дорожного движения, дорожная разметка</w:t>
      </w:r>
    </w:p>
    <w:p w:rsidR="00226088" w:rsidRPr="008F4E7E" w:rsidRDefault="00226088" w:rsidP="002260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Перечисление в бюджет Березовского района межбюджетных трансфертов на осуществление </w:t>
      </w:r>
      <w:r w:rsidRPr="008F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</w:t>
      </w:r>
      <w:r w:rsidR="003B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полномочий</w:t>
      </w:r>
      <w:r w:rsidR="003B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дорожной</w:t>
      </w:r>
      <w:r w:rsidR="003B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F4E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деятельности в отношении </w:t>
      </w:r>
      <w:r w:rsidRPr="008F4E7E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проектирования, строительства, реконструкции, капитального ремонта автомобильных дорог, ремонта автомобильных дорог.</w:t>
      </w:r>
    </w:p>
    <w:p w:rsidR="00226088" w:rsidRPr="008F4E7E" w:rsidRDefault="00226088" w:rsidP="00226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4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Общий объем денежных средств программы на 2018 год составляет </w:t>
      </w:r>
      <w:r w:rsidRPr="008F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9 440,0</w:t>
      </w:r>
      <w:r w:rsidRPr="008F4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4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8F4E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26088" w:rsidRPr="008F4E7E" w:rsidRDefault="00226088" w:rsidP="00AA502E">
      <w:pPr>
        <w:pStyle w:val="aff"/>
        <w:numPr>
          <w:ilvl w:val="0"/>
          <w:numId w:val="4"/>
        </w:numPr>
        <w:spacing w:line="240" w:lineRule="auto"/>
        <w:ind w:left="0" w:firstLine="360"/>
        <w:jc w:val="both"/>
        <w:rPr>
          <w:b/>
          <w:color w:val="000000" w:themeColor="text1"/>
          <w:sz w:val="28"/>
          <w:szCs w:val="28"/>
        </w:rPr>
      </w:pPr>
      <w:r w:rsidRPr="008F4E7E">
        <w:rPr>
          <w:b/>
          <w:color w:val="000000" w:themeColor="text1"/>
          <w:sz w:val="28"/>
          <w:szCs w:val="28"/>
        </w:rPr>
        <w:t>«Информационное общество на территории городского поселения Игрим на 2014-2020 годы»</w:t>
      </w:r>
    </w:p>
    <w:p w:rsidR="00226088" w:rsidRPr="008F4E7E" w:rsidRDefault="003B2955" w:rsidP="00226088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088" w:rsidRPr="008F4E7E">
        <w:rPr>
          <w:rFonts w:ascii="Times New Roman" w:hAnsi="Times New Roman"/>
          <w:color w:val="000000" w:themeColor="text1"/>
          <w:sz w:val="28"/>
          <w:szCs w:val="28"/>
        </w:rPr>
        <w:t>Целью является повышение качества жизни населения городского поселения Игрим, развитие экономической, социально-политической, культурной и духовной сфер жизни общества и совершенствование системы муниципального управления на основе использования информационно-коммуникационных технологий.</w:t>
      </w:r>
    </w:p>
    <w:tbl>
      <w:tblPr>
        <w:tblW w:w="8633" w:type="dxa"/>
        <w:tblInd w:w="-318" w:type="dxa"/>
        <w:tblLook w:val="04A0" w:firstRow="1" w:lastRow="0" w:firstColumn="1" w:lastColumn="0" w:noHBand="0" w:noVBand="1"/>
      </w:tblPr>
      <w:tblGrid>
        <w:gridCol w:w="8633"/>
      </w:tblGrid>
      <w:tr w:rsidR="00226088" w:rsidRPr="008F4E7E" w:rsidTr="00226088">
        <w:trPr>
          <w:trHeight w:val="540"/>
        </w:trPr>
        <w:tc>
          <w:tcPr>
            <w:tcW w:w="8633" w:type="dxa"/>
            <w:shd w:val="clear" w:color="auto" w:fill="auto"/>
            <w:noWrap/>
            <w:vAlign w:val="center"/>
            <w:hideMark/>
          </w:tcPr>
          <w:p w:rsidR="00226088" w:rsidRPr="008F4E7E" w:rsidRDefault="003B2955" w:rsidP="00226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26088" w:rsidRPr="008F4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программе предусмотрены средства на 2018 г. в сумме </w:t>
            </w:r>
            <w:r w:rsidR="00226088" w:rsidRPr="008F4E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582,6</w:t>
            </w:r>
          </w:p>
        </w:tc>
      </w:tr>
    </w:tbl>
    <w:p w:rsidR="00226088" w:rsidRPr="008F4E7E" w:rsidRDefault="00226088" w:rsidP="00226088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</w:rPr>
        <w:t>тыс. рублей, на период 2019-2020гг. – 592,0 тыс. руб. на услуги в области информационных технологий и обеспечение деятельности органов местного самоуправления в данной области.</w:t>
      </w:r>
    </w:p>
    <w:p w:rsidR="00226088" w:rsidRPr="008F4E7E" w:rsidRDefault="00226088" w:rsidP="00AA502E">
      <w:pPr>
        <w:pStyle w:val="aff"/>
        <w:numPr>
          <w:ilvl w:val="0"/>
          <w:numId w:val="4"/>
        </w:numPr>
        <w:spacing w:line="240" w:lineRule="auto"/>
        <w:jc w:val="both"/>
        <w:rPr>
          <w:b/>
          <w:color w:val="000000" w:themeColor="text1"/>
          <w:sz w:val="28"/>
          <w:szCs w:val="28"/>
        </w:rPr>
      </w:pPr>
      <w:r w:rsidRPr="008F4E7E">
        <w:rPr>
          <w:b/>
          <w:color w:val="000000" w:themeColor="text1"/>
          <w:sz w:val="28"/>
          <w:szCs w:val="28"/>
        </w:rPr>
        <w:t>«Содействие занятости населения в городском поселении Игрим на 2014 - 2020годы»</w:t>
      </w:r>
    </w:p>
    <w:p w:rsidR="00226088" w:rsidRPr="008F4E7E" w:rsidRDefault="003B2955" w:rsidP="00226088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088" w:rsidRPr="008F4E7E">
        <w:rPr>
          <w:rFonts w:ascii="Times New Roman" w:hAnsi="Times New Roman"/>
          <w:color w:val="000000" w:themeColor="text1"/>
          <w:sz w:val="28"/>
          <w:szCs w:val="28"/>
        </w:rPr>
        <w:t>Цель программы: 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населения.</w:t>
      </w:r>
    </w:p>
    <w:tbl>
      <w:tblPr>
        <w:tblW w:w="10186" w:type="dxa"/>
        <w:tblInd w:w="-318" w:type="dxa"/>
        <w:tblLook w:val="04A0" w:firstRow="1" w:lastRow="0" w:firstColumn="1" w:lastColumn="0" w:noHBand="0" w:noVBand="1"/>
      </w:tblPr>
      <w:tblGrid>
        <w:gridCol w:w="9215"/>
        <w:gridCol w:w="971"/>
      </w:tblGrid>
      <w:tr w:rsidR="00226088" w:rsidRPr="008F4E7E" w:rsidTr="00226088">
        <w:trPr>
          <w:trHeight w:val="480"/>
        </w:trPr>
        <w:tc>
          <w:tcPr>
            <w:tcW w:w="9215" w:type="dxa"/>
            <w:shd w:val="clear" w:color="auto" w:fill="auto"/>
            <w:noWrap/>
            <w:vAlign w:val="center"/>
            <w:hideMark/>
          </w:tcPr>
          <w:p w:rsidR="00226088" w:rsidRPr="008F4E7E" w:rsidRDefault="003B2955" w:rsidP="00226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26088" w:rsidRPr="008F4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рамках этой программы выделены средства окружного бюджета на </w:t>
            </w:r>
            <w:proofErr w:type="spellStart"/>
            <w:r w:rsidR="00226088" w:rsidRPr="008F4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софинансирование</w:t>
            </w:r>
            <w:proofErr w:type="spellEnd"/>
            <w:r w:rsidR="00226088" w:rsidRPr="008F4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программы на 2018 год –в сумме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26088" w:rsidRPr="008F4E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3 878,3 </w:t>
            </w:r>
            <w:proofErr w:type="spellStart"/>
            <w:r w:rsidR="00226088" w:rsidRPr="008F4E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</w:t>
            </w:r>
            <w:proofErr w:type="spellEnd"/>
            <w:r w:rsidR="00226088" w:rsidRPr="008F4E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1" w:type="dxa"/>
          </w:tcPr>
          <w:p w:rsidR="00226088" w:rsidRPr="008F4E7E" w:rsidRDefault="00226088" w:rsidP="00226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26088" w:rsidRPr="008F4E7E" w:rsidRDefault="00226088" w:rsidP="00AA502E">
      <w:pPr>
        <w:pStyle w:val="ab"/>
        <w:widowControl/>
        <w:numPr>
          <w:ilvl w:val="0"/>
          <w:numId w:val="4"/>
        </w:numPr>
        <w:autoSpaceDE/>
        <w:autoSpaceDN/>
        <w:adjustRightInd/>
        <w:ind w:left="0" w:firstLine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«Развитие физической культуры и спорта на территории городского поселения Игрим на 2014-2020годы»</w:t>
      </w:r>
    </w:p>
    <w:p w:rsidR="00226088" w:rsidRPr="008F4E7E" w:rsidRDefault="00226088" w:rsidP="00226088">
      <w:pPr>
        <w:pStyle w:val="ab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</w:rPr>
        <w:t>создание условий, ориентирующих граждан</w:t>
      </w:r>
      <w:r w:rsidR="003B29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4E7E">
        <w:rPr>
          <w:rFonts w:ascii="Times New Roman" w:hAnsi="Times New Roman"/>
          <w:color w:val="000000" w:themeColor="text1"/>
          <w:sz w:val="28"/>
          <w:szCs w:val="28"/>
        </w:rPr>
        <w:t>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спортом; создание условий для подготовки спортсменов городского поселения Игрим для успешного выступления на официальных окружных и всероссийских соревнованиях;</w:t>
      </w:r>
    </w:p>
    <w:p w:rsidR="00226088" w:rsidRPr="008F4E7E" w:rsidRDefault="00226088" w:rsidP="00226088">
      <w:pPr>
        <w:pStyle w:val="ab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</w:rPr>
        <w:t>Направление расходов на</w:t>
      </w:r>
      <w:r w:rsidR="003B29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4E7E">
        <w:rPr>
          <w:rFonts w:ascii="Times New Roman" w:hAnsi="Times New Roman"/>
          <w:color w:val="000000" w:themeColor="text1"/>
          <w:sz w:val="28"/>
          <w:szCs w:val="28"/>
        </w:rPr>
        <w:t>реализацию мероприятий в рамках программы на 2017 год в объеме</w:t>
      </w:r>
      <w:r w:rsidR="003B29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4E7E">
        <w:rPr>
          <w:rFonts w:ascii="Times New Roman" w:hAnsi="Times New Roman"/>
          <w:color w:val="000000" w:themeColor="text1"/>
          <w:sz w:val="28"/>
          <w:szCs w:val="28"/>
        </w:rPr>
        <w:t xml:space="preserve">100 </w:t>
      </w:r>
      <w:proofErr w:type="spellStart"/>
      <w:r w:rsidRPr="008F4E7E">
        <w:rPr>
          <w:rFonts w:ascii="Times New Roman" w:hAnsi="Times New Roman"/>
          <w:color w:val="000000" w:themeColor="text1"/>
          <w:sz w:val="28"/>
          <w:szCs w:val="28"/>
        </w:rPr>
        <w:t>тыс.рублей</w:t>
      </w:r>
      <w:proofErr w:type="spellEnd"/>
      <w:r w:rsidRPr="008F4E7E">
        <w:rPr>
          <w:rFonts w:ascii="Times New Roman" w:hAnsi="Times New Roman"/>
          <w:color w:val="000000" w:themeColor="text1"/>
          <w:sz w:val="28"/>
          <w:szCs w:val="28"/>
        </w:rPr>
        <w:t>, на 2018-2020 год – 100,0 тыс. рублей.</w:t>
      </w:r>
    </w:p>
    <w:p w:rsidR="00226088" w:rsidRPr="008F4E7E" w:rsidRDefault="00226088" w:rsidP="00AA502E">
      <w:pPr>
        <w:pStyle w:val="ab"/>
        <w:widowControl/>
        <w:numPr>
          <w:ilvl w:val="0"/>
          <w:numId w:val="4"/>
        </w:numPr>
        <w:autoSpaceDE/>
        <w:autoSpaceDN/>
        <w:adjustRightInd/>
        <w:ind w:left="0" w:firstLine="34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«Развитие культуры на территории городского поселения Игрим на 2014-2020 годы»</w:t>
      </w:r>
    </w:p>
    <w:p w:rsidR="00226088" w:rsidRPr="008F4E7E" w:rsidRDefault="00226088" w:rsidP="00226088">
      <w:pPr>
        <w:pStyle w:val="ab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</w:rPr>
        <w:t>Целью программы является: Совершенствование комплексной системы мер по реализации государственной политики в сфере культуры,</w:t>
      </w:r>
      <w:r w:rsidR="003B29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4E7E">
        <w:rPr>
          <w:rFonts w:ascii="Times New Roman" w:hAnsi="Times New Roman"/>
          <w:color w:val="000000" w:themeColor="text1"/>
          <w:sz w:val="28"/>
          <w:szCs w:val="28"/>
        </w:rPr>
        <w:t>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каждого жителя городского поселения Игрим. Обеспечение прав граждан на участие в культурной жизни, реализация творческого потенциала жителей.</w:t>
      </w:r>
    </w:p>
    <w:p w:rsidR="00226088" w:rsidRPr="008F4E7E" w:rsidRDefault="00226088" w:rsidP="00226088">
      <w:pPr>
        <w:pStyle w:val="ab"/>
        <w:ind w:firstLine="284"/>
        <w:jc w:val="both"/>
        <w:rPr>
          <w:color w:val="000000" w:themeColor="text1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</w:rPr>
        <w:t>Направление расходов на обеспечение деятельности подведомственных учреждений и реализацию мероприятий в рамках подпрограмм на 2018 год в сумме</w:t>
      </w:r>
      <w:r w:rsidR="003B29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4E7E">
        <w:rPr>
          <w:rFonts w:ascii="Times New Roman" w:hAnsi="Times New Roman"/>
          <w:color w:val="000000" w:themeColor="text1"/>
          <w:sz w:val="28"/>
          <w:szCs w:val="28"/>
        </w:rPr>
        <w:t>100 тыс. руб</w:t>
      </w:r>
      <w:r w:rsidRPr="008F4E7E">
        <w:rPr>
          <w:color w:val="000000" w:themeColor="text1"/>
        </w:rPr>
        <w:t>.</w:t>
      </w:r>
      <w:r w:rsidRPr="008F4E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26088" w:rsidRPr="008F4E7E" w:rsidRDefault="00226088" w:rsidP="00AA502E">
      <w:pPr>
        <w:pStyle w:val="ab"/>
        <w:widowControl/>
        <w:numPr>
          <w:ilvl w:val="0"/>
          <w:numId w:val="4"/>
        </w:numPr>
        <w:autoSpaceDE/>
        <w:autoSpaceDN/>
        <w:adjustRightInd/>
        <w:ind w:left="0" w:firstLine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«Обеспечение прав и законных интересов населения городского поселения Игрим в отдельных сферах жизнедеятельности на 2014-2020 годы»</w:t>
      </w:r>
    </w:p>
    <w:p w:rsidR="00226088" w:rsidRPr="008F4E7E" w:rsidRDefault="00226088" w:rsidP="00226088">
      <w:pPr>
        <w:pStyle w:val="ab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</w:rPr>
        <w:t>Совершенствование системы социальной профилактики правонарушений, правовой грамотности и правосознания граждан.</w:t>
      </w:r>
    </w:p>
    <w:p w:rsidR="00226088" w:rsidRPr="008F4E7E" w:rsidRDefault="00226088" w:rsidP="00226088">
      <w:pPr>
        <w:pStyle w:val="ab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</w:rPr>
        <w:t>Совершенствование системы первичной профилактики немедицинского потребления наркотиков.</w:t>
      </w:r>
    </w:p>
    <w:p w:rsidR="00226088" w:rsidRPr="008F4E7E" w:rsidRDefault="00226088" w:rsidP="00226088">
      <w:pPr>
        <w:pStyle w:val="ab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</w:rPr>
        <w:t xml:space="preserve">Расходы направлены на мероприятия по профилактике правонарушений в сфере общественного порядка, </w:t>
      </w:r>
      <w:proofErr w:type="spellStart"/>
      <w:r w:rsidRPr="008F4E7E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8F4E7E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на проведение мероприятий в рамках программы Березовского района, а также субвенции на осуществление полномочий по государственной регистрации актов гражданского состояния в объеме 325,3 тыс. </w:t>
      </w:r>
      <w:proofErr w:type="spellStart"/>
      <w:r w:rsidRPr="008F4E7E">
        <w:rPr>
          <w:rFonts w:ascii="Times New Roman" w:hAnsi="Times New Roman"/>
          <w:color w:val="000000" w:themeColor="text1"/>
          <w:sz w:val="28"/>
          <w:szCs w:val="28"/>
        </w:rPr>
        <w:t>руб</w:t>
      </w:r>
      <w:proofErr w:type="spellEnd"/>
      <w:r w:rsidRPr="008F4E7E">
        <w:rPr>
          <w:rFonts w:ascii="Times New Roman" w:hAnsi="Times New Roman"/>
          <w:color w:val="000000" w:themeColor="text1"/>
          <w:sz w:val="28"/>
          <w:szCs w:val="28"/>
        </w:rPr>
        <w:t xml:space="preserve"> на 2018 год.</w:t>
      </w:r>
    </w:p>
    <w:p w:rsidR="00226088" w:rsidRPr="008F4E7E" w:rsidRDefault="00226088" w:rsidP="00AA502E">
      <w:pPr>
        <w:pStyle w:val="ab"/>
        <w:widowControl/>
        <w:numPr>
          <w:ilvl w:val="0"/>
          <w:numId w:val="4"/>
        </w:numPr>
        <w:autoSpaceDE/>
        <w:autoSpaceDN/>
        <w:adjustRightInd/>
        <w:ind w:left="0" w:firstLine="34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</w:t>
      </w:r>
      <w:r w:rsidRPr="008F4E7E">
        <w:rPr>
          <w:rFonts w:ascii="Times New Roman" w:hAnsi="Times New Roman"/>
          <w:color w:val="000000" w:themeColor="text1"/>
          <w:sz w:val="28"/>
          <w:szCs w:val="28"/>
        </w:rPr>
        <w:t>Социальная поддержка жителей городского поселения Игрим на 2014-2020 годы»</w:t>
      </w:r>
    </w:p>
    <w:p w:rsidR="00226088" w:rsidRPr="008F4E7E" w:rsidRDefault="00226088" w:rsidP="00226088">
      <w:pPr>
        <w:pStyle w:val="ab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</w:rPr>
        <w:t>Целью: создание условий для реализации прав детей, подростков и молодежи городского поселения Игрим на оздоровление, развитие, полноценный отдых и занятость.</w:t>
      </w:r>
    </w:p>
    <w:p w:rsidR="00226088" w:rsidRPr="008F4E7E" w:rsidRDefault="00226088" w:rsidP="00226088">
      <w:pPr>
        <w:pStyle w:val="ab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</w:rPr>
        <w:t>Расходы направлены на реализацию мероприятий в рамках муниципальной программы в объеме 370,0 тыс. рублей.</w:t>
      </w:r>
    </w:p>
    <w:p w:rsidR="00226088" w:rsidRPr="008F4E7E" w:rsidRDefault="003B2955" w:rsidP="00226088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088" w:rsidRPr="008F4E7E">
        <w:rPr>
          <w:rFonts w:ascii="Times New Roman" w:hAnsi="Times New Roman"/>
          <w:color w:val="000000" w:themeColor="text1"/>
          <w:sz w:val="28"/>
          <w:szCs w:val="28"/>
        </w:rPr>
        <w:t>Также предусмотрены непрограммные мероприятия:</w:t>
      </w:r>
      <w:r w:rsidR="002260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088" w:rsidRPr="008F4E7E">
        <w:rPr>
          <w:rFonts w:ascii="Times New Roman" w:hAnsi="Times New Roman"/>
          <w:color w:val="000000" w:themeColor="text1"/>
          <w:sz w:val="28"/>
          <w:szCs w:val="28"/>
        </w:rPr>
        <w:t xml:space="preserve">2191,7 тыс. </w:t>
      </w:r>
      <w:proofErr w:type="spellStart"/>
      <w:r w:rsidR="00226088" w:rsidRPr="008F4E7E">
        <w:rPr>
          <w:rFonts w:ascii="Times New Roman" w:hAnsi="Times New Roman"/>
          <w:color w:val="000000" w:themeColor="text1"/>
          <w:sz w:val="28"/>
          <w:szCs w:val="28"/>
        </w:rPr>
        <w:t>руб</w:t>
      </w:r>
      <w:proofErr w:type="spellEnd"/>
    </w:p>
    <w:p w:rsidR="00226088" w:rsidRPr="008F4E7E" w:rsidRDefault="00226088" w:rsidP="00226088">
      <w:pPr>
        <w:pStyle w:val="ab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4E7E">
        <w:rPr>
          <w:rFonts w:ascii="Times New Roman" w:hAnsi="Times New Roman"/>
          <w:color w:val="000000" w:themeColor="text1"/>
          <w:sz w:val="28"/>
          <w:szCs w:val="28"/>
        </w:rPr>
        <w:t xml:space="preserve"> Субвенции на осуществление первичного воинского учета, на территориях, где отсутствуют военные комиссариаты в сумме 788 тыс. рублей в 2018 году.</w:t>
      </w:r>
    </w:p>
    <w:tbl>
      <w:tblPr>
        <w:tblW w:w="13716" w:type="dxa"/>
        <w:tblLook w:val="04A0" w:firstRow="1" w:lastRow="0" w:firstColumn="1" w:lastColumn="0" w:noHBand="0" w:noVBand="1"/>
      </w:tblPr>
      <w:tblGrid>
        <w:gridCol w:w="10914"/>
        <w:gridCol w:w="222"/>
        <w:gridCol w:w="236"/>
        <w:gridCol w:w="222"/>
        <w:gridCol w:w="1234"/>
        <w:gridCol w:w="222"/>
        <w:gridCol w:w="222"/>
        <w:gridCol w:w="222"/>
        <w:gridCol w:w="222"/>
      </w:tblGrid>
      <w:tr w:rsidR="00226088" w:rsidRPr="008F4E7E" w:rsidTr="00226088">
        <w:trPr>
          <w:trHeight w:val="255"/>
        </w:trPr>
        <w:tc>
          <w:tcPr>
            <w:tcW w:w="10914" w:type="dxa"/>
            <w:shd w:val="clear" w:color="auto" w:fill="auto"/>
            <w:vAlign w:val="center"/>
          </w:tcPr>
          <w:tbl>
            <w:tblPr>
              <w:tblW w:w="10044" w:type="dxa"/>
              <w:tblLook w:val="04A0" w:firstRow="1" w:lastRow="0" w:firstColumn="1" w:lastColumn="0" w:noHBand="0" w:noVBand="1"/>
            </w:tblPr>
            <w:tblGrid>
              <w:gridCol w:w="6235"/>
              <w:gridCol w:w="1097"/>
              <w:gridCol w:w="588"/>
              <w:gridCol w:w="222"/>
              <w:gridCol w:w="1236"/>
              <w:gridCol w:w="222"/>
              <w:gridCol w:w="222"/>
              <w:gridCol w:w="222"/>
            </w:tblGrid>
            <w:tr w:rsidR="00226088" w:rsidRPr="008F4E7E" w:rsidTr="00226088">
              <w:trPr>
                <w:trHeight w:val="255"/>
              </w:trPr>
              <w:tc>
                <w:tcPr>
                  <w:tcW w:w="6226" w:type="dxa"/>
                  <w:shd w:val="clear" w:color="auto" w:fill="auto"/>
                  <w:vAlign w:val="center"/>
                  <w:hideMark/>
                </w:tcPr>
                <w:p w:rsidR="00226088" w:rsidRPr="008F4E7E" w:rsidRDefault="00226088" w:rsidP="0022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F4E7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Расходы на организацию и проведение выборов</w:t>
                  </w:r>
                </w:p>
              </w:tc>
              <w:tc>
                <w:tcPr>
                  <w:tcW w:w="1095" w:type="dxa"/>
                  <w:shd w:val="clear" w:color="auto" w:fill="auto"/>
                  <w:vAlign w:val="center"/>
                </w:tcPr>
                <w:p w:rsidR="00226088" w:rsidRPr="008F4E7E" w:rsidRDefault="00226088" w:rsidP="0022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87" w:type="dxa"/>
                  <w:shd w:val="clear" w:color="auto" w:fill="auto"/>
                  <w:noWrap/>
                  <w:vAlign w:val="center"/>
                </w:tcPr>
                <w:p w:rsidR="00226088" w:rsidRPr="008F4E7E" w:rsidRDefault="00226088" w:rsidP="0022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</w:tcPr>
                <w:p w:rsidR="00226088" w:rsidRPr="008F4E7E" w:rsidRDefault="00226088" w:rsidP="0022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34" w:type="dxa"/>
                  <w:shd w:val="clear" w:color="auto" w:fill="auto"/>
                  <w:noWrap/>
                  <w:vAlign w:val="center"/>
                  <w:hideMark/>
                </w:tcPr>
                <w:p w:rsidR="00226088" w:rsidRPr="008F4E7E" w:rsidRDefault="00226088" w:rsidP="0022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F4E7E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1 322,3</w:t>
                  </w:r>
                </w:p>
              </w:tc>
              <w:tc>
                <w:tcPr>
                  <w:tcW w:w="222" w:type="dxa"/>
                </w:tcPr>
                <w:p w:rsidR="00226088" w:rsidRPr="008F4E7E" w:rsidRDefault="00226088" w:rsidP="0022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</w:tcPr>
                <w:p w:rsidR="00226088" w:rsidRPr="008F4E7E" w:rsidRDefault="00226088" w:rsidP="0022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2" w:type="dxa"/>
                </w:tcPr>
                <w:p w:rsidR="00226088" w:rsidRPr="008F4E7E" w:rsidRDefault="00226088" w:rsidP="0022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26088" w:rsidRDefault="00226088" w:rsidP="0022608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4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результате программно-целевым методом охвачено 98 % расходов</w:t>
            </w:r>
          </w:p>
          <w:p w:rsidR="00226088" w:rsidRPr="008F4E7E" w:rsidRDefault="00226088" w:rsidP="0022608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4E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бюджета городского поселения Игрим.</w:t>
            </w:r>
          </w:p>
          <w:p w:rsidR="00226088" w:rsidRDefault="00226088" w:rsidP="0022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26088" w:rsidRDefault="00226088" w:rsidP="0022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26088" w:rsidRDefault="00226088" w:rsidP="0022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26088" w:rsidRPr="008F4E7E" w:rsidRDefault="00226088" w:rsidP="0022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226088" w:rsidRPr="008F4E7E" w:rsidRDefault="00226088" w:rsidP="0022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226088" w:rsidRPr="008F4E7E" w:rsidRDefault="00226088" w:rsidP="00226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226088" w:rsidRPr="008F4E7E" w:rsidRDefault="00226088" w:rsidP="00226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:rsidR="00226088" w:rsidRPr="008F4E7E" w:rsidRDefault="00226088" w:rsidP="00226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226088" w:rsidRPr="008F4E7E" w:rsidRDefault="00226088" w:rsidP="00226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226088" w:rsidRPr="008F4E7E" w:rsidRDefault="00226088" w:rsidP="00226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226088" w:rsidRPr="008F4E7E" w:rsidRDefault="00226088" w:rsidP="00226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226088" w:rsidRPr="008F4E7E" w:rsidRDefault="00226088" w:rsidP="00226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26088" w:rsidRDefault="00226088" w:rsidP="0022608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226088" w:rsidRDefault="00226088" w:rsidP="0022608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22F17">
        <w:rPr>
          <w:rFonts w:ascii="Times New Roman" w:hAnsi="Times New Roman"/>
          <w:b/>
          <w:sz w:val="28"/>
          <w:szCs w:val="28"/>
        </w:rPr>
        <w:t>Развитие отраслей социальной сферы</w:t>
      </w:r>
    </w:p>
    <w:p w:rsidR="00226088" w:rsidRPr="006B7F4A" w:rsidRDefault="00226088" w:rsidP="0022608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7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ключевых направлений государственного регулирования экономики является социальная сфера и ее развитие.</w:t>
      </w:r>
      <w:r w:rsidRPr="006B7F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7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Состояние данной сферы во многом определяет процессы воспроизводства трудовых ресурсов, их количество и </w:t>
      </w:r>
      <w:r w:rsidRPr="006B7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качество, уровень научно-технического развития производительных сил, культурную и духовную жизнь общества. Базовые составляющие социальной сферы: здравоохранение, образование, культура,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физическая культура и спорт,</w:t>
      </w:r>
      <w:r w:rsidRPr="006B7F4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B7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 социального обеспечени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социальной защиты населения.</w:t>
      </w:r>
    </w:p>
    <w:p w:rsidR="00226088" w:rsidRPr="006B7F4A" w:rsidRDefault="003B2955" w:rsidP="0022608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26088" w:rsidRPr="00DA322B">
        <w:rPr>
          <w:rFonts w:ascii="Times New Roman" w:eastAsia="Times New Roman" w:hAnsi="Times New Roman"/>
          <w:sz w:val="28"/>
          <w:szCs w:val="28"/>
          <w:lang w:eastAsia="ar-SA"/>
        </w:rPr>
        <w:t>Развитие сферы социальных услуг является немаловажным фактором, повышающим привлекательность проживания в муниципальном образовании, положительно влияет на имидж муниципального образования</w:t>
      </w:r>
      <w:r w:rsidR="0022608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26088" w:rsidRDefault="003B2955" w:rsidP="0022608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6B7F4A">
        <w:rPr>
          <w:rFonts w:ascii="Times New Roman" w:hAnsi="Times New Roman"/>
          <w:sz w:val="28"/>
          <w:szCs w:val="28"/>
        </w:rPr>
        <w:t>Для раз</w:t>
      </w:r>
      <w:r w:rsidR="00226088">
        <w:rPr>
          <w:rFonts w:ascii="Times New Roman" w:hAnsi="Times New Roman"/>
          <w:sz w:val="28"/>
          <w:szCs w:val="28"/>
        </w:rPr>
        <w:t>вития социальной сферы</w:t>
      </w:r>
      <w:r w:rsidR="00226088" w:rsidRPr="006B7F4A">
        <w:rPr>
          <w:rFonts w:ascii="Times New Roman" w:hAnsi="Times New Roman"/>
          <w:sz w:val="28"/>
          <w:szCs w:val="28"/>
        </w:rPr>
        <w:t>, действует муниципальная программа «Социальная поддержка жителей городского поселения Игрим на 2014-2019 годы»</w:t>
      </w:r>
    </w:p>
    <w:p w:rsidR="00226088" w:rsidRPr="006B7F4A" w:rsidRDefault="00226088" w:rsidP="0022608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6088" w:rsidRDefault="00226088" w:rsidP="00AA502E">
      <w:pPr>
        <w:pStyle w:val="aff"/>
        <w:numPr>
          <w:ilvl w:val="0"/>
          <w:numId w:val="5"/>
        </w:numPr>
        <w:spacing w:after="200"/>
        <w:jc w:val="both"/>
        <w:rPr>
          <w:b/>
          <w:sz w:val="28"/>
          <w:szCs w:val="28"/>
        </w:rPr>
      </w:pPr>
      <w:r w:rsidRPr="006B7F4A">
        <w:rPr>
          <w:b/>
          <w:sz w:val="28"/>
          <w:szCs w:val="28"/>
        </w:rPr>
        <w:t>Образование</w:t>
      </w:r>
    </w:p>
    <w:p w:rsidR="00226088" w:rsidRDefault="003B2955" w:rsidP="00226088">
      <w:pPr>
        <w:pStyle w:val="a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226088" w:rsidRPr="004B1B3A">
        <w:rPr>
          <w:bCs/>
          <w:color w:val="000000"/>
          <w:sz w:val="28"/>
          <w:szCs w:val="28"/>
        </w:rPr>
        <w:t>Система образования</w:t>
      </w:r>
      <w:r w:rsidR="00226088" w:rsidRPr="004B1B3A">
        <w:rPr>
          <w:rStyle w:val="apple-converted-space"/>
          <w:b/>
          <w:bCs/>
          <w:color w:val="000000"/>
          <w:sz w:val="28"/>
          <w:szCs w:val="28"/>
        </w:rPr>
        <w:t> </w:t>
      </w:r>
      <w:r w:rsidR="00226088" w:rsidRPr="004B1B3A">
        <w:rPr>
          <w:color w:val="000000"/>
          <w:sz w:val="28"/>
          <w:szCs w:val="28"/>
        </w:rPr>
        <w:t>– один из основных социальных институтов, важнейшая сфера становления личности, исторически сложившаяся общенациональная система образовательных учреждений и органов управления ими, действующая в интересах воспитания подрастающих поколений, подготовки их к самостоятельной жизни и профессиональной деятельности, а также удовлетворения индивидуальных образовательных потребностей.</w:t>
      </w:r>
      <w:r w:rsidR="00226088">
        <w:rPr>
          <w:color w:val="000000"/>
          <w:sz w:val="28"/>
          <w:szCs w:val="28"/>
        </w:rPr>
        <w:t xml:space="preserve"> </w:t>
      </w:r>
      <w:r w:rsidR="00226088" w:rsidRPr="004B1B3A">
        <w:rPr>
          <w:color w:val="000000"/>
          <w:sz w:val="28"/>
          <w:szCs w:val="28"/>
        </w:rPr>
        <w:t>Она охватывает учреждения дошкольного воспитания, общеобразовательные, профессиональные (начальные, средние и высшие) учебные заведения, различные формы подготовки, переподготовки и повышения квалификации работников, внешкольные и культурно-образовательные учреждения.</w:t>
      </w:r>
    </w:p>
    <w:p w:rsidR="00226088" w:rsidRPr="00C90FBB" w:rsidRDefault="003B2955" w:rsidP="00226088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088" w:rsidRPr="00C90FBB">
        <w:rPr>
          <w:sz w:val="28"/>
          <w:szCs w:val="28"/>
        </w:rPr>
        <w:t>Система образования поселения представляет собой развитую сеть образовательных учреждений различных типов и видов, обеспечивающих доступность дошкольного, общего, специального (коррекционного) и дополнительного образования детей.</w:t>
      </w:r>
    </w:p>
    <w:p w:rsidR="00226088" w:rsidRPr="00FE14BC" w:rsidRDefault="003B2955" w:rsidP="0022608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FE14BC">
        <w:rPr>
          <w:rFonts w:ascii="Times New Roman" w:hAnsi="Times New Roman"/>
          <w:sz w:val="28"/>
          <w:szCs w:val="28"/>
        </w:rPr>
        <w:t>Дошкольное образование</w:t>
      </w:r>
      <w:r w:rsidR="00226088">
        <w:rPr>
          <w:rFonts w:ascii="Times New Roman" w:hAnsi="Times New Roman"/>
          <w:sz w:val="28"/>
          <w:szCs w:val="28"/>
        </w:rPr>
        <w:t xml:space="preserve"> </w:t>
      </w:r>
      <w:r w:rsidR="00226088" w:rsidRPr="00FE14BC">
        <w:rPr>
          <w:rFonts w:ascii="Times New Roman" w:hAnsi="Times New Roman"/>
          <w:sz w:val="28"/>
          <w:szCs w:val="28"/>
        </w:rPr>
        <w:t>-</w:t>
      </w:r>
      <w:r w:rsidR="00226088">
        <w:rPr>
          <w:rFonts w:ascii="Times New Roman" w:hAnsi="Times New Roman"/>
          <w:sz w:val="28"/>
          <w:szCs w:val="28"/>
        </w:rPr>
        <w:t xml:space="preserve"> </w:t>
      </w:r>
      <w:r w:rsidR="00226088" w:rsidRPr="00FE14BC">
        <w:rPr>
          <w:rFonts w:ascii="Times New Roman" w:hAnsi="Times New Roman"/>
          <w:sz w:val="28"/>
          <w:szCs w:val="28"/>
        </w:rPr>
        <w:t xml:space="preserve">это важный фактор образования, который обеспечивает каждому ребенку равные условия для его успешного обучения в школе. В муниципальном образовании функционирует 6 дошкольных учреждений: в </w:t>
      </w:r>
      <w:proofErr w:type="spellStart"/>
      <w:r w:rsidR="00226088">
        <w:rPr>
          <w:rFonts w:ascii="Times New Roman" w:hAnsi="Times New Roman"/>
          <w:sz w:val="28"/>
          <w:szCs w:val="28"/>
        </w:rPr>
        <w:t>пгт.Игрим</w:t>
      </w:r>
      <w:proofErr w:type="spellEnd"/>
      <w:r w:rsidR="00226088" w:rsidRPr="00FE14BC">
        <w:rPr>
          <w:rFonts w:ascii="Times New Roman" w:hAnsi="Times New Roman"/>
          <w:sz w:val="28"/>
          <w:szCs w:val="28"/>
        </w:rPr>
        <w:t xml:space="preserve"> - 4,</w:t>
      </w:r>
      <w:r w:rsidR="00226088">
        <w:rPr>
          <w:rFonts w:ascii="Times New Roman" w:hAnsi="Times New Roman"/>
          <w:sz w:val="28"/>
          <w:szCs w:val="28"/>
        </w:rPr>
        <w:t xml:space="preserve"> </w:t>
      </w:r>
      <w:r w:rsidR="00226088" w:rsidRPr="00FE14B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26088">
        <w:rPr>
          <w:rFonts w:ascii="Times New Roman" w:hAnsi="Times New Roman"/>
          <w:sz w:val="28"/>
          <w:szCs w:val="28"/>
        </w:rPr>
        <w:t>п.Ванзетур</w:t>
      </w:r>
      <w:proofErr w:type="spellEnd"/>
      <w:r w:rsidR="00226088" w:rsidRPr="00FE14BC">
        <w:rPr>
          <w:rFonts w:ascii="Times New Roman" w:hAnsi="Times New Roman"/>
          <w:sz w:val="28"/>
          <w:szCs w:val="28"/>
        </w:rPr>
        <w:t xml:space="preserve"> </w:t>
      </w:r>
      <w:r w:rsidR="00226088">
        <w:rPr>
          <w:rFonts w:ascii="Times New Roman" w:hAnsi="Times New Roman"/>
          <w:sz w:val="28"/>
          <w:szCs w:val="28"/>
        </w:rPr>
        <w:t>–</w:t>
      </w:r>
      <w:r w:rsidR="00226088" w:rsidRPr="00FE14BC">
        <w:rPr>
          <w:rFonts w:ascii="Times New Roman" w:hAnsi="Times New Roman"/>
          <w:sz w:val="28"/>
          <w:szCs w:val="28"/>
        </w:rPr>
        <w:t xml:space="preserve"> </w:t>
      </w:r>
      <w:r w:rsidR="00226088">
        <w:rPr>
          <w:rFonts w:ascii="Times New Roman" w:hAnsi="Times New Roman"/>
          <w:sz w:val="28"/>
          <w:szCs w:val="28"/>
        </w:rPr>
        <w:t xml:space="preserve">1, </w:t>
      </w:r>
      <w:r w:rsidR="00226088" w:rsidRPr="00FE14BC">
        <w:rPr>
          <w:rFonts w:ascii="Times New Roman" w:hAnsi="Times New Roman"/>
          <w:sz w:val="28"/>
          <w:szCs w:val="28"/>
        </w:rPr>
        <w:t xml:space="preserve">в </w:t>
      </w:r>
      <w:r w:rsidR="00226088">
        <w:rPr>
          <w:rFonts w:ascii="Times New Roman" w:hAnsi="Times New Roman"/>
          <w:sz w:val="28"/>
          <w:szCs w:val="28"/>
        </w:rPr>
        <w:t>д.Анеева</w:t>
      </w:r>
      <w:r w:rsidR="00226088" w:rsidRPr="00FE14BC">
        <w:rPr>
          <w:rFonts w:ascii="Times New Roman" w:hAnsi="Times New Roman"/>
          <w:sz w:val="28"/>
          <w:szCs w:val="28"/>
        </w:rPr>
        <w:t>-1. Количество воспитанников в дошкольных учреждениях снизилось, по сравнению с 2015 годом, на 16 человек и составило 516 человека</w:t>
      </w:r>
      <w:r w:rsidR="00226088" w:rsidRPr="00FE14BC">
        <w:rPr>
          <w:rFonts w:ascii="Times New Roman" w:hAnsi="Times New Roman"/>
          <w:snapToGrid w:val="0"/>
          <w:sz w:val="28"/>
          <w:szCs w:val="28"/>
        </w:rPr>
        <w:t xml:space="preserve">, что является следствием снижения рождаемости. В прогнозный период планируется увеличение до 535 детей. </w:t>
      </w:r>
      <w:r w:rsidR="00226088" w:rsidRPr="00FE14B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Рост показателя количества воспитанников в прогнозном периоде связан также</w:t>
      </w:r>
      <w:r w:rsidR="002260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 </w:t>
      </w:r>
      <w:r w:rsidR="00226088" w:rsidRPr="00FE14B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со строительством</w:t>
      </w:r>
      <w:r w:rsidR="002260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  <w:r w:rsidR="00226088" w:rsidRPr="00FE14B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в прогнозируемый период</w:t>
      </w:r>
      <w:r w:rsidR="00226088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</w:t>
      </w:r>
      <w:r w:rsidR="00226088" w:rsidRPr="00FE14B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детского сада на 200 мест в городском поселении Игрим.</w:t>
      </w:r>
    </w:p>
    <w:p w:rsidR="00226088" w:rsidRDefault="003B2955" w:rsidP="00226088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226088" w:rsidRPr="00FE14B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Будет продолжена подготовка к р</w:t>
      </w:r>
      <w:r w:rsidR="00226088" w:rsidRPr="00FE14BC">
        <w:rPr>
          <w:rFonts w:ascii="Times New Roman" w:eastAsia="Times New Roman" w:hAnsi="Times New Roman"/>
          <w:sz w:val="28"/>
          <w:szCs w:val="28"/>
          <w:lang w:eastAsia="ru-RU"/>
        </w:rPr>
        <w:t xml:space="preserve">еконструкции </w:t>
      </w:r>
      <w:r w:rsidR="00226088">
        <w:rPr>
          <w:rFonts w:ascii="Times New Roman" w:eastAsia="Times New Roman" w:hAnsi="Times New Roman"/>
          <w:sz w:val="28"/>
          <w:szCs w:val="28"/>
          <w:lang w:eastAsia="ru-RU"/>
        </w:rPr>
        <w:t>здания</w:t>
      </w:r>
      <w:r w:rsidR="00226088" w:rsidRPr="00FE14B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средней</w:t>
      </w:r>
      <w:r w:rsidR="00226088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общеобразовательной школы в п. </w:t>
      </w:r>
      <w:r w:rsidR="00226088" w:rsidRPr="00FE14BC">
        <w:rPr>
          <w:rFonts w:ascii="Times New Roman" w:eastAsia="Times New Roman" w:hAnsi="Times New Roman"/>
          <w:sz w:val="28"/>
          <w:szCs w:val="28"/>
          <w:lang w:eastAsia="ru-RU"/>
        </w:rPr>
        <w:t>Ванзетур для размещения детского сада "Капелька" на 40 мест.</w:t>
      </w:r>
    </w:p>
    <w:p w:rsidR="00226088" w:rsidRPr="00FE14BC" w:rsidRDefault="003B2955" w:rsidP="0022608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6088">
        <w:rPr>
          <w:rFonts w:ascii="Times New Roman" w:eastAsia="Times New Roman" w:hAnsi="Times New Roman"/>
          <w:sz w:val="28"/>
          <w:szCs w:val="28"/>
          <w:lang w:eastAsia="ru-RU"/>
        </w:rPr>
        <w:t>В рамках государственной программы Ханты-Мансийского автономного округа –Югры «Создание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 –Югры на развитие общественной инфраструктуры и реализацию приоритетных направлений развития», в 2016 году проведен ремонт детского сада «Звездочка»</w:t>
      </w:r>
    </w:p>
    <w:p w:rsidR="00226088" w:rsidRDefault="003B2955" w:rsidP="0022608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</w:t>
      </w:r>
      <w:r w:rsidR="00226088" w:rsidRPr="002B6B58">
        <w:rPr>
          <w:rFonts w:ascii="Times New Roman" w:hAnsi="Times New Roman"/>
          <w:sz w:val="28"/>
          <w:szCs w:val="28"/>
        </w:rPr>
        <w:t>В городском поселении Игрим функционируют две школы. На 01.01.201</w:t>
      </w:r>
      <w:r w:rsidR="00226088">
        <w:rPr>
          <w:rFonts w:ascii="Times New Roman" w:hAnsi="Times New Roman"/>
          <w:sz w:val="28"/>
          <w:szCs w:val="28"/>
        </w:rPr>
        <w:t>8</w:t>
      </w:r>
      <w:r w:rsidR="00226088" w:rsidRPr="002B6B58">
        <w:rPr>
          <w:rFonts w:ascii="Times New Roman" w:hAnsi="Times New Roman"/>
          <w:sz w:val="28"/>
          <w:szCs w:val="28"/>
        </w:rPr>
        <w:t xml:space="preserve"> года количество учащихся в общеобразовательных школах составило 1095 детей.</w:t>
      </w:r>
      <w:r w:rsidR="00226088">
        <w:rPr>
          <w:rFonts w:ascii="Times New Roman" w:hAnsi="Times New Roman"/>
          <w:sz w:val="28"/>
          <w:szCs w:val="28"/>
        </w:rPr>
        <w:t xml:space="preserve"> Учебный процесс ведется только в первую смену, что является немаловажным фактором.</w:t>
      </w:r>
      <w:r w:rsidR="00226088" w:rsidRPr="002B6B58">
        <w:rPr>
          <w:rFonts w:ascii="Times New Roman" w:hAnsi="Times New Roman"/>
          <w:sz w:val="28"/>
          <w:szCs w:val="28"/>
        </w:rPr>
        <w:t xml:space="preserve"> В сравнении с предыдущим </w:t>
      </w:r>
      <w:r w:rsidR="00226088" w:rsidRPr="002B6B58">
        <w:rPr>
          <w:rFonts w:ascii="Times New Roman" w:hAnsi="Times New Roman"/>
          <w:snapToGrid w:val="0"/>
          <w:sz w:val="28"/>
          <w:szCs w:val="28"/>
        </w:rPr>
        <w:t xml:space="preserve">учебным </w:t>
      </w:r>
      <w:r w:rsidR="00226088" w:rsidRPr="002B6B58">
        <w:rPr>
          <w:rFonts w:ascii="Times New Roman" w:hAnsi="Times New Roman"/>
          <w:sz w:val="28"/>
          <w:szCs w:val="28"/>
        </w:rPr>
        <w:t xml:space="preserve">годом наблюдается небольшое увеличение </w:t>
      </w:r>
      <w:r w:rsidR="00226088" w:rsidRPr="002B6B58">
        <w:rPr>
          <w:rFonts w:ascii="Times New Roman" w:hAnsi="Times New Roman"/>
          <w:snapToGrid w:val="0"/>
          <w:sz w:val="28"/>
          <w:szCs w:val="28"/>
        </w:rPr>
        <w:t>численности учащихся на 17 детей.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26088" w:rsidRPr="002B6B58">
        <w:rPr>
          <w:rFonts w:ascii="Times New Roman" w:hAnsi="Times New Roman"/>
          <w:sz w:val="28"/>
          <w:szCs w:val="28"/>
        </w:rPr>
        <w:t>Прогнозный период определен с учетом роста численности учащихся на 6,7%.</w:t>
      </w:r>
    </w:p>
    <w:p w:rsidR="00226088" w:rsidRDefault="003B2955" w:rsidP="0022608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6088">
        <w:rPr>
          <w:rFonts w:ascii="Times New Roman" w:hAnsi="Times New Roman"/>
          <w:sz w:val="28"/>
          <w:szCs w:val="28"/>
        </w:rPr>
        <w:t>В школах ведется работа по объективной системе оценки достижений учащихся, основанной на использовании механизма единого государственного экзамена и предметных олимпиад.</w:t>
      </w:r>
    </w:p>
    <w:p w:rsidR="00226088" w:rsidRDefault="003B2955" w:rsidP="0022608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6088">
        <w:rPr>
          <w:rFonts w:ascii="Times New Roman" w:hAnsi="Times New Roman"/>
          <w:sz w:val="28"/>
          <w:szCs w:val="28"/>
        </w:rPr>
        <w:t>Большое внимание уделено укреплению кадрового потенциала общего образования. На вакантные места привлекаются педагоги из других регионов страны, которым оказывается помощь в виде предоставления социального жилья</w:t>
      </w:r>
      <w:r w:rsidR="00226088" w:rsidRPr="00CB6587">
        <w:rPr>
          <w:rFonts w:ascii="Times New Roman" w:hAnsi="Times New Roman"/>
          <w:sz w:val="28"/>
          <w:szCs w:val="28"/>
        </w:rPr>
        <w:t>. Новая система оплаты труда ведет к повышению профессионального уровня преподавательского состава</w:t>
      </w:r>
      <w:r w:rsidR="00226088">
        <w:rPr>
          <w:rFonts w:ascii="Times New Roman" w:hAnsi="Times New Roman"/>
          <w:sz w:val="28"/>
          <w:szCs w:val="28"/>
        </w:rPr>
        <w:t>.</w:t>
      </w:r>
    </w:p>
    <w:p w:rsidR="00226088" w:rsidRPr="008A1A4B" w:rsidRDefault="003B2955" w:rsidP="0022608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8A1A4B">
        <w:rPr>
          <w:rFonts w:ascii="Times New Roman" w:hAnsi="Times New Roman"/>
          <w:iCs/>
          <w:sz w:val="28"/>
          <w:szCs w:val="28"/>
        </w:rPr>
        <w:t xml:space="preserve">Молодежь </w:t>
      </w:r>
      <w:r w:rsidR="00226088" w:rsidRPr="008A1A4B">
        <w:rPr>
          <w:rFonts w:ascii="Times New Roman" w:hAnsi="Times New Roman"/>
          <w:sz w:val="28"/>
          <w:szCs w:val="28"/>
        </w:rPr>
        <w:t xml:space="preserve">может получить среднее профессиональное образование, не выезжая за пределы поселка. На протяжении многих лет работает </w:t>
      </w:r>
      <w:r w:rsidR="00226088" w:rsidRPr="008A1A4B">
        <w:rPr>
          <w:rFonts w:ascii="Times New Roman" w:hAnsi="Times New Roman"/>
          <w:snapToGrid w:val="0"/>
          <w:sz w:val="28"/>
          <w:szCs w:val="28"/>
        </w:rPr>
        <w:t>БУ «</w:t>
      </w:r>
      <w:proofErr w:type="spellStart"/>
      <w:r w:rsidR="00226088" w:rsidRPr="008A1A4B">
        <w:rPr>
          <w:rFonts w:ascii="Times New Roman" w:hAnsi="Times New Roman"/>
          <w:snapToGrid w:val="0"/>
          <w:sz w:val="28"/>
          <w:szCs w:val="28"/>
        </w:rPr>
        <w:t>Игримский</w:t>
      </w:r>
      <w:proofErr w:type="spellEnd"/>
      <w:r w:rsidR="00226088" w:rsidRPr="008A1A4B">
        <w:rPr>
          <w:rFonts w:ascii="Times New Roman" w:hAnsi="Times New Roman"/>
          <w:snapToGrid w:val="0"/>
          <w:sz w:val="28"/>
          <w:szCs w:val="28"/>
        </w:rPr>
        <w:t xml:space="preserve"> политехнический колледж»</w:t>
      </w:r>
      <w:r w:rsidR="00226088" w:rsidRPr="008A1A4B">
        <w:rPr>
          <w:rFonts w:ascii="Times New Roman" w:hAnsi="Times New Roman"/>
          <w:sz w:val="28"/>
          <w:szCs w:val="28"/>
        </w:rPr>
        <w:t>, который выполняет не только образовательную функцию, но также коррекционную и реабилитационную: примерно 50 % его учащихся из неполных семей; 70 % из малообеспеченных; 10 % имеют нарушения психоэмоциональной сферы. Более 50% выпускников колледжа продолжают свое образование в высших и средних специальных учебных заведениях.</w:t>
      </w: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8A1A4B">
        <w:rPr>
          <w:rFonts w:ascii="Times New Roman" w:hAnsi="Times New Roman"/>
          <w:sz w:val="28"/>
          <w:szCs w:val="28"/>
        </w:rPr>
        <w:t>Количество учащихся в 2016 году составило 432 человека, что на 48 человек больше чем в 2015 году, в прогнозируемом периоде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8A1A4B">
        <w:rPr>
          <w:rFonts w:ascii="Times New Roman" w:hAnsi="Times New Roman"/>
          <w:sz w:val="28"/>
          <w:szCs w:val="28"/>
        </w:rPr>
        <w:t>ожидается увеличение численности учащихся, достигнув к 2020 году 5</w:t>
      </w:r>
      <w:r w:rsidR="00226088">
        <w:rPr>
          <w:rFonts w:ascii="Times New Roman" w:hAnsi="Times New Roman"/>
          <w:sz w:val="28"/>
          <w:szCs w:val="28"/>
        </w:rPr>
        <w:t>25 человек по базовому сценарию.</w:t>
      </w:r>
    </w:p>
    <w:p w:rsidR="00226088" w:rsidRPr="00D64CA1" w:rsidRDefault="003B2955" w:rsidP="0022608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D64CA1">
        <w:rPr>
          <w:rFonts w:ascii="Times New Roman" w:hAnsi="Times New Roman"/>
          <w:sz w:val="28"/>
          <w:szCs w:val="28"/>
        </w:rPr>
        <w:t xml:space="preserve">Количество выпускников, напротив сократится в 2017 году -109 выпускников (в 2016 году 136 человек), это связано с </w:t>
      </w:r>
      <w:r w:rsidR="00226088" w:rsidRPr="00D64CA1">
        <w:rPr>
          <w:rFonts w:ascii="Times New Roman" w:eastAsia="Times New Roman" w:hAnsi="Times New Roman"/>
          <w:sz w:val="28"/>
          <w:szCs w:val="28"/>
          <w:lang w:eastAsia="ru-RU"/>
        </w:rPr>
        <w:t>низкой успеваемостью учащихся.</w:t>
      </w:r>
      <w:r w:rsidR="0022608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226088" w:rsidRPr="00D64CA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прогнозируемый период количество выпускников выровняется, достигнув к 2020 году 140 человек.</w:t>
      </w:r>
    </w:p>
    <w:p w:rsidR="00226088" w:rsidRPr="00D64CA1" w:rsidRDefault="003B2955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26088" w:rsidRPr="00D64C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прогнозный период предстоит продолжить:</w:t>
      </w:r>
    </w:p>
    <w:p w:rsidR="00226088" w:rsidRPr="00D64CA1" w:rsidRDefault="00226088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образовательной среды, обеспечивающей доступность качественного образования;</w:t>
      </w:r>
    </w:p>
    <w:p w:rsidR="00226088" w:rsidRPr="00D64CA1" w:rsidRDefault="00226088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A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-обновление механизмов финансирования образовательных учреждений в соответствии с задачами инновационного развития;</w:t>
      </w:r>
    </w:p>
    <w:p w:rsidR="00226088" w:rsidRPr="00D64CA1" w:rsidRDefault="00226088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вариативности образовательных программ;</w:t>
      </w:r>
    </w:p>
    <w:p w:rsidR="00226088" w:rsidRPr="00D64CA1" w:rsidRDefault="00226088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C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участия потребителей образовательных услуг и общественных институтов в контроле и оценке качества образования.</w:t>
      </w:r>
    </w:p>
    <w:p w:rsidR="00226088" w:rsidRDefault="00226088" w:rsidP="00226088">
      <w:pPr>
        <w:pStyle w:val="ab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CA1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поставленных задач модернизации образования даст возможность целенаправленно формировать человеческий и квалификационный потенциал, как Березовского района, так и Ханты-Мансийского автономного округа в целом.</w:t>
      </w:r>
    </w:p>
    <w:p w:rsidR="00226088" w:rsidRDefault="00226088" w:rsidP="0022608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26088" w:rsidRPr="00F459FF" w:rsidRDefault="00226088" w:rsidP="00AA502E">
      <w:pPr>
        <w:pStyle w:val="aff"/>
        <w:numPr>
          <w:ilvl w:val="0"/>
          <w:numId w:val="5"/>
        </w:numPr>
        <w:spacing w:after="200"/>
        <w:rPr>
          <w:b/>
          <w:color w:val="000000" w:themeColor="text1"/>
          <w:sz w:val="28"/>
          <w:szCs w:val="28"/>
        </w:rPr>
      </w:pPr>
      <w:r w:rsidRPr="00F459FF">
        <w:rPr>
          <w:b/>
          <w:color w:val="000000" w:themeColor="text1"/>
          <w:sz w:val="28"/>
          <w:szCs w:val="28"/>
        </w:rPr>
        <w:t>Здравоохранение</w:t>
      </w:r>
    </w:p>
    <w:p w:rsidR="00226088" w:rsidRPr="00F459FF" w:rsidRDefault="003B2955" w:rsidP="00226088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088" w:rsidRPr="00F459FF">
        <w:rPr>
          <w:rFonts w:ascii="Times New Roman" w:hAnsi="Times New Roman"/>
          <w:color w:val="000000" w:themeColor="text1"/>
          <w:sz w:val="28"/>
          <w:szCs w:val="28"/>
        </w:rPr>
        <w:t xml:space="preserve">Здравоохранение служит важнейшим элементом общественной жизни и нацелено на дальнейшее укрепление физического и социального благополучия жителей и удовлетворения растущих потребностей в медицинской помощи. </w:t>
      </w:r>
    </w:p>
    <w:p w:rsidR="00226088" w:rsidRPr="00F459FF" w:rsidRDefault="003B2955" w:rsidP="00226088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226088" w:rsidRPr="00F459FF">
        <w:rPr>
          <w:rFonts w:ascii="Times New Roman" w:hAnsi="Times New Roman"/>
          <w:color w:val="000000" w:themeColor="text1"/>
          <w:sz w:val="28"/>
          <w:szCs w:val="28"/>
        </w:rPr>
        <w:t xml:space="preserve">Услуги в сфере здравоохранения на территории городского поселения Игрим оказывают: одна районная больница и два </w:t>
      </w:r>
      <w:proofErr w:type="spellStart"/>
      <w:r w:rsidR="00226088" w:rsidRPr="00F459FF">
        <w:rPr>
          <w:rFonts w:ascii="Times New Roman" w:hAnsi="Times New Roman"/>
          <w:color w:val="000000" w:themeColor="text1"/>
          <w:sz w:val="28"/>
          <w:szCs w:val="28"/>
        </w:rPr>
        <w:t>фельдшерско</w:t>
      </w:r>
      <w:proofErr w:type="spellEnd"/>
      <w:r w:rsidR="00226088" w:rsidRPr="00F459FF">
        <w:rPr>
          <w:rFonts w:ascii="Times New Roman" w:hAnsi="Times New Roman"/>
          <w:color w:val="000000" w:themeColor="text1"/>
          <w:sz w:val="28"/>
          <w:szCs w:val="28"/>
        </w:rPr>
        <w:t xml:space="preserve">–акушерских пункта в поселке Ванзетур и деревне Анеева, которые в 2014 году были введены в действие </w:t>
      </w:r>
      <w:r w:rsidR="00226088" w:rsidRPr="00F459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счет средств целевой программы ХМАО-Югры «Современное здравоохранение Югры».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26088" w:rsidRPr="00F459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Государственным заказчиком поставки и монтажа являлся Департамент здравоохранения ХМАО-Югры.</w:t>
      </w:r>
    </w:p>
    <w:p w:rsidR="00226088" w:rsidRPr="00D76D3C" w:rsidRDefault="003B2955" w:rsidP="00226088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226088" w:rsidRPr="007C3D48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ar-SA"/>
        </w:rPr>
        <w:t xml:space="preserve">Мощность ЛПУ составляет </w:t>
      </w:r>
      <w:r w:rsidR="00226088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ar-SA"/>
        </w:rPr>
        <w:t>245</w:t>
      </w:r>
      <w:r w:rsidR="00226088" w:rsidRPr="007C3D48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226088" w:rsidRPr="007C3D48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посещений в смену.</w:t>
      </w:r>
      <w:r w:rsidR="00226088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226088" w:rsidRPr="007C3D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Обеспеченность больничными койками в отчетном периоде составляет </w:t>
      </w:r>
      <w:r w:rsidR="002260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102</w:t>
      </w:r>
      <w:r w:rsidR="00226088" w:rsidRPr="007C3D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коек на 10 тысяч жителей. В прогнозном периоде ожидается незначительное снижение показателя обеспеченности больничными койками, это обусловлено изменением прогнозной численности населения городского поселения Игрим при неизменном количестве коек в учреждении. </w:t>
      </w:r>
      <w:r w:rsidR="00226088" w:rsidRPr="007C3D48">
        <w:rPr>
          <w:rFonts w:ascii="Times New Roman" w:hAnsi="Times New Roman"/>
          <w:color w:val="000000" w:themeColor="text1"/>
          <w:sz w:val="28"/>
          <w:szCs w:val="28"/>
        </w:rPr>
        <w:t>Работают четыре бригады скорой помощи.</w:t>
      </w:r>
    </w:p>
    <w:p w:rsidR="00226088" w:rsidRPr="00D76D3C" w:rsidRDefault="00226088" w:rsidP="00226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3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1 января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7C3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обеспеченность врачами составила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7C3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человека, среднего медицинского персонала 15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7C3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человек, младший медицинский персонал 40 человек, прочий персонал 107 человек.</w:t>
      </w:r>
      <w:r w:rsidR="003B2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3D48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</w:rPr>
        <w:t>В прогнозном периоде планируется незначительное увеличение численности врачей до 4</w:t>
      </w:r>
      <w:r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</w:rPr>
        <w:t>7</w:t>
      </w:r>
      <w:r w:rsidRPr="007C3D48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</w:rPr>
        <w:t xml:space="preserve"> человек за счет привлечения иногородних </w:t>
      </w:r>
      <w:r w:rsidRPr="007C3D4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специалистов.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Вопросы кадровой политики решаются в том числе путем первичной специализации выпускников в клинической интернатуре и ординатуре, делается упор на выпускников Тюменской медицинской академии и Ханты-Мансийкой медицинской академии. </w:t>
      </w:r>
      <w:r w:rsidRPr="007C3D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Динамика пока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зателя обеспеченности врачами, </w:t>
      </w:r>
      <w:r w:rsidRPr="007C3D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темп роста 2019 года составит 105,1 %, к уровню 2015 года.</w:t>
      </w:r>
    </w:p>
    <w:p w:rsidR="00226088" w:rsidRDefault="003B2955" w:rsidP="00226088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088">
        <w:rPr>
          <w:rFonts w:ascii="Times New Roman" w:hAnsi="Times New Roman"/>
          <w:color w:val="000000" w:themeColor="text1"/>
          <w:sz w:val="28"/>
          <w:szCs w:val="28"/>
        </w:rPr>
        <w:t>В соответствии с Указом Президента РФ № 594 от 07.05.2012 года «О мероприятиях по реализации государственной социальной политики» в БУ «</w:t>
      </w:r>
      <w:proofErr w:type="spellStart"/>
      <w:r w:rsidR="00226088">
        <w:rPr>
          <w:rFonts w:ascii="Times New Roman" w:hAnsi="Times New Roman"/>
          <w:color w:val="000000" w:themeColor="text1"/>
          <w:sz w:val="28"/>
          <w:szCs w:val="28"/>
        </w:rPr>
        <w:t>Игримская</w:t>
      </w:r>
      <w:proofErr w:type="spellEnd"/>
      <w:r w:rsidR="00226088">
        <w:rPr>
          <w:rFonts w:ascii="Times New Roman" w:hAnsi="Times New Roman"/>
          <w:color w:val="000000" w:themeColor="text1"/>
          <w:sz w:val="28"/>
          <w:szCs w:val="28"/>
        </w:rPr>
        <w:t xml:space="preserve"> районная больница» в 2017 году достигнуты целевые показатели по среднемесячной заработной плате врачей, среднего и младшего медицинского персонала</w:t>
      </w:r>
      <w:r w:rsidR="00226088" w:rsidRPr="00556CC3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226088">
        <w:rPr>
          <w:rFonts w:ascii="Times New Roman" w:hAnsi="Times New Roman"/>
          <w:color w:val="000000" w:themeColor="text1"/>
          <w:sz w:val="28"/>
          <w:szCs w:val="28"/>
        </w:rPr>
        <w:t>врачи-105,97; средний медперсонал-67,13 9</w:t>
      </w:r>
      <w:r w:rsidR="00226088" w:rsidRPr="00556CC3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226088">
        <w:rPr>
          <w:rFonts w:ascii="Times New Roman" w:hAnsi="Times New Roman"/>
          <w:color w:val="000000" w:themeColor="text1"/>
          <w:sz w:val="28"/>
          <w:szCs w:val="28"/>
        </w:rPr>
        <w:t xml:space="preserve"> младший медперсонал-66,07</w:t>
      </w:r>
      <w:r w:rsidR="00226088" w:rsidRPr="00D07ABF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226088">
        <w:rPr>
          <w:rFonts w:ascii="Times New Roman" w:hAnsi="Times New Roman"/>
          <w:color w:val="000000" w:themeColor="text1"/>
          <w:sz w:val="28"/>
          <w:szCs w:val="28"/>
        </w:rPr>
        <w:t xml:space="preserve"> прочий персонал-34,08 </w:t>
      </w:r>
    </w:p>
    <w:p w:rsidR="00226088" w:rsidRDefault="003B2955" w:rsidP="00226088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088">
        <w:rPr>
          <w:rFonts w:ascii="Times New Roman" w:hAnsi="Times New Roman"/>
          <w:color w:val="000000" w:themeColor="text1"/>
          <w:sz w:val="28"/>
          <w:szCs w:val="28"/>
        </w:rPr>
        <w:t xml:space="preserve">На начало 2018 года парк автомобилей </w:t>
      </w:r>
      <w:proofErr w:type="spellStart"/>
      <w:r w:rsidR="00226088">
        <w:rPr>
          <w:rFonts w:ascii="Times New Roman" w:hAnsi="Times New Roman"/>
          <w:color w:val="000000" w:themeColor="text1"/>
          <w:sz w:val="28"/>
          <w:szCs w:val="28"/>
        </w:rPr>
        <w:t>Игримской</w:t>
      </w:r>
      <w:proofErr w:type="spellEnd"/>
      <w:r w:rsidR="00226088">
        <w:rPr>
          <w:rFonts w:ascii="Times New Roman" w:hAnsi="Times New Roman"/>
          <w:color w:val="000000" w:themeColor="text1"/>
          <w:sz w:val="28"/>
          <w:szCs w:val="28"/>
        </w:rPr>
        <w:t xml:space="preserve"> районной больницы составлял 9 единиц из них 5 машин скорой медицинской помощи. Для оказания скорой и неотложной помощи населению требовалось обновление парка машин в количестве 3-4 единиц. В 2016 году осуществлена закупка 2-х санитарных автомобилей и одного автомобиля скорой медицинской помощи класса «В», один автомобиль скорой медицинской помощи класса «В» выделен Департаментом здравоохранения Ханты-Мансийского автономного округа-Югры. Таким образом, проблема обеспечения санитарным транспортом, остро стоявшая в последние годы, решена.</w:t>
      </w:r>
    </w:p>
    <w:p w:rsidR="00226088" w:rsidRDefault="003B2955" w:rsidP="00226088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088" w:rsidRPr="007C3D48">
        <w:rPr>
          <w:rFonts w:ascii="Times New Roman" w:hAnsi="Times New Roman"/>
          <w:color w:val="000000" w:themeColor="text1"/>
          <w:sz w:val="28"/>
          <w:szCs w:val="28"/>
        </w:rPr>
        <w:t>В рамках государственной программы Ханты-Манси</w:t>
      </w:r>
      <w:r w:rsidR="00226088">
        <w:rPr>
          <w:rFonts w:ascii="Times New Roman" w:hAnsi="Times New Roman"/>
          <w:color w:val="000000" w:themeColor="text1"/>
          <w:sz w:val="28"/>
          <w:szCs w:val="28"/>
        </w:rPr>
        <w:t xml:space="preserve">йского автономного округа-Югры </w:t>
      </w:r>
      <w:r w:rsidR="00226088" w:rsidRPr="007C3D48">
        <w:rPr>
          <w:rFonts w:ascii="Times New Roman" w:hAnsi="Times New Roman"/>
          <w:color w:val="000000" w:themeColor="text1"/>
          <w:sz w:val="28"/>
          <w:szCs w:val="28"/>
        </w:rPr>
        <w:t>«Развитие здравоохранения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088" w:rsidRPr="007C3D48">
        <w:rPr>
          <w:rFonts w:ascii="Times New Roman" w:hAnsi="Times New Roman"/>
          <w:color w:val="000000" w:themeColor="text1"/>
          <w:sz w:val="28"/>
          <w:szCs w:val="28"/>
        </w:rPr>
        <w:t>2016-2020 годы» продолжается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088">
        <w:rPr>
          <w:rFonts w:ascii="Times New Roman" w:hAnsi="Times New Roman"/>
          <w:color w:val="000000" w:themeColor="text1"/>
          <w:sz w:val="28"/>
          <w:szCs w:val="28"/>
        </w:rPr>
        <w:t xml:space="preserve">капитальный и </w:t>
      </w:r>
      <w:r w:rsidR="00226088" w:rsidRPr="007C3D48">
        <w:rPr>
          <w:rFonts w:ascii="Times New Roman" w:hAnsi="Times New Roman"/>
          <w:color w:val="000000" w:themeColor="text1"/>
          <w:sz w:val="28"/>
          <w:szCs w:val="28"/>
        </w:rPr>
        <w:t xml:space="preserve">косметический ремонт </w:t>
      </w:r>
      <w:proofErr w:type="spellStart"/>
      <w:r w:rsidR="00226088" w:rsidRPr="007C3D48">
        <w:rPr>
          <w:rFonts w:ascii="Times New Roman" w:hAnsi="Times New Roman"/>
          <w:color w:val="000000" w:themeColor="text1"/>
          <w:sz w:val="28"/>
          <w:szCs w:val="28"/>
        </w:rPr>
        <w:t>Игримской</w:t>
      </w:r>
      <w:proofErr w:type="spellEnd"/>
      <w:r w:rsidR="00226088" w:rsidRPr="007C3D48">
        <w:rPr>
          <w:rFonts w:ascii="Times New Roman" w:hAnsi="Times New Roman"/>
          <w:color w:val="000000" w:themeColor="text1"/>
          <w:sz w:val="28"/>
          <w:szCs w:val="28"/>
        </w:rPr>
        <w:t xml:space="preserve"> районной больницы</w:t>
      </w:r>
      <w:r w:rsidR="002260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26088" w:rsidRDefault="003B2955" w:rsidP="00226088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088">
        <w:rPr>
          <w:rFonts w:ascii="Times New Roman" w:hAnsi="Times New Roman"/>
          <w:color w:val="000000" w:themeColor="text1"/>
          <w:sz w:val="28"/>
          <w:szCs w:val="28"/>
        </w:rPr>
        <w:t>Наиболее значимой проблемой для БУ «</w:t>
      </w:r>
      <w:proofErr w:type="spellStart"/>
      <w:r w:rsidR="00226088">
        <w:rPr>
          <w:rFonts w:ascii="Times New Roman" w:hAnsi="Times New Roman"/>
          <w:color w:val="000000" w:themeColor="text1"/>
          <w:sz w:val="28"/>
          <w:szCs w:val="28"/>
        </w:rPr>
        <w:t>Игримская</w:t>
      </w:r>
      <w:proofErr w:type="spellEnd"/>
      <w:r w:rsidR="00226088">
        <w:rPr>
          <w:rFonts w:ascii="Times New Roman" w:hAnsi="Times New Roman"/>
          <w:color w:val="000000" w:themeColor="text1"/>
          <w:sz w:val="28"/>
          <w:szCs w:val="28"/>
        </w:rPr>
        <w:t xml:space="preserve"> районная больница» является строительство нового здания поликлиники, которая на сегодняшний день расположена в приспособленном здании 1968 года постройки, и имеет износ 100%, капитальному ремонту здание не подлежит.</w:t>
      </w:r>
    </w:p>
    <w:p w:rsidR="00226088" w:rsidRDefault="003B2955" w:rsidP="00226088">
      <w:pPr>
        <w:pStyle w:val="ab"/>
        <w:jc w:val="both"/>
        <w:rPr>
          <w:rFonts w:ascii="Times New Roman" w:eastAsia="Lucida Sans Unicode" w:hAnsi="Times New Roman" w:cs="Tahoma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226088" w:rsidRPr="00D76D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прогнозном периоде продолжится преобразование системы здравоохранения – повышение эффективности использования ресурсов, приоритет развития профилактических технологий, изменение акцентов в оказании медицинской помощи населению из сектора стационарной помощи в сектор амбулаторно-поликлинической помощи. </w:t>
      </w:r>
      <w:r w:rsidR="00226088" w:rsidRPr="00D76D3C">
        <w:rPr>
          <w:rFonts w:ascii="Times New Roman" w:eastAsia="Lucida Sans Unicode" w:hAnsi="Times New Roman" w:cs="Tahoma"/>
          <w:color w:val="000000" w:themeColor="text1"/>
          <w:sz w:val="28"/>
          <w:szCs w:val="28"/>
          <w:lang w:eastAsia="ar-SA"/>
        </w:rPr>
        <w:t>Дальнейшее развитие сферы здравоохранения обусловлено региональной политикой развития.</w:t>
      </w:r>
    </w:p>
    <w:p w:rsidR="00226088" w:rsidRPr="00D76D3C" w:rsidRDefault="00226088" w:rsidP="00226088">
      <w:pPr>
        <w:pStyle w:val="ab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</w:rPr>
      </w:pPr>
    </w:p>
    <w:p w:rsidR="00226088" w:rsidRDefault="00226088" w:rsidP="00AA502E">
      <w:pPr>
        <w:pStyle w:val="aff"/>
        <w:numPr>
          <w:ilvl w:val="0"/>
          <w:numId w:val="5"/>
        </w:numPr>
        <w:suppressAutoHyphens/>
        <w:spacing w:line="240" w:lineRule="auto"/>
        <w:jc w:val="both"/>
        <w:rPr>
          <w:rFonts w:eastAsia="Times New Roman"/>
          <w:b/>
          <w:sz w:val="28"/>
          <w:szCs w:val="28"/>
          <w:lang w:eastAsia="ar-SA"/>
        </w:rPr>
      </w:pPr>
      <w:r w:rsidRPr="00D0142A">
        <w:rPr>
          <w:rFonts w:eastAsia="Times New Roman"/>
          <w:b/>
          <w:sz w:val="28"/>
          <w:szCs w:val="28"/>
          <w:lang w:eastAsia="ar-SA"/>
        </w:rPr>
        <w:t>Культура</w:t>
      </w:r>
    </w:p>
    <w:p w:rsidR="00226088" w:rsidRPr="001B2378" w:rsidRDefault="003B2955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6088" w:rsidRPr="001B237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прогнозном периоде деятельность учреждений будет направлена на повышение культурного уровня жителей поселения, предоставления качественных услуг по организации и проведению мероприятий для различных категорий населений, посредством удовлетворения потребностей различных социальных групп в творческой самореализации, развитии любительского искусства, сохранения и развития культурных традиций. Планируется развитие системы платных услуг.</w:t>
      </w:r>
    </w:p>
    <w:p w:rsidR="00226088" w:rsidRPr="001B2378" w:rsidRDefault="003B2955" w:rsidP="00226088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6088" w:rsidRPr="001B23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Обеспеченность объектами культуры составляет: библиотеками – 46,08(на 100 </w:t>
      </w:r>
      <w:proofErr w:type="spellStart"/>
      <w:r w:rsidR="00226088" w:rsidRPr="001B2378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тыс.населения</w:t>
      </w:r>
      <w:proofErr w:type="spellEnd"/>
      <w:r w:rsidR="00226088" w:rsidRPr="001B23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), учреждениями культурно-досугового типа 11,52 (на 100 </w:t>
      </w:r>
      <w:proofErr w:type="spellStart"/>
      <w:r w:rsidR="00226088" w:rsidRPr="001B2378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тыс.населения</w:t>
      </w:r>
      <w:proofErr w:type="spellEnd"/>
      <w:r w:rsidR="00226088" w:rsidRPr="001B2378">
        <w:rPr>
          <w:rFonts w:ascii="Times New Roman" w:eastAsia="Times New Roman" w:hAnsi="Times New Roman" w:cs="Times New Roman"/>
          <w:sz w:val="28"/>
          <w:szCs w:val="28"/>
          <w:lang w:eastAsia="ar-SA"/>
        </w:rPr>
        <w:t>), местами в клубных учреждениях - 450 мест.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6088" w:rsidRPr="001B2378">
        <w:rPr>
          <w:rFonts w:ascii="Times New Roman" w:eastAsia="Times New Roman" w:hAnsi="Times New Roman"/>
          <w:sz w:val="28"/>
          <w:szCs w:val="28"/>
          <w:lang w:eastAsia="ar-SA"/>
        </w:rPr>
        <w:t xml:space="preserve">Во всех учреждения культуры применяются информационные технологии: электронная почта, </w:t>
      </w:r>
      <w:proofErr w:type="spellStart"/>
      <w:r w:rsidR="00226088" w:rsidRPr="001B2378">
        <w:rPr>
          <w:rFonts w:ascii="Times New Roman" w:eastAsia="Times New Roman" w:hAnsi="Times New Roman"/>
          <w:sz w:val="28"/>
          <w:szCs w:val="28"/>
          <w:lang w:eastAsia="ar-SA"/>
        </w:rPr>
        <w:t>справочно</w:t>
      </w:r>
      <w:proofErr w:type="spellEnd"/>
      <w:r w:rsidR="00226088" w:rsidRPr="001B2378">
        <w:rPr>
          <w:rFonts w:ascii="Times New Roman" w:eastAsia="Times New Roman" w:hAnsi="Times New Roman"/>
          <w:sz w:val="28"/>
          <w:szCs w:val="28"/>
          <w:lang w:eastAsia="ar-SA"/>
        </w:rPr>
        <w:t xml:space="preserve"> - поисковые системы Консультант. </w:t>
      </w:r>
      <w:r w:rsidR="00226088" w:rsidRPr="001B2378">
        <w:rPr>
          <w:rFonts w:ascii="Times New Roman" w:hAnsi="Times New Roman"/>
          <w:sz w:val="28"/>
          <w:szCs w:val="28"/>
        </w:rPr>
        <w:t>В библиотеках реализуются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1B2378">
        <w:rPr>
          <w:rFonts w:ascii="Times New Roman" w:hAnsi="Times New Roman"/>
          <w:sz w:val="28"/>
          <w:szCs w:val="28"/>
        </w:rPr>
        <w:t>муниципальные услуги: «Предоставление доступа к оцифрованным изданиям, хранящимся в библиотеках, в том числе к фонду редких книг, с учётом соблюдения законодательства Российской Федерации об авторских и смежных правах»</w:t>
      </w:r>
      <w:r w:rsidR="00226088" w:rsidRPr="001B2378">
        <w:rPr>
          <w:rFonts w:ascii="Times New Roman" w:hAnsi="Times New Roman"/>
          <w:bCs/>
          <w:sz w:val="28"/>
          <w:szCs w:val="28"/>
        </w:rPr>
        <w:t>,</w:t>
      </w:r>
      <w:r w:rsidR="00226088" w:rsidRPr="001B2378">
        <w:rPr>
          <w:rFonts w:ascii="Times New Roman" w:hAnsi="Times New Roman"/>
          <w:sz w:val="28"/>
          <w:szCs w:val="28"/>
        </w:rPr>
        <w:t xml:space="preserve"> «Предоставление доступа к справочно-поисковому аппарату библиотек, базам данных»</w:t>
      </w:r>
      <w:r w:rsidR="00226088" w:rsidRPr="001B2378">
        <w:rPr>
          <w:rFonts w:ascii="Times New Roman" w:hAnsi="Times New Roman"/>
          <w:bCs/>
          <w:sz w:val="28"/>
          <w:szCs w:val="28"/>
        </w:rPr>
        <w:t>.</w:t>
      </w:r>
    </w:p>
    <w:p w:rsidR="00226088" w:rsidRDefault="003B2955" w:rsidP="00226088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226088" w:rsidRPr="001B2378">
        <w:rPr>
          <w:rFonts w:ascii="Times New Roman" w:hAnsi="Times New Roman"/>
          <w:sz w:val="28"/>
          <w:szCs w:val="28"/>
        </w:rPr>
        <w:t>За 201</w:t>
      </w:r>
      <w:r w:rsidR="00226088">
        <w:rPr>
          <w:rFonts w:ascii="Times New Roman" w:hAnsi="Times New Roman"/>
          <w:sz w:val="28"/>
          <w:szCs w:val="28"/>
        </w:rPr>
        <w:t>7</w:t>
      </w:r>
      <w:r w:rsidR="00226088" w:rsidRPr="001B2378">
        <w:rPr>
          <w:rFonts w:ascii="Times New Roman" w:hAnsi="Times New Roman"/>
          <w:sz w:val="28"/>
          <w:szCs w:val="28"/>
        </w:rPr>
        <w:t xml:space="preserve"> год сотрудниками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1B2378">
        <w:rPr>
          <w:rFonts w:ascii="Times New Roman" w:hAnsi="Times New Roman"/>
          <w:sz w:val="28"/>
          <w:szCs w:val="28"/>
        </w:rPr>
        <w:t xml:space="preserve">ДК в рамках годового плана было организовано и проведено в </w:t>
      </w:r>
      <w:proofErr w:type="spellStart"/>
      <w:r w:rsidR="00226088" w:rsidRPr="001B2378">
        <w:rPr>
          <w:rFonts w:ascii="Times New Roman" w:hAnsi="Times New Roman"/>
          <w:sz w:val="28"/>
          <w:szCs w:val="28"/>
        </w:rPr>
        <w:t>п.Игрим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26088" w:rsidRPr="001B2378">
        <w:rPr>
          <w:rFonts w:ascii="Times New Roman" w:hAnsi="Times New Roman"/>
          <w:sz w:val="28"/>
          <w:szCs w:val="28"/>
        </w:rPr>
        <w:t xml:space="preserve">105 различных культурно - досуговых мероприятий, в </w:t>
      </w:r>
      <w:proofErr w:type="spellStart"/>
      <w:r w:rsidR="00226088" w:rsidRPr="001B2378">
        <w:rPr>
          <w:rFonts w:ascii="Times New Roman" w:hAnsi="Times New Roman"/>
          <w:sz w:val="28"/>
          <w:szCs w:val="28"/>
        </w:rPr>
        <w:t>д.Анеева</w:t>
      </w:r>
      <w:proofErr w:type="spellEnd"/>
      <w:r w:rsidR="00226088" w:rsidRPr="001B2378">
        <w:rPr>
          <w:rFonts w:ascii="Times New Roman" w:hAnsi="Times New Roman"/>
          <w:sz w:val="28"/>
          <w:szCs w:val="28"/>
        </w:rPr>
        <w:t xml:space="preserve"> – 36, в </w:t>
      </w:r>
      <w:proofErr w:type="spellStart"/>
      <w:r w:rsidR="00226088" w:rsidRPr="001B2378">
        <w:rPr>
          <w:rFonts w:ascii="Times New Roman" w:hAnsi="Times New Roman"/>
          <w:sz w:val="28"/>
          <w:szCs w:val="28"/>
        </w:rPr>
        <w:t>п.Ванзетур</w:t>
      </w:r>
      <w:proofErr w:type="spellEnd"/>
      <w:r w:rsidR="00226088" w:rsidRPr="001B2378">
        <w:rPr>
          <w:rFonts w:ascii="Times New Roman" w:hAnsi="Times New Roman"/>
          <w:sz w:val="28"/>
          <w:szCs w:val="28"/>
        </w:rPr>
        <w:t xml:space="preserve"> - 134.</w:t>
      </w: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1B2378">
        <w:rPr>
          <w:rFonts w:ascii="Times New Roman" w:hAnsi="Times New Roman"/>
          <w:sz w:val="28"/>
          <w:szCs w:val="28"/>
        </w:rPr>
        <w:t xml:space="preserve">Это концертные программы к календарным датам, игровые программы для детей в каникулярное время, фестивали, </w:t>
      </w:r>
      <w:proofErr w:type="spellStart"/>
      <w:proofErr w:type="gramStart"/>
      <w:r w:rsidR="00226088" w:rsidRPr="001B2378">
        <w:rPr>
          <w:rFonts w:ascii="Times New Roman" w:hAnsi="Times New Roman"/>
          <w:sz w:val="28"/>
          <w:szCs w:val="28"/>
        </w:rPr>
        <w:t>и.т.п</w:t>
      </w:r>
      <w:proofErr w:type="spellEnd"/>
      <w:r w:rsidR="00226088" w:rsidRPr="00D0142A">
        <w:rPr>
          <w:rFonts w:ascii="Times New Roman" w:hAnsi="Times New Roman"/>
          <w:color w:val="FF0000"/>
          <w:sz w:val="28"/>
          <w:szCs w:val="28"/>
        </w:rPr>
        <w:t>..</w:t>
      </w:r>
      <w:proofErr w:type="gramEnd"/>
      <w:r w:rsidR="00226088" w:rsidRPr="00D0142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26088" w:rsidRDefault="003B2955" w:rsidP="00226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1B2378">
        <w:rPr>
          <w:rFonts w:ascii="Times New Roman" w:hAnsi="Times New Roman"/>
          <w:sz w:val="28"/>
          <w:szCs w:val="28"/>
        </w:rPr>
        <w:t>Активная работа ведется с детьми и подростками поселка. Разработаны комплексные планы основных направлений работы Дома культуры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1B2378">
        <w:rPr>
          <w:rFonts w:ascii="Times New Roman" w:hAnsi="Times New Roman"/>
          <w:sz w:val="28"/>
          <w:szCs w:val="28"/>
        </w:rPr>
        <w:t>201</w:t>
      </w:r>
      <w:r w:rsidR="00226088">
        <w:rPr>
          <w:rFonts w:ascii="Times New Roman" w:hAnsi="Times New Roman"/>
          <w:sz w:val="28"/>
          <w:szCs w:val="28"/>
        </w:rPr>
        <w:t>8</w:t>
      </w:r>
      <w:r w:rsidR="00226088" w:rsidRPr="001B2378">
        <w:rPr>
          <w:rFonts w:ascii="Times New Roman" w:hAnsi="Times New Roman"/>
          <w:sz w:val="28"/>
          <w:szCs w:val="28"/>
        </w:rPr>
        <w:t xml:space="preserve"> год в рамках муниципальных программ:</w:t>
      </w: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1B2378">
        <w:rPr>
          <w:rFonts w:ascii="Times New Roman" w:hAnsi="Times New Roman"/>
          <w:sz w:val="28"/>
          <w:szCs w:val="28"/>
        </w:rPr>
        <w:t>Мероприятия, направленные на профилактику экстремизма среди подрастающего поколения - проведено 6 мероприятий, обслужено 262 человека.</w:t>
      </w:r>
      <w:r w:rsidR="00226088" w:rsidRPr="001B23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26088" w:rsidRPr="001B2378">
        <w:rPr>
          <w:rFonts w:ascii="Times New Roman" w:hAnsi="Times New Roman"/>
          <w:sz w:val="28"/>
          <w:szCs w:val="28"/>
        </w:rPr>
        <w:t xml:space="preserve">Мероприятия, направленные на профилактику незаконного оборота и потребления наркотических средств и психотропных веществ – 12 мероприятий, обслужено 609 человек. Задачи работников Дома культуры по работе с детьми и подростками – разбудить уважение к себе и другим, помочь им выбрать правильный путь будущей жизни, помогая юным гостям выразить себя в творчестве. Большое внимание уделяется детям, состоящим на учете в территориальной комиссии по делам несовершеннолетних, детям, находящимся в социально опасном положении. Ведется совместная деятельность с общеобразовательными и спортивными учреждениями. Следует отметить сложившуюся практику совместной деятельности дома культуры и учреждении в организации летнего отдыха детей. За летний период для оздоровительных лагерей с дневным пребыванием детей на базе учреждении специалисты Дома культуры </w:t>
      </w:r>
      <w:r w:rsidR="00226088" w:rsidRPr="001B2378">
        <w:rPr>
          <w:rFonts w:ascii="Times New Roman" w:hAnsi="Times New Roman"/>
          <w:sz w:val="28"/>
          <w:szCs w:val="28"/>
        </w:rPr>
        <w:lastRenderedPageBreak/>
        <w:t>провели 36 мероприятий, обслужили 929 человек.</w:t>
      </w:r>
      <w:r w:rsidR="00226088" w:rsidRPr="001B2378">
        <w:rPr>
          <w:rFonts w:ascii="Times New Roman" w:hAnsi="Times New Roman"/>
          <w:sz w:val="24"/>
          <w:szCs w:val="24"/>
        </w:rPr>
        <w:t xml:space="preserve"> </w:t>
      </w:r>
      <w:r w:rsidR="00226088" w:rsidRPr="001B2378">
        <w:rPr>
          <w:rFonts w:ascii="Times New Roman" w:hAnsi="Times New Roman"/>
          <w:sz w:val="28"/>
          <w:szCs w:val="28"/>
        </w:rPr>
        <w:t>По патриотическому воспитанию населения в Доме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1B2378">
        <w:rPr>
          <w:rFonts w:ascii="Times New Roman" w:hAnsi="Times New Roman"/>
          <w:sz w:val="28"/>
          <w:szCs w:val="28"/>
        </w:rPr>
        <w:t>проведено 9</w:t>
      </w: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1B2378">
        <w:rPr>
          <w:rFonts w:ascii="Times New Roman" w:hAnsi="Times New Roman"/>
          <w:sz w:val="28"/>
          <w:szCs w:val="28"/>
        </w:rPr>
        <w:t>мероприяти</w:t>
      </w:r>
      <w:r w:rsidR="00226088">
        <w:rPr>
          <w:rFonts w:ascii="Times New Roman" w:hAnsi="Times New Roman"/>
          <w:sz w:val="28"/>
          <w:szCs w:val="28"/>
        </w:rPr>
        <w:t xml:space="preserve">й, присутствовало 2700 </w:t>
      </w:r>
      <w:proofErr w:type="spellStart"/>
      <w:r w:rsidR="00226088">
        <w:rPr>
          <w:rFonts w:ascii="Times New Roman" w:hAnsi="Times New Roman"/>
          <w:sz w:val="28"/>
          <w:szCs w:val="28"/>
        </w:rPr>
        <w:t>человек.</w:t>
      </w:r>
      <w:r w:rsidR="00226088" w:rsidRPr="001B2378">
        <w:rPr>
          <w:rFonts w:ascii="Times New Roman" w:hAnsi="Times New Roman"/>
          <w:sz w:val="28"/>
          <w:szCs w:val="28"/>
        </w:rPr>
        <w:t>По</w:t>
      </w:r>
      <w:proofErr w:type="spellEnd"/>
      <w:r w:rsidR="00226088" w:rsidRPr="001B2378">
        <w:rPr>
          <w:rFonts w:ascii="Times New Roman" w:hAnsi="Times New Roman"/>
          <w:sz w:val="28"/>
          <w:szCs w:val="28"/>
        </w:rPr>
        <w:t xml:space="preserve"> данному направлению проведены следующие мероприятия: Праздничная программа ко Дню защитника Отечества, традиционный фестиваль </w:t>
      </w:r>
      <w:proofErr w:type="spellStart"/>
      <w:r w:rsidR="00226088" w:rsidRPr="001B2378">
        <w:rPr>
          <w:rFonts w:ascii="Times New Roman" w:hAnsi="Times New Roman"/>
          <w:sz w:val="28"/>
          <w:szCs w:val="28"/>
        </w:rPr>
        <w:t>военно</w:t>
      </w:r>
      <w:proofErr w:type="spellEnd"/>
      <w:r w:rsidR="00226088" w:rsidRPr="001B2378">
        <w:rPr>
          <w:rFonts w:ascii="Times New Roman" w:hAnsi="Times New Roman"/>
          <w:sz w:val="28"/>
          <w:szCs w:val="28"/>
        </w:rPr>
        <w:t xml:space="preserve"> – патриотической песни «Красные маки», Торжественный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1B2378">
        <w:rPr>
          <w:rFonts w:ascii="Times New Roman" w:hAnsi="Times New Roman"/>
          <w:sz w:val="28"/>
          <w:szCs w:val="28"/>
        </w:rPr>
        <w:t xml:space="preserve">митинг, митинг – концерт, посвященный </w:t>
      </w:r>
      <w:r w:rsidR="00226088">
        <w:rPr>
          <w:rFonts w:ascii="Times New Roman" w:hAnsi="Times New Roman"/>
          <w:sz w:val="28"/>
          <w:szCs w:val="28"/>
        </w:rPr>
        <w:t>Великой Победе</w:t>
      </w:r>
      <w:r w:rsidR="00226088" w:rsidRPr="001B2378">
        <w:rPr>
          <w:rFonts w:ascii="Times New Roman" w:hAnsi="Times New Roman"/>
          <w:sz w:val="28"/>
          <w:szCs w:val="28"/>
        </w:rPr>
        <w:t>, митинг памяти жертв терроризма "Трагедия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1B2378">
        <w:rPr>
          <w:rFonts w:ascii="Times New Roman" w:hAnsi="Times New Roman"/>
          <w:sz w:val="28"/>
          <w:szCs w:val="28"/>
        </w:rPr>
        <w:t>Беслана”.</w:t>
      </w:r>
    </w:p>
    <w:p w:rsidR="00226088" w:rsidRDefault="00226088" w:rsidP="002260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00E">
        <w:rPr>
          <w:rFonts w:ascii="Times New Roman" w:hAnsi="Times New Roman"/>
          <w:sz w:val="28"/>
          <w:szCs w:val="28"/>
        </w:rPr>
        <w:t xml:space="preserve">Сохранению народных и национальных традиций, проведены 5 мероприятий, обслужено 2300 человек. </w:t>
      </w:r>
      <w:proofErr w:type="spellStart"/>
      <w:r w:rsidRPr="00EF500E">
        <w:rPr>
          <w:rFonts w:ascii="Times New Roman" w:hAnsi="Times New Roman"/>
          <w:sz w:val="28"/>
          <w:szCs w:val="28"/>
        </w:rPr>
        <w:t>Игримский</w:t>
      </w:r>
      <w:proofErr w:type="spellEnd"/>
      <w:r w:rsidRPr="00EF500E">
        <w:rPr>
          <w:rFonts w:ascii="Times New Roman" w:hAnsi="Times New Roman"/>
          <w:sz w:val="28"/>
          <w:szCs w:val="28"/>
        </w:rPr>
        <w:t xml:space="preserve"> культурно-досуговый центр взаимодействует с национальным обществом на территории Игрим, с национальным ансамблем «</w:t>
      </w:r>
      <w:proofErr w:type="spellStart"/>
      <w:r w:rsidRPr="00EF500E">
        <w:rPr>
          <w:rFonts w:ascii="Times New Roman" w:hAnsi="Times New Roman"/>
          <w:sz w:val="28"/>
          <w:szCs w:val="28"/>
        </w:rPr>
        <w:t>Эрген</w:t>
      </w:r>
      <w:proofErr w:type="spellEnd"/>
      <w:r w:rsidRPr="00EF500E">
        <w:rPr>
          <w:rFonts w:ascii="Times New Roman" w:hAnsi="Times New Roman"/>
          <w:sz w:val="28"/>
          <w:szCs w:val="28"/>
        </w:rPr>
        <w:t>-я», с воскресной школой, с «</w:t>
      </w:r>
      <w:proofErr w:type="spellStart"/>
      <w:r w:rsidRPr="00EF500E">
        <w:rPr>
          <w:rFonts w:ascii="Times New Roman" w:hAnsi="Times New Roman"/>
          <w:sz w:val="28"/>
          <w:szCs w:val="28"/>
        </w:rPr>
        <w:t>Игримским</w:t>
      </w:r>
      <w:proofErr w:type="spellEnd"/>
      <w:r w:rsidRPr="00EF500E">
        <w:rPr>
          <w:rFonts w:ascii="Times New Roman" w:hAnsi="Times New Roman"/>
          <w:sz w:val="28"/>
          <w:szCs w:val="28"/>
        </w:rPr>
        <w:t xml:space="preserve"> хуторским казачьем обществом». По данному направлению проведены следующие мероприятия: Национальное гуляние «Вороний день», Праздничный концерт, посвященный 434 – ой годовщине со дня образования Сибирского казачьего войска, праздничная программа «Мы встречаем Рождество».</w:t>
      </w:r>
    </w:p>
    <w:p w:rsidR="00226088" w:rsidRPr="00407FCD" w:rsidRDefault="00226088" w:rsidP="002260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Культурно-досуговом центре работают клубные формирования</w:t>
      </w:r>
      <w:r w:rsidRPr="00407FC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Игрим-4, задействовано 40 человек. Ванзетур-8, количество участвующих 35 человек</w:t>
      </w:r>
    </w:p>
    <w:p w:rsidR="00226088" w:rsidRPr="00407FCD" w:rsidRDefault="00226088" w:rsidP="002260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7FCD">
        <w:rPr>
          <w:rFonts w:ascii="Times New Roman" w:hAnsi="Times New Roman"/>
          <w:sz w:val="28"/>
          <w:szCs w:val="28"/>
        </w:rPr>
        <w:t>В городском поселени</w:t>
      </w:r>
      <w:r>
        <w:rPr>
          <w:rFonts w:ascii="Times New Roman" w:hAnsi="Times New Roman"/>
          <w:sz w:val="28"/>
          <w:szCs w:val="28"/>
        </w:rPr>
        <w:t>и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 w:rsidRPr="00407FCD">
        <w:rPr>
          <w:rFonts w:ascii="Times New Roman" w:hAnsi="Times New Roman"/>
          <w:sz w:val="28"/>
          <w:szCs w:val="28"/>
        </w:rPr>
        <w:t xml:space="preserve">очень успешно проходит «Шансон на полуострове Игрим», в фестивале </w:t>
      </w:r>
      <w:r>
        <w:rPr>
          <w:rFonts w:ascii="Times New Roman" w:hAnsi="Times New Roman"/>
          <w:sz w:val="28"/>
          <w:szCs w:val="28"/>
        </w:rPr>
        <w:t>может участвовать любой желающий вокалист, любитель</w:t>
      </w:r>
      <w:r w:rsidRPr="00407FCD">
        <w:rPr>
          <w:rFonts w:ascii="Times New Roman" w:hAnsi="Times New Roman"/>
          <w:sz w:val="28"/>
          <w:szCs w:val="28"/>
        </w:rPr>
        <w:t xml:space="preserve"> этого жанра.</w:t>
      </w:r>
    </w:p>
    <w:p w:rsidR="00226088" w:rsidRDefault="003B2955" w:rsidP="0022608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6088" w:rsidRPr="00407FCD">
        <w:rPr>
          <w:rFonts w:ascii="Times New Roman" w:hAnsi="Times New Roman"/>
          <w:sz w:val="28"/>
          <w:szCs w:val="28"/>
        </w:rPr>
        <w:t xml:space="preserve">Очень успешно проходит фестивальное движение одно из самых перспективных задач Домов культуры. Участие в поселенческих, районных фестивалях, конкурсах способствуют совершенствованию творческих способностей, раскрытию таланта, обмену опытом, между учреждениями культуры района. </w:t>
      </w:r>
    </w:p>
    <w:p w:rsidR="00226088" w:rsidRDefault="00226088" w:rsidP="00226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7FCD">
        <w:rPr>
          <w:rFonts w:ascii="Times New Roman" w:hAnsi="Times New Roman"/>
          <w:sz w:val="28"/>
          <w:szCs w:val="28"/>
        </w:rPr>
        <w:t>Концертно</w:t>
      </w:r>
      <w:proofErr w:type="spellEnd"/>
      <w:r w:rsidRPr="00407FCD">
        <w:rPr>
          <w:rFonts w:ascii="Times New Roman" w:hAnsi="Times New Roman"/>
          <w:sz w:val="28"/>
          <w:szCs w:val="28"/>
        </w:rPr>
        <w:t xml:space="preserve"> - выставочный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 w:rsidRPr="00407FCD">
        <w:rPr>
          <w:rFonts w:ascii="Times New Roman" w:hAnsi="Times New Roman"/>
          <w:sz w:val="28"/>
          <w:szCs w:val="28"/>
        </w:rPr>
        <w:t xml:space="preserve">зал </w:t>
      </w:r>
      <w:r>
        <w:rPr>
          <w:rFonts w:ascii="Times New Roman" w:hAnsi="Times New Roman"/>
          <w:sz w:val="28"/>
          <w:szCs w:val="28"/>
        </w:rPr>
        <w:t xml:space="preserve">в городском поселении </w:t>
      </w:r>
      <w:r w:rsidRPr="00407FCD">
        <w:rPr>
          <w:rFonts w:ascii="Times New Roman" w:hAnsi="Times New Roman"/>
          <w:sz w:val="28"/>
          <w:szCs w:val="28"/>
        </w:rPr>
        <w:t>работает по нескольким направлениям: выставочная, экскурсионная, концертная деятельности, так же проводится ряд значимых в культурной жизни мероприятий: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 w:rsidRPr="00407FCD">
        <w:rPr>
          <w:rFonts w:ascii="Times New Roman" w:hAnsi="Times New Roman"/>
          <w:sz w:val="28"/>
          <w:szCs w:val="28"/>
        </w:rPr>
        <w:t xml:space="preserve">мастер – классы, интерактивные игры, поэтические вечера, конкурсы, встречи с творческими людьми. Ведется просветительская работа (в виде всевозможных презентаций, мастер - классов), направленных на работу по гражданскому, патриотическому воспитанию молодежи. Особое внимание уделяется работе с детьми, подростками, молодежью, социально незащищенными слоями населения в рамках </w:t>
      </w:r>
      <w:proofErr w:type="gramStart"/>
      <w:r w:rsidRPr="00407FCD">
        <w:rPr>
          <w:rFonts w:ascii="Times New Roman" w:hAnsi="Times New Roman"/>
          <w:sz w:val="28"/>
          <w:szCs w:val="28"/>
        </w:rPr>
        <w:t>муниципальных программ</w:t>
      </w:r>
      <w:proofErr w:type="gramEnd"/>
      <w:r w:rsidRPr="00407FCD">
        <w:rPr>
          <w:rFonts w:ascii="Times New Roman" w:hAnsi="Times New Roman"/>
          <w:sz w:val="28"/>
          <w:szCs w:val="28"/>
        </w:rPr>
        <w:t xml:space="preserve"> направленных на профилактику незаконного оборота и потребления наркотических средств, на профилактику экстремизма</w:t>
      </w:r>
      <w:r>
        <w:rPr>
          <w:rFonts w:ascii="Times New Roman" w:hAnsi="Times New Roman"/>
          <w:sz w:val="28"/>
          <w:szCs w:val="28"/>
        </w:rPr>
        <w:t>, терроризма и толерантности.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 w:rsidRPr="00281941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281941">
        <w:rPr>
          <w:rFonts w:ascii="Times New Roman" w:hAnsi="Times New Roman"/>
          <w:sz w:val="28"/>
          <w:szCs w:val="28"/>
        </w:rPr>
        <w:t xml:space="preserve"> году проведены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 w:rsidRPr="00281941">
        <w:rPr>
          <w:rFonts w:ascii="Times New Roman" w:hAnsi="Times New Roman"/>
          <w:sz w:val="28"/>
          <w:szCs w:val="28"/>
        </w:rPr>
        <w:t>11 выставок, проведены 135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экскурсий,которые</w:t>
      </w:r>
      <w:proofErr w:type="spellEnd"/>
      <w:proofErr w:type="gramEnd"/>
      <w:r w:rsidRPr="00281941">
        <w:rPr>
          <w:rFonts w:ascii="Times New Roman" w:hAnsi="Times New Roman"/>
          <w:sz w:val="28"/>
          <w:szCs w:val="28"/>
        </w:rPr>
        <w:t xml:space="preserve"> прослушали 3115 чел</w:t>
      </w:r>
      <w:r>
        <w:rPr>
          <w:rFonts w:ascii="Times New Roman" w:hAnsi="Times New Roman"/>
          <w:sz w:val="28"/>
          <w:szCs w:val="28"/>
        </w:rPr>
        <w:t>овек.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2172">
        <w:rPr>
          <w:rFonts w:ascii="Times New Roman" w:hAnsi="Times New Roman"/>
          <w:sz w:val="28"/>
          <w:szCs w:val="28"/>
        </w:rPr>
        <w:t xml:space="preserve">Перед работниками выставочного зала стоит важная задача – научить детей не только слушать и смотреть, но и услышать и увидеть то, о чем рассказывается. Для этого применяются различные формы проведения занятий с детьми. Широко используются на практике проведение мастер-класса. За отчетный период в </w:t>
      </w:r>
      <w:proofErr w:type="spellStart"/>
      <w:r w:rsidRPr="00112172">
        <w:rPr>
          <w:rFonts w:ascii="Times New Roman" w:hAnsi="Times New Roman"/>
          <w:sz w:val="28"/>
          <w:szCs w:val="28"/>
        </w:rPr>
        <w:t>Концертно</w:t>
      </w:r>
      <w:proofErr w:type="spellEnd"/>
      <w:r w:rsidRPr="00112172">
        <w:rPr>
          <w:rFonts w:ascii="Times New Roman" w:hAnsi="Times New Roman"/>
          <w:sz w:val="28"/>
          <w:szCs w:val="28"/>
        </w:rPr>
        <w:t xml:space="preserve"> – выставочном зале проведено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 w:rsidRPr="00112172">
        <w:rPr>
          <w:rFonts w:ascii="Times New Roman" w:hAnsi="Times New Roman"/>
          <w:sz w:val="28"/>
          <w:szCs w:val="28"/>
        </w:rPr>
        <w:t>15 мастер – классов. Совместно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 w:rsidRPr="00112172">
        <w:rPr>
          <w:rFonts w:ascii="Times New Roman" w:hAnsi="Times New Roman"/>
          <w:sz w:val="28"/>
          <w:szCs w:val="28"/>
        </w:rPr>
        <w:t>с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172">
        <w:rPr>
          <w:rFonts w:ascii="Times New Roman" w:hAnsi="Times New Roman"/>
          <w:sz w:val="28"/>
          <w:szCs w:val="28"/>
        </w:rPr>
        <w:t>Игримской</w:t>
      </w:r>
      <w:proofErr w:type="spellEnd"/>
      <w:r w:rsidRPr="00112172">
        <w:rPr>
          <w:rFonts w:ascii="Times New Roman" w:hAnsi="Times New Roman"/>
          <w:sz w:val="28"/>
          <w:szCs w:val="28"/>
        </w:rPr>
        <w:t xml:space="preserve"> школой искусств в </w:t>
      </w:r>
      <w:proofErr w:type="spellStart"/>
      <w:r w:rsidRPr="00112172">
        <w:rPr>
          <w:rFonts w:ascii="Times New Roman" w:hAnsi="Times New Roman"/>
          <w:sz w:val="28"/>
          <w:szCs w:val="28"/>
        </w:rPr>
        <w:t>Концертно</w:t>
      </w:r>
      <w:proofErr w:type="spellEnd"/>
      <w:r w:rsidRPr="00112172">
        <w:rPr>
          <w:rFonts w:ascii="Times New Roman" w:hAnsi="Times New Roman"/>
          <w:sz w:val="28"/>
          <w:szCs w:val="28"/>
        </w:rPr>
        <w:t xml:space="preserve"> – выставочном зале организованно и проведено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 w:rsidRPr="00112172">
        <w:rPr>
          <w:rFonts w:ascii="Times New Roman" w:hAnsi="Times New Roman"/>
          <w:sz w:val="28"/>
          <w:szCs w:val="28"/>
        </w:rPr>
        <w:t>11 музыкальных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 w:rsidRPr="00112172">
        <w:rPr>
          <w:rFonts w:ascii="Times New Roman" w:hAnsi="Times New Roman"/>
          <w:sz w:val="28"/>
          <w:szCs w:val="28"/>
        </w:rPr>
        <w:t>концертов. В рамках муниципальных программ, направленных на профилактику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 w:rsidRPr="00112172">
        <w:rPr>
          <w:rFonts w:ascii="Times New Roman" w:hAnsi="Times New Roman"/>
          <w:sz w:val="28"/>
          <w:szCs w:val="28"/>
        </w:rPr>
        <w:t>с терроризмом и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 w:rsidRPr="00112172">
        <w:rPr>
          <w:rFonts w:ascii="Times New Roman" w:hAnsi="Times New Roman"/>
          <w:sz w:val="28"/>
          <w:szCs w:val="28"/>
        </w:rPr>
        <w:t xml:space="preserve">экстремизмом, а также на профилактику незаконного оборота и </w:t>
      </w:r>
      <w:r w:rsidRPr="00112172">
        <w:rPr>
          <w:rFonts w:ascii="Times New Roman" w:hAnsi="Times New Roman"/>
          <w:sz w:val="28"/>
          <w:szCs w:val="28"/>
        </w:rPr>
        <w:lastRenderedPageBreak/>
        <w:t>потребления наркотических средств и психотропных веществ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 w:rsidRPr="00112172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>ло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проведено 8 мероприятий.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 w:rsidRPr="00112172">
        <w:rPr>
          <w:rFonts w:ascii="Times New Roman" w:hAnsi="Times New Roman"/>
          <w:sz w:val="28"/>
          <w:szCs w:val="28"/>
        </w:rPr>
        <w:t>Таким образом,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 w:rsidRPr="00112172">
        <w:rPr>
          <w:rFonts w:ascii="Times New Roman" w:hAnsi="Times New Roman"/>
          <w:sz w:val="28"/>
          <w:szCs w:val="28"/>
        </w:rPr>
        <w:t>за отчетный период выставочный зал посетило - 8 458 чел., из них в возрасте до 18 лет -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 w:rsidRPr="00112172">
        <w:rPr>
          <w:rFonts w:ascii="Times New Roman" w:hAnsi="Times New Roman"/>
          <w:sz w:val="28"/>
          <w:szCs w:val="28"/>
        </w:rPr>
        <w:t xml:space="preserve">4 937 человек. </w:t>
      </w:r>
    </w:p>
    <w:p w:rsidR="00226088" w:rsidRDefault="00226088" w:rsidP="0022608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муниципальном образовании действуют 2 библиотеки в </w:t>
      </w:r>
      <w:proofErr w:type="spellStart"/>
      <w:r>
        <w:rPr>
          <w:rFonts w:ascii="Times New Roman" w:hAnsi="Times New Roman"/>
          <w:sz w:val="28"/>
          <w:szCs w:val="28"/>
        </w:rPr>
        <w:t>пгт.Игрим</w:t>
      </w:r>
      <w:proofErr w:type="spellEnd"/>
      <w:r>
        <w:rPr>
          <w:rFonts w:ascii="Times New Roman" w:hAnsi="Times New Roman"/>
          <w:sz w:val="28"/>
          <w:szCs w:val="28"/>
        </w:rPr>
        <w:t>, п.Ванзетур-1, д.Анеева-1. Проводятся различные м</w:t>
      </w:r>
      <w:r w:rsidRPr="00F02F39">
        <w:rPr>
          <w:rFonts w:ascii="Times New Roman" w:hAnsi="Times New Roman"/>
          <w:sz w:val="28"/>
          <w:szCs w:val="28"/>
        </w:rPr>
        <w:t>ассовые мероприятия, посвященные краеведению</w:t>
      </w:r>
      <w:r w:rsidR="003B2955">
        <w:rPr>
          <w:rFonts w:ascii="Times New Roman" w:hAnsi="Times New Roman"/>
          <w:sz w:val="28"/>
          <w:szCs w:val="28"/>
        </w:rPr>
        <w:t xml:space="preserve"> </w:t>
      </w:r>
      <w:r w:rsidRPr="00F02F39">
        <w:rPr>
          <w:rFonts w:ascii="Times New Roman" w:hAnsi="Times New Roman"/>
          <w:sz w:val="28"/>
          <w:szCs w:val="28"/>
        </w:rPr>
        <w:t>с использованием мультимедийного оборудования</w:t>
      </w:r>
      <w:r>
        <w:rPr>
          <w:rFonts w:ascii="Times New Roman" w:hAnsi="Times New Roman"/>
          <w:sz w:val="28"/>
          <w:szCs w:val="28"/>
        </w:rPr>
        <w:t>. Проводятся мероприятия по пропаганде здорового образа жизни, патриотическое, правовое и эстетическое воспитание.</w:t>
      </w:r>
    </w:p>
    <w:p w:rsidR="00226088" w:rsidRPr="002D5743" w:rsidRDefault="00226088" w:rsidP="00AA502E">
      <w:pPr>
        <w:pStyle w:val="aff"/>
        <w:numPr>
          <w:ilvl w:val="0"/>
          <w:numId w:val="2"/>
        </w:numPr>
        <w:jc w:val="both"/>
        <w:rPr>
          <w:b/>
          <w:color w:val="FF0000"/>
          <w:sz w:val="28"/>
          <w:szCs w:val="28"/>
        </w:rPr>
      </w:pPr>
      <w:r w:rsidRPr="00896AC4">
        <w:rPr>
          <w:b/>
          <w:sz w:val="28"/>
          <w:szCs w:val="28"/>
        </w:rPr>
        <w:t>Физическая культура и спорт</w:t>
      </w:r>
    </w:p>
    <w:p w:rsidR="00226088" w:rsidRPr="006E0012" w:rsidRDefault="003B2955" w:rsidP="00226088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226088" w:rsidRPr="006E0012">
        <w:rPr>
          <w:color w:val="333333"/>
          <w:sz w:val="28"/>
          <w:szCs w:val="28"/>
        </w:rPr>
        <w:t>Роль физической культуры и спорта как важного социально-значимого и политического фактора в современном мире не оспорима. В последнее время на всех уровнях государственного управления осознают необходимость решения проблем развития спорта, и обеспечения массовости и доступности физической культуры, и спорта, организации и пропаганды занятий физической культурой и спортом как составляющей части здорового образа жизни.</w:t>
      </w:r>
    </w:p>
    <w:p w:rsidR="00226088" w:rsidRPr="006E0012" w:rsidRDefault="003B2955" w:rsidP="00226088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226088" w:rsidRPr="006E0012">
        <w:rPr>
          <w:color w:val="333333"/>
          <w:sz w:val="28"/>
          <w:szCs w:val="28"/>
        </w:rPr>
        <w:t>Решение вопросов по созданию условий для развития физической культуры и спорта является одним из важных направлений деятельности в муниципальном образовании по реализации государственной политики.</w:t>
      </w:r>
    </w:p>
    <w:p w:rsidR="00226088" w:rsidRPr="006E0012" w:rsidRDefault="003B2955" w:rsidP="00226088">
      <w:pPr>
        <w:pStyle w:val="af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Fonts w:cs="Tahoma"/>
          <w:bCs/>
          <w:color w:val="000000"/>
          <w:sz w:val="28"/>
          <w:szCs w:val="28"/>
        </w:rPr>
        <w:t xml:space="preserve"> </w:t>
      </w:r>
      <w:r w:rsidR="00226088" w:rsidRPr="00896AC4">
        <w:rPr>
          <w:rFonts w:cs="Tahoma"/>
          <w:bCs/>
          <w:color w:val="000000"/>
          <w:sz w:val="28"/>
          <w:szCs w:val="28"/>
        </w:rPr>
        <w:t>Создание единого соревновательного пространства в поселении сыграло важную роль в привлечении населения к систематическим занятиям физической культурой и спортом. На протяжении нескольких лет отмечается тенденция увеличения количества человек, систематически занимающихся физической культурой и спортом, в том числе молодежи.</w:t>
      </w:r>
      <w:r>
        <w:rPr>
          <w:rFonts w:cs="Tahoma"/>
          <w:bCs/>
          <w:color w:val="000000"/>
          <w:sz w:val="28"/>
          <w:szCs w:val="28"/>
        </w:rPr>
        <w:t xml:space="preserve"> </w:t>
      </w:r>
      <w:r w:rsidR="00226088" w:rsidRPr="00896AC4">
        <w:rPr>
          <w:sz w:val="28"/>
          <w:szCs w:val="28"/>
          <w:lang w:eastAsia="ar-SA"/>
        </w:rPr>
        <w:t>На базе спортивных учреждений у</w:t>
      </w:r>
      <w:r w:rsidR="00226088" w:rsidRPr="00896AC4">
        <w:rPr>
          <w:kern w:val="2"/>
          <w:sz w:val="28"/>
          <w:szCs w:val="28"/>
          <w:lang w:eastAsia="ar-SA"/>
        </w:rPr>
        <w:t>спешно развиваются такие виды спорта, как мини – футбол, бокс, волейбол, плавание.</w:t>
      </w:r>
    </w:p>
    <w:p w:rsidR="00226088" w:rsidRDefault="003B2955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2608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 территории городского поселения Игрим функционируют различные спортивные объекты, а именно</w:t>
      </w:r>
      <w:r w:rsidR="00226088" w:rsidRPr="00896AC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: </w:t>
      </w:r>
    </w:p>
    <w:p w:rsidR="00226088" w:rsidRPr="00896AC4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ледовая арена «Айсберг», где успешно занимаются дети фигурным катанием и хоккеем. В поселке регулярно проводятся соревнования по хоккею с детскими командами со всего округа</w:t>
      </w:r>
      <w:r w:rsidRPr="00896AC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226088" w:rsidRPr="00896AC4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896AC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два спортивных зала</w:t>
      </w:r>
      <w:r w:rsidRPr="00896AC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226088" w:rsidRPr="00896AC4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-плавательный бассейн</w:t>
      </w:r>
      <w:r w:rsidRPr="00896AC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226088" w:rsidRPr="00896AC4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современное футбольное поле</w:t>
      </w:r>
      <w:r w:rsidRPr="00896AC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226088" w:rsidRDefault="00226088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спортивная площадка с тренажерами</w:t>
      </w:r>
      <w:r w:rsidRPr="00896AC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226088" w:rsidRDefault="00226088" w:rsidP="002260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прогнозируемы период запланирована установка спортплощадки в </w:t>
      </w:r>
      <w:proofErr w:type="spellStart"/>
      <w:r>
        <w:rPr>
          <w:rFonts w:ascii="Times New Roman" w:hAnsi="Times New Roman"/>
          <w:sz w:val="28"/>
          <w:szCs w:val="28"/>
        </w:rPr>
        <w:t>п.Ванзетур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26088" w:rsidRPr="00896AC4" w:rsidRDefault="003B2955" w:rsidP="002260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26088" w:rsidRPr="00896AC4">
        <w:rPr>
          <w:rFonts w:ascii="Times New Roman" w:hAnsi="Times New Roman" w:cs="Times New Roman"/>
          <w:sz w:val="28"/>
          <w:szCs w:val="28"/>
        </w:rPr>
        <w:t>В рамках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88" w:rsidRPr="00896AC4">
        <w:rPr>
          <w:rFonts w:ascii="Times New Roman" w:hAnsi="Times New Roman" w:cs="Times New Roman"/>
          <w:sz w:val="28"/>
          <w:szCs w:val="28"/>
        </w:rPr>
        <w:t xml:space="preserve">о сотрудничестве </w:t>
      </w:r>
      <w:r w:rsidR="00226088" w:rsidRPr="00896AC4">
        <w:rPr>
          <w:rFonts w:ascii="Times New Roman" w:hAnsi="Times New Roman" w:cs="Times New Roman"/>
          <w:bCs/>
          <w:sz w:val="28"/>
          <w:szCs w:val="28"/>
        </w:rPr>
        <w:t xml:space="preserve">между администрацией городского поселения Игрим и </w:t>
      </w:r>
      <w:r w:rsidR="00226088" w:rsidRPr="00896AC4">
        <w:rPr>
          <w:rFonts w:ascii="Times New Roman" w:hAnsi="Times New Roman" w:cs="Times New Roman"/>
          <w:sz w:val="28"/>
          <w:szCs w:val="28"/>
        </w:rPr>
        <w:t>МБУ «Центр спортивной подготовки «Виктория»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88" w:rsidRPr="00896AC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88" w:rsidRPr="00896AC4">
        <w:rPr>
          <w:rFonts w:ascii="Times New Roman" w:hAnsi="Times New Roman" w:cs="Times New Roman"/>
          <w:bCs/>
          <w:sz w:val="28"/>
          <w:szCs w:val="28"/>
        </w:rPr>
        <w:t>исполнению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088" w:rsidRPr="00896AC4">
        <w:rPr>
          <w:rFonts w:ascii="Times New Roman" w:hAnsi="Times New Roman" w:cs="Times New Roman"/>
          <w:bCs/>
          <w:sz w:val="28"/>
          <w:szCs w:val="28"/>
        </w:rPr>
        <w:t>полномочий по обеспечению условий для развития на территории городского поселения Игрим физической культуры и массового спорта, организации проведения официальных физкультурно-оздоровительных и спортивных мероприятий поселения в 2016 году с использованием средств поселения,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6088" w:rsidRPr="00896AC4">
        <w:rPr>
          <w:rFonts w:ascii="Times New Roman" w:hAnsi="Times New Roman" w:cs="Times New Roman"/>
          <w:bCs/>
          <w:sz w:val="28"/>
          <w:szCs w:val="28"/>
        </w:rPr>
        <w:t>были проведены следующие спортивные мероприятия:</w:t>
      </w:r>
    </w:p>
    <w:p w:rsidR="00226088" w:rsidRPr="00896AC4" w:rsidRDefault="00226088" w:rsidP="00AA502E">
      <w:pPr>
        <w:pStyle w:val="aff"/>
        <w:numPr>
          <w:ilvl w:val="0"/>
          <w:numId w:val="6"/>
        </w:numPr>
        <w:spacing w:after="200" w:line="240" w:lineRule="auto"/>
        <w:rPr>
          <w:bCs/>
          <w:sz w:val="28"/>
          <w:szCs w:val="28"/>
        </w:rPr>
      </w:pPr>
      <w:r w:rsidRPr="00896AC4">
        <w:rPr>
          <w:bCs/>
          <w:sz w:val="28"/>
          <w:szCs w:val="28"/>
        </w:rPr>
        <w:t>Спартакиада трудовых коллективов;</w:t>
      </w:r>
    </w:p>
    <w:p w:rsidR="00226088" w:rsidRPr="00896AC4" w:rsidRDefault="00226088" w:rsidP="00AA502E">
      <w:pPr>
        <w:pStyle w:val="aff"/>
        <w:numPr>
          <w:ilvl w:val="0"/>
          <w:numId w:val="6"/>
        </w:numPr>
        <w:spacing w:after="200" w:line="240" w:lineRule="auto"/>
        <w:rPr>
          <w:bCs/>
          <w:sz w:val="28"/>
          <w:szCs w:val="28"/>
        </w:rPr>
      </w:pPr>
      <w:r w:rsidRPr="00896AC4">
        <w:rPr>
          <w:bCs/>
          <w:sz w:val="28"/>
          <w:szCs w:val="28"/>
        </w:rPr>
        <w:lastRenderedPageBreak/>
        <w:t>Игровые соревнования при общепоселковом праздновании Масленицы;</w:t>
      </w:r>
    </w:p>
    <w:p w:rsidR="00226088" w:rsidRPr="00896AC4" w:rsidRDefault="00226088" w:rsidP="00AA502E">
      <w:pPr>
        <w:pStyle w:val="aff"/>
        <w:numPr>
          <w:ilvl w:val="0"/>
          <w:numId w:val="6"/>
        </w:numPr>
        <w:spacing w:after="200" w:line="240" w:lineRule="auto"/>
        <w:rPr>
          <w:bCs/>
          <w:sz w:val="28"/>
          <w:szCs w:val="28"/>
        </w:rPr>
      </w:pPr>
      <w:r w:rsidRPr="00896AC4">
        <w:rPr>
          <w:bCs/>
          <w:sz w:val="28"/>
          <w:szCs w:val="28"/>
        </w:rPr>
        <w:t>Соревнования,</w:t>
      </w:r>
      <w:r w:rsidR="003B2955">
        <w:rPr>
          <w:bCs/>
          <w:sz w:val="28"/>
          <w:szCs w:val="28"/>
        </w:rPr>
        <w:t xml:space="preserve"> </w:t>
      </w:r>
      <w:r w:rsidRPr="00896AC4">
        <w:rPr>
          <w:bCs/>
          <w:sz w:val="28"/>
          <w:szCs w:val="28"/>
        </w:rPr>
        <w:t>приуроченные к празднованию</w:t>
      </w:r>
      <w:r w:rsidR="003B2955">
        <w:rPr>
          <w:bCs/>
          <w:sz w:val="28"/>
          <w:szCs w:val="28"/>
        </w:rPr>
        <w:t xml:space="preserve"> </w:t>
      </w:r>
      <w:r w:rsidRPr="00896AC4">
        <w:rPr>
          <w:bCs/>
          <w:sz w:val="28"/>
          <w:szCs w:val="28"/>
        </w:rPr>
        <w:t>«Вороньего дня»;</w:t>
      </w:r>
    </w:p>
    <w:p w:rsidR="00226088" w:rsidRPr="00896AC4" w:rsidRDefault="00226088" w:rsidP="00AA502E">
      <w:pPr>
        <w:pStyle w:val="aff"/>
        <w:numPr>
          <w:ilvl w:val="0"/>
          <w:numId w:val="6"/>
        </w:numPr>
        <w:spacing w:after="200" w:line="240" w:lineRule="auto"/>
        <w:rPr>
          <w:bCs/>
          <w:sz w:val="28"/>
          <w:szCs w:val="28"/>
        </w:rPr>
      </w:pPr>
      <w:r w:rsidRPr="00896AC4">
        <w:rPr>
          <w:bCs/>
          <w:sz w:val="28"/>
          <w:szCs w:val="28"/>
        </w:rPr>
        <w:t>Соревнования по мини – футболу на кубок</w:t>
      </w:r>
      <w:r w:rsidR="003B2955">
        <w:rPr>
          <w:bCs/>
          <w:sz w:val="28"/>
          <w:szCs w:val="28"/>
        </w:rPr>
        <w:t xml:space="preserve"> </w:t>
      </w:r>
      <w:r w:rsidRPr="00896AC4">
        <w:rPr>
          <w:bCs/>
          <w:sz w:val="28"/>
          <w:szCs w:val="28"/>
        </w:rPr>
        <w:t xml:space="preserve">Г.Е. </w:t>
      </w:r>
      <w:proofErr w:type="spellStart"/>
      <w:r w:rsidRPr="00896AC4">
        <w:rPr>
          <w:bCs/>
          <w:sz w:val="28"/>
          <w:szCs w:val="28"/>
        </w:rPr>
        <w:t>Собянина</w:t>
      </w:r>
      <w:proofErr w:type="spellEnd"/>
      <w:r w:rsidRPr="00896AC4">
        <w:rPr>
          <w:bCs/>
          <w:sz w:val="28"/>
          <w:szCs w:val="28"/>
        </w:rPr>
        <w:t>;</w:t>
      </w:r>
    </w:p>
    <w:p w:rsidR="00226088" w:rsidRPr="00896AC4" w:rsidRDefault="00226088" w:rsidP="00AA502E">
      <w:pPr>
        <w:pStyle w:val="aff"/>
        <w:numPr>
          <w:ilvl w:val="0"/>
          <w:numId w:val="6"/>
        </w:numPr>
        <w:spacing w:after="200" w:line="240" w:lineRule="auto"/>
        <w:rPr>
          <w:bCs/>
          <w:sz w:val="28"/>
          <w:szCs w:val="28"/>
        </w:rPr>
      </w:pPr>
      <w:r w:rsidRPr="00896AC4">
        <w:rPr>
          <w:bCs/>
          <w:sz w:val="28"/>
          <w:szCs w:val="28"/>
        </w:rPr>
        <w:t>Легкоатлетическая эстафета</w:t>
      </w:r>
      <w:r w:rsidR="003B2955">
        <w:rPr>
          <w:bCs/>
          <w:sz w:val="28"/>
          <w:szCs w:val="28"/>
        </w:rPr>
        <w:t xml:space="preserve"> </w:t>
      </w:r>
      <w:r w:rsidRPr="00896AC4">
        <w:rPr>
          <w:bCs/>
          <w:sz w:val="28"/>
          <w:szCs w:val="28"/>
        </w:rPr>
        <w:t>9 мая;</w:t>
      </w:r>
    </w:p>
    <w:p w:rsidR="00226088" w:rsidRPr="00896AC4" w:rsidRDefault="00226088" w:rsidP="00AA502E">
      <w:pPr>
        <w:pStyle w:val="aff"/>
        <w:numPr>
          <w:ilvl w:val="0"/>
          <w:numId w:val="6"/>
        </w:numPr>
        <w:spacing w:after="200" w:line="240" w:lineRule="auto"/>
        <w:rPr>
          <w:bCs/>
          <w:sz w:val="28"/>
          <w:szCs w:val="28"/>
        </w:rPr>
      </w:pPr>
      <w:r w:rsidRPr="00896AC4">
        <w:rPr>
          <w:bCs/>
          <w:sz w:val="28"/>
          <w:szCs w:val="28"/>
        </w:rPr>
        <w:t>Соревнования «Веселые старты»</w:t>
      </w:r>
      <w:r w:rsidR="003B2955">
        <w:rPr>
          <w:bCs/>
          <w:sz w:val="28"/>
          <w:szCs w:val="28"/>
        </w:rPr>
        <w:t xml:space="preserve"> </w:t>
      </w:r>
      <w:r w:rsidRPr="00896AC4">
        <w:rPr>
          <w:bCs/>
          <w:sz w:val="28"/>
          <w:szCs w:val="28"/>
        </w:rPr>
        <w:t>между командами детских</w:t>
      </w:r>
      <w:r w:rsidR="003B2955">
        <w:rPr>
          <w:bCs/>
          <w:sz w:val="28"/>
          <w:szCs w:val="28"/>
        </w:rPr>
        <w:t xml:space="preserve"> </w:t>
      </w:r>
      <w:r w:rsidRPr="00896AC4">
        <w:rPr>
          <w:bCs/>
          <w:sz w:val="28"/>
          <w:szCs w:val="28"/>
        </w:rPr>
        <w:t>оздоровительных</w:t>
      </w:r>
      <w:r w:rsidR="003B2955">
        <w:rPr>
          <w:bCs/>
          <w:sz w:val="28"/>
          <w:szCs w:val="28"/>
        </w:rPr>
        <w:t xml:space="preserve"> </w:t>
      </w:r>
      <w:r w:rsidRPr="00896AC4">
        <w:rPr>
          <w:bCs/>
          <w:sz w:val="28"/>
          <w:szCs w:val="28"/>
        </w:rPr>
        <w:t>лагерей к</w:t>
      </w:r>
      <w:r w:rsidR="003B2955">
        <w:rPr>
          <w:bCs/>
          <w:sz w:val="28"/>
          <w:szCs w:val="28"/>
        </w:rPr>
        <w:t xml:space="preserve"> </w:t>
      </w:r>
      <w:r w:rsidRPr="00896AC4">
        <w:rPr>
          <w:bCs/>
          <w:sz w:val="28"/>
          <w:szCs w:val="28"/>
        </w:rPr>
        <w:t>«Дню защиты детей»;</w:t>
      </w:r>
      <w:r w:rsidR="003B2955">
        <w:rPr>
          <w:bCs/>
          <w:sz w:val="28"/>
          <w:szCs w:val="28"/>
        </w:rPr>
        <w:t xml:space="preserve"> </w:t>
      </w:r>
    </w:p>
    <w:p w:rsidR="00226088" w:rsidRPr="00896AC4" w:rsidRDefault="00226088" w:rsidP="00AA502E">
      <w:pPr>
        <w:pStyle w:val="aff"/>
        <w:numPr>
          <w:ilvl w:val="0"/>
          <w:numId w:val="6"/>
        </w:numPr>
        <w:spacing w:after="200" w:line="240" w:lineRule="auto"/>
        <w:rPr>
          <w:sz w:val="28"/>
          <w:szCs w:val="28"/>
          <w:lang w:eastAsia="ar-SA"/>
        </w:rPr>
      </w:pPr>
      <w:r w:rsidRPr="00896AC4">
        <w:rPr>
          <w:bCs/>
          <w:sz w:val="28"/>
          <w:szCs w:val="28"/>
        </w:rPr>
        <w:t>Соревнования,</w:t>
      </w:r>
      <w:r w:rsidR="003B2955">
        <w:rPr>
          <w:bCs/>
          <w:sz w:val="28"/>
          <w:szCs w:val="28"/>
        </w:rPr>
        <w:t xml:space="preserve"> </w:t>
      </w:r>
      <w:r w:rsidRPr="00896AC4">
        <w:rPr>
          <w:bCs/>
          <w:sz w:val="28"/>
          <w:szCs w:val="28"/>
        </w:rPr>
        <w:t>приуроченные</w:t>
      </w:r>
      <w:r w:rsidR="003B2955">
        <w:rPr>
          <w:bCs/>
          <w:sz w:val="28"/>
          <w:szCs w:val="28"/>
        </w:rPr>
        <w:t xml:space="preserve"> </w:t>
      </w:r>
      <w:r w:rsidRPr="00896AC4">
        <w:rPr>
          <w:bCs/>
          <w:sz w:val="28"/>
          <w:szCs w:val="28"/>
        </w:rPr>
        <w:t>к</w:t>
      </w:r>
      <w:r w:rsidR="003B2955">
        <w:rPr>
          <w:bCs/>
          <w:sz w:val="28"/>
          <w:szCs w:val="28"/>
        </w:rPr>
        <w:t xml:space="preserve"> </w:t>
      </w:r>
      <w:r w:rsidRPr="00896AC4">
        <w:rPr>
          <w:bCs/>
          <w:sz w:val="28"/>
          <w:szCs w:val="28"/>
        </w:rPr>
        <w:t>«Дню</w:t>
      </w:r>
      <w:r w:rsidR="003B2955">
        <w:rPr>
          <w:bCs/>
          <w:sz w:val="28"/>
          <w:szCs w:val="28"/>
        </w:rPr>
        <w:t xml:space="preserve"> </w:t>
      </w:r>
      <w:r w:rsidRPr="00896AC4">
        <w:rPr>
          <w:bCs/>
          <w:sz w:val="28"/>
          <w:szCs w:val="28"/>
        </w:rPr>
        <w:t>Молодежи»;</w:t>
      </w:r>
    </w:p>
    <w:p w:rsidR="00226088" w:rsidRPr="00896AC4" w:rsidRDefault="00226088" w:rsidP="00AA502E">
      <w:pPr>
        <w:pStyle w:val="aff"/>
        <w:numPr>
          <w:ilvl w:val="0"/>
          <w:numId w:val="6"/>
        </w:numPr>
        <w:spacing w:after="200" w:line="240" w:lineRule="auto"/>
        <w:jc w:val="both"/>
        <w:rPr>
          <w:sz w:val="28"/>
          <w:szCs w:val="28"/>
        </w:rPr>
      </w:pPr>
      <w:r w:rsidRPr="00896AC4">
        <w:rPr>
          <w:sz w:val="28"/>
          <w:szCs w:val="28"/>
        </w:rPr>
        <w:t>Соревнования по футболу, посвящённые празднованию 52-ой годовщине образования рабочего посёлка Игрим;</w:t>
      </w:r>
    </w:p>
    <w:p w:rsidR="00226088" w:rsidRPr="00896AC4" w:rsidRDefault="00226088" w:rsidP="00AA502E">
      <w:pPr>
        <w:pStyle w:val="aff"/>
        <w:numPr>
          <w:ilvl w:val="0"/>
          <w:numId w:val="6"/>
        </w:numPr>
        <w:spacing w:after="200" w:line="240" w:lineRule="auto"/>
        <w:jc w:val="both"/>
        <w:rPr>
          <w:sz w:val="28"/>
          <w:szCs w:val="28"/>
        </w:rPr>
      </w:pPr>
      <w:r w:rsidRPr="00896AC4">
        <w:rPr>
          <w:sz w:val="28"/>
          <w:szCs w:val="28"/>
        </w:rPr>
        <w:t>Легкоатлетический кросс «Золотая осень»;</w:t>
      </w:r>
    </w:p>
    <w:p w:rsidR="00226088" w:rsidRPr="00896AC4" w:rsidRDefault="00226088" w:rsidP="00AA502E">
      <w:pPr>
        <w:pStyle w:val="aff"/>
        <w:numPr>
          <w:ilvl w:val="0"/>
          <w:numId w:val="6"/>
        </w:numPr>
        <w:spacing w:line="240" w:lineRule="auto"/>
        <w:jc w:val="both"/>
        <w:rPr>
          <w:b/>
          <w:bCs/>
          <w:sz w:val="28"/>
          <w:szCs w:val="28"/>
        </w:rPr>
      </w:pPr>
      <w:r w:rsidRPr="00896AC4">
        <w:rPr>
          <w:sz w:val="28"/>
          <w:szCs w:val="28"/>
        </w:rPr>
        <w:t xml:space="preserve">Веселые старты, посвященные «Дню пожилых людей «Кому за </w:t>
      </w:r>
      <w:proofErr w:type="gramStart"/>
      <w:r w:rsidRPr="00896AC4">
        <w:rPr>
          <w:sz w:val="28"/>
          <w:szCs w:val="28"/>
        </w:rPr>
        <w:t>… »</w:t>
      </w:r>
      <w:proofErr w:type="gramEnd"/>
      <w:r w:rsidRPr="00896AC4">
        <w:rPr>
          <w:sz w:val="28"/>
          <w:szCs w:val="28"/>
        </w:rPr>
        <w:t>;</w:t>
      </w:r>
    </w:p>
    <w:p w:rsidR="00226088" w:rsidRPr="00896AC4" w:rsidRDefault="00226088" w:rsidP="00AA502E">
      <w:pPr>
        <w:pStyle w:val="FR2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96AC4">
        <w:rPr>
          <w:rFonts w:ascii="Times New Roman" w:hAnsi="Times New Roman" w:cs="Times New Roman"/>
          <w:lang w:val="ru-RU"/>
        </w:rPr>
        <w:t xml:space="preserve"> </w:t>
      </w:r>
      <w:r w:rsidRPr="00896AC4">
        <w:rPr>
          <w:rFonts w:ascii="Times New Roman" w:hAnsi="Times New Roman"/>
          <w:lang w:val="ru-RU"/>
        </w:rPr>
        <w:t>Соревнования среди людей с ограниченными возможностями посвященные «Международному Дню инвалида».</w:t>
      </w:r>
    </w:p>
    <w:p w:rsidR="00226088" w:rsidRPr="00822F46" w:rsidRDefault="00226088" w:rsidP="002260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физической культуры и спорта в муниципальном образовании является</w:t>
      </w:r>
      <w:r w:rsidRPr="00822F4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пропаганда здорового образа жизни населения, развитие массового, детско-юношеского спорта и спорта высших достижений, и как следствие увеличение продолжительности жизни населения. Организация физкультурно-массовой работы и проведение соревнований среди лиц с ограниченными возможностями в том числе их участие в окружных спартакиадах.</w:t>
      </w:r>
    </w:p>
    <w:p w:rsidR="00226088" w:rsidRPr="00C62779" w:rsidRDefault="00226088" w:rsidP="00226088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3AF6" w:rsidRPr="000D6FB7" w:rsidRDefault="00A03AF6" w:rsidP="00A03AF6">
      <w:pPr>
        <w:spacing w:after="0" w:line="0" w:lineRule="atLeast"/>
        <w:rPr>
          <w:rFonts w:ascii="Times New Roman" w:hAnsi="Times New Roman" w:cs="Times New Roman"/>
        </w:rPr>
      </w:pPr>
    </w:p>
    <w:p w:rsidR="00C900D7" w:rsidRPr="000D6FB7" w:rsidRDefault="00C900D7" w:rsidP="006E7E6C">
      <w:pPr>
        <w:keepNext/>
        <w:spacing w:before="240" w:after="60" w:line="240" w:lineRule="auto"/>
        <w:ind w:firstLine="708"/>
        <w:jc w:val="center"/>
        <w:outlineLvl w:val="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C900D7" w:rsidRPr="000D6FB7" w:rsidSect="00D8157F">
      <w:pgSz w:w="11909" w:h="16834" w:code="9"/>
      <w:pgMar w:top="1134" w:right="567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5A1" w:rsidRDefault="000125A1">
      <w:pPr>
        <w:spacing w:after="0" w:line="240" w:lineRule="auto"/>
      </w:pPr>
      <w:r>
        <w:separator/>
      </w:r>
    </w:p>
  </w:endnote>
  <w:endnote w:type="continuationSeparator" w:id="0">
    <w:p w:rsidR="000125A1" w:rsidRDefault="0001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5A1" w:rsidRDefault="000125A1">
      <w:pPr>
        <w:spacing w:after="0" w:line="240" w:lineRule="auto"/>
      </w:pPr>
      <w:r>
        <w:separator/>
      </w:r>
    </w:p>
  </w:footnote>
  <w:footnote w:type="continuationSeparator" w:id="0">
    <w:p w:rsidR="000125A1" w:rsidRDefault="0001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795039"/>
      <w:docPartObj>
        <w:docPartGallery w:val="Page Numbers (Top of Page)"/>
        <w:docPartUnique/>
      </w:docPartObj>
    </w:sdtPr>
    <w:sdtEndPr/>
    <w:sdtContent>
      <w:p w:rsidR="00085498" w:rsidRDefault="000854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955">
          <w:rPr>
            <w:noProof/>
          </w:rPr>
          <w:t>36</w:t>
        </w:r>
        <w:r>
          <w:fldChar w:fldCharType="end"/>
        </w:r>
      </w:p>
    </w:sdtContent>
  </w:sdt>
  <w:p w:rsidR="00085498" w:rsidRDefault="00085498" w:rsidP="00C31B7C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498" w:rsidRDefault="00085498">
    <w:pPr>
      <w:pStyle w:val="a6"/>
      <w:jc w:val="center"/>
    </w:pPr>
  </w:p>
  <w:p w:rsidR="00085498" w:rsidRDefault="00085498" w:rsidP="00974BC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964"/>
        </w:tabs>
        <w:ind w:left="964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6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</w:pPr>
      <w:rPr>
        <w:rFonts w:ascii="Wingdings" w:hAnsi="Wingdings"/>
      </w:rPr>
    </w:lvl>
  </w:abstractNum>
  <w:abstractNum w:abstractNumId="5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</w:pPr>
      <w:rPr>
        <w:rFonts w:ascii="Wingdings" w:hAnsi="Wingdings"/>
      </w:rPr>
    </w:lvl>
  </w:abstractNum>
  <w:abstractNum w:abstractNumId="7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8" w15:restartNumberingAfterBreak="0">
    <w:nsid w:val="0000001C"/>
    <w:multiLevelType w:val="singleLevel"/>
    <w:tmpl w:val="0000001C"/>
    <w:name w:val="WW8Num3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B18411C"/>
    <w:multiLevelType w:val="hybridMultilevel"/>
    <w:tmpl w:val="CC1A78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D51C8"/>
    <w:multiLevelType w:val="hybridMultilevel"/>
    <w:tmpl w:val="50F8BC9E"/>
    <w:lvl w:ilvl="0" w:tplc="86585D9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6D1A"/>
    <w:multiLevelType w:val="multilevel"/>
    <w:tmpl w:val="035A0E92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3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4" w:hanging="2160"/>
      </w:pPr>
      <w:rPr>
        <w:rFonts w:hint="default"/>
      </w:rPr>
    </w:lvl>
  </w:abstractNum>
  <w:abstractNum w:abstractNumId="12" w15:restartNumberingAfterBreak="0">
    <w:nsid w:val="3F921254"/>
    <w:multiLevelType w:val="hybridMultilevel"/>
    <w:tmpl w:val="F11A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47E13"/>
    <w:multiLevelType w:val="hybridMultilevel"/>
    <w:tmpl w:val="EB32685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54A44D53"/>
    <w:multiLevelType w:val="hybridMultilevel"/>
    <w:tmpl w:val="4F4C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C3533"/>
    <w:multiLevelType w:val="hybridMultilevel"/>
    <w:tmpl w:val="E0ACE838"/>
    <w:lvl w:ilvl="0" w:tplc="50844B3A">
      <w:start w:val="1"/>
      <w:numFmt w:val="decimal"/>
      <w:lvlText w:val="%1)"/>
      <w:lvlJc w:val="left"/>
      <w:pPr>
        <w:ind w:left="585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0"/>
  </w:num>
  <w:num w:numId="5">
    <w:abstractNumId w:val="9"/>
  </w:num>
  <w:num w:numId="6">
    <w:abstractNumId w:val="14"/>
  </w:num>
  <w:num w:numId="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E7"/>
    <w:rsid w:val="000039DC"/>
    <w:rsid w:val="00003D3D"/>
    <w:rsid w:val="00005E1A"/>
    <w:rsid w:val="000125A1"/>
    <w:rsid w:val="00013864"/>
    <w:rsid w:val="00027072"/>
    <w:rsid w:val="00033DE8"/>
    <w:rsid w:val="0004362D"/>
    <w:rsid w:val="000460B3"/>
    <w:rsid w:val="0004626C"/>
    <w:rsid w:val="0005440C"/>
    <w:rsid w:val="00057595"/>
    <w:rsid w:val="00064B89"/>
    <w:rsid w:val="0007060B"/>
    <w:rsid w:val="00070AFF"/>
    <w:rsid w:val="00072944"/>
    <w:rsid w:val="00075F3F"/>
    <w:rsid w:val="00077344"/>
    <w:rsid w:val="00077BB8"/>
    <w:rsid w:val="00080151"/>
    <w:rsid w:val="00085498"/>
    <w:rsid w:val="000910E5"/>
    <w:rsid w:val="00095A27"/>
    <w:rsid w:val="00095C38"/>
    <w:rsid w:val="00096E62"/>
    <w:rsid w:val="000977AF"/>
    <w:rsid w:val="000A0934"/>
    <w:rsid w:val="000A294D"/>
    <w:rsid w:val="000A7B64"/>
    <w:rsid w:val="000B017A"/>
    <w:rsid w:val="000B3133"/>
    <w:rsid w:val="000B7671"/>
    <w:rsid w:val="000B7855"/>
    <w:rsid w:val="000C4763"/>
    <w:rsid w:val="000C7782"/>
    <w:rsid w:val="000D2930"/>
    <w:rsid w:val="000D2D5A"/>
    <w:rsid w:val="000D3396"/>
    <w:rsid w:val="000D40A9"/>
    <w:rsid w:val="000D6FB7"/>
    <w:rsid w:val="000E4586"/>
    <w:rsid w:val="000E51EF"/>
    <w:rsid w:val="000E7FA9"/>
    <w:rsid w:val="000F28A9"/>
    <w:rsid w:val="000F2D2F"/>
    <w:rsid w:val="000F57A3"/>
    <w:rsid w:val="001006E8"/>
    <w:rsid w:val="001006F8"/>
    <w:rsid w:val="00102030"/>
    <w:rsid w:val="00105B32"/>
    <w:rsid w:val="001066A8"/>
    <w:rsid w:val="001126BC"/>
    <w:rsid w:val="00115E42"/>
    <w:rsid w:val="00121B3A"/>
    <w:rsid w:val="00122605"/>
    <w:rsid w:val="00126CAC"/>
    <w:rsid w:val="00127D13"/>
    <w:rsid w:val="0013021D"/>
    <w:rsid w:val="001333FB"/>
    <w:rsid w:val="00134101"/>
    <w:rsid w:val="00134E48"/>
    <w:rsid w:val="00135037"/>
    <w:rsid w:val="00137EFA"/>
    <w:rsid w:val="00150D99"/>
    <w:rsid w:val="00150EFA"/>
    <w:rsid w:val="001541CF"/>
    <w:rsid w:val="0015639B"/>
    <w:rsid w:val="001600E0"/>
    <w:rsid w:val="001621B2"/>
    <w:rsid w:val="001732C6"/>
    <w:rsid w:val="00174554"/>
    <w:rsid w:val="001755D9"/>
    <w:rsid w:val="00181382"/>
    <w:rsid w:val="001849A0"/>
    <w:rsid w:val="00186D3F"/>
    <w:rsid w:val="00197EAC"/>
    <w:rsid w:val="001A2604"/>
    <w:rsid w:val="001A74D2"/>
    <w:rsid w:val="001B28F0"/>
    <w:rsid w:val="001B4093"/>
    <w:rsid w:val="001B4BEB"/>
    <w:rsid w:val="001B5512"/>
    <w:rsid w:val="001B5BE0"/>
    <w:rsid w:val="001B624B"/>
    <w:rsid w:val="001B636A"/>
    <w:rsid w:val="001B741E"/>
    <w:rsid w:val="001C0F6C"/>
    <w:rsid w:val="001C1F9F"/>
    <w:rsid w:val="001C3E3D"/>
    <w:rsid w:val="001C41F4"/>
    <w:rsid w:val="001C62C2"/>
    <w:rsid w:val="001C6939"/>
    <w:rsid w:val="001C7122"/>
    <w:rsid w:val="001D570D"/>
    <w:rsid w:val="001D7C5A"/>
    <w:rsid w:val="001E1462"/>
    <w:rsid w:val="001E3756"/>
    <w:rsid w:val="001E5BD8"/>
    <w:rsid w:val="001E6224"/>
    <w:rsid w:val="001F0A9F"/>
    <w:rsid w:val="001F2FB3"/>
    <w:rsid w:val="001F41C0"/>
    <w:rsid w:val="001F5B2C"/>
    <w:rsid w:val="001F662C"/>
    <w:rsid w:val="00202224"/>
    <w:rsid w:val="00202AD0"/>
    <w:rsid w:val="002106EE"/>
    <w:rsid w:val="002129DE"/>
    <w:rsid w:val="002214A4"/>
    <w:rsid w:val="0022511C"/>
    <w:rsid w:val="00226088"/>
    <w:rsid w:val="00226BA6"/>
    <w:rsid w:val="00232C84"/>
    <w:rsid w:val="00234466"/>
    <w:rsid w:val="00241D44"/>
    <w:rsid w:val="00242D45"/>
    <w:rsid w:val="00244AFD"/>
    <w:rsid w:val="00244CA8"/>
    <w:rsid w:val="00250354"/>
    <w:rsid w:val="002504C4"/>
    <w:rsid w:val="0027350D"/>
    <w:rsid w:val="00277EC3"/>
    <w:rsid w:val="00280F58"/>
    <w:rsid w:val="0028300F"/>
    <w:rsid w:val="00286BBD"/>
    <w:rsid w:val="00286F6D"/>
    <w:rsid w:val="00291AEF"/>
    <w:rsid w:val="0029248E"/>
    <w:rsid w:val="00294E74"/>
    <w:rsid w:val="002955BC"/>
    <w:rsid w:val="002A257C"/>
    <w:rsid w:val="002A5937"/>
    <w:rsid w:val="002A61BE"/>
    <w:rsid w:val="002A62AF"/>
    <w:rsid w:val="002A7820"/>
    <w:rsid w:val="002A7B45"/>
    <w:rsid w:val="002B262F"/>
    <w:rsid w:val="002B3865"/>
    <w:rsid w:val="002B45C8"/>
    <w:rsid w:val="002B52E6"/>
    <w:rsid w:val="002B7CFE"/>
    <w:rsid w:val="002C6447"/>
    <w:rsid w:val="002D2E83"/>
    <w:rsid w:val="002D5ADD"/>
    <w:rsid w:val="002D7A31"/>
    <w:rsid w:val="002E0717"/>
    <w:rsid w:val="002E34F5"/>
    <w:rsid w:val="002E3731"/>
    <w:rsid w:val="002E573B"/>
    <w:rsid w:val="002E5F1C"/>
    <w:rsid w:val="002E745D"/>
    <w:rsid w:val="002F679D"/>
    <w:rsid w:val="0030002D"/>
    <w:rsid w:val="00310274"/>
    <w:rsid w:val="00310701"/>
    <w:rsid w:val="00310913"/>
    <w:rsid w:val="003118E8"/>
    <w:rsid w:val="00313839"/>
    <w:rsid w:val="0031463C"/>
    <w:rsid w:val="00317FF5"/>
    <w:rsid w:val="00320928"/>
    <w:rsid w:val="00322DEF"/>
    <w:rsid w:val="003253E4"/>
    <w:rsid w:val="00331998"/>
    <w:rsid w:val="003354B6"/>
    <w:rsid w:val="003372AC"/>
    <w:rsid w:val="003451D6"/>
    <w:rsid w:val="003455EA"/>
    <w:rsid w:val="0035188B"/>
    <w:rsid w:val="00353AEA"/>
    <w:rsid w:val="00353CA1"/>
    <w:rsid w:val="003554BA"/>
    <w:rsid w:val="0035608E"/>
    <w:rsid w:val="00360394"/>
    <w:rsid w:val="00362AD5"/>
    <w:rsid w:val="00367947"/>
    <w:rsid w:val="0036797B"/>
    <w:rsid w:val="00372BC2"/>
    <w:rsid w:val="00372DED"/>
    <w:rsid w:val="00373136"/>
    <w:rsid w:val="00373F73"/>
    <w:rsid w:val="00377BA1"/>
    <w:rsid w:val="0038208C"/>
    <w:rsid w:val="00383B56"/>
    <w:rsid w:val="00390DEE"/>
    <w:rsid w:val="00395923"/>
    <w:rsid w:val="00396F6C"/>
    <w:rsid w:val="00397EED"/>
    <w:rsid w:val="003A0CE4"/>
    <w:rsid w:val="003A2EC2"/>
    <w:rsid w:val="003A4BB4"/>
    <w:rsid w:val="003A4BD1"/>
    <w:rsid w:val="003A5D6C"/>
    <w:rsid w:val="003B2955"/>
    <w:rsid w:val="003B41F8"/>
    <w:rsid w:val="003C2FF1"/>
    <w:rsid w:val="003C4020"/>
    <w:rsid w:val="003C7077"/>
    <w:rsid w:val="003E1156"/>
    <w:rsid w:val="003E413D"/>
    <w:rsid w:val="003E4267"/>
    <w:rsid w:val="003E4B9E"/>
    <w:rsid w:val="003E5283"/>
    <w:rsid w:val="003E713F"/>
    <w:rsid w:val="003F2DDE"/>
    <w:rsid w:val="003F505F"/>
    <w:rsid w:val="00400730"/>
    <w:rsid w:val="00403E30"/>
    <w:rsid w:val="00413AEA"/>
    <w:rsid w:val="004142A9"/>
    <w:rsid w:val="004164E2"/>
    <w:rsid w:val="00417DD6"/>
    <w:rsid w:val="004206C7"/>
    <w:rsid w:val="00430BC9"/>
    <w:rsid w:val="00435771"/>
    <w:rsid w:val="0043649F"/>
    <w:rsid w:val="00442841"/>
    <w:rsid w:val="00446CB2"/>
    <w:rsid w:val="00447B07"/>
    <w:rsid w:val="00450EF5"/>
    <w:rsid w:val="00454359"/>
    <w:rsid w:val="00454E66"/>
    <w:rsid w:val="00455100"/>
    <w:rsid w:val="00460C76"/>
    <w:rsid w:val="004656EF"/>
    <w:rsid w:val="004672C5"/>
    <w:rsid w:val="004705AF"/>
    <w:rsid w:val="0047370B"/>
    <w:rsid w:val="00476554"/>
    <w:rsid w:val="004766BD"/>
    <w:rsid w:val="00484C83"/>
    <w:rsid w:val="00491741"/>
    <w:rsid w:val="00492641"/>
    <w:rsid w:val="004951BB"/>
    <w:rsid w:val="00496B4A"/>
    <w:rsid w:val="004979A4"/>
    <w:rsid w:val="004979CE"/>
    <w:rsid w:val="004A18A9"/>
    <w:rsid w:val="004B03B4"/>
    <w:rsid w:val="004B5BD0"/>
    <w:rsid w:val="004C2E52"/>
    <w:rsid w:val="004C2EF5"/>
    <w:rsid w:val="004C3998"/>
    <w:rsid w:val="004C52DB"/>
    <w:rsid w:val="004C78F7"/>
    <w:rsid w:val="004D027F"/>
    <w:rsid w:val="004D21CC"/>
    <w:rsid w:val="004D438D"/>
    <w:rsid w:val="004D5615"/>
    <w:rsid w:val="004D569F"/>
    <w:rsid w:val="004D59F7"/>
    <w:rsid w:val="004D7842"/>
    <w:rsid w:val="004D7ED7"/>
    <w:rsid w:val="004E141D"/>
    <w:rsid w:val="004E2DA2"/>
    <w:rsid w:val="004E3089"/>
    <w:rsid w:val="004E5E04"/>
    <w:rsid w:val="004E76B2"/>
    <w:rsid w:val="004F1297"/>
    <w:rsid w:val="004F4C64"/>
    <w:rsid w:val="00501F13"/>
    <w:rsid w:val="00502695"/>
    <w:rsid w:val="00505D02"/>
    <w:rsid w:val="00507D01"/>
    <w:rsid w:val="00507D34"/>
    <w:rsid w:val="00514ED3"/>
    <w:rsid w:val="00517F1E"/>
    <w:rsid w:val="00521858"/>
    <w:rsid w:val="005237D4"/>
    <w:rsid w:val="005301C8"/>
    <w:rsid w:val="005303D3"/>
    <w:rsid w:val="00530D58"/>
    <w:rsid w:val="00537F17"/>
    <w:rsid w:val="005409BE"/>
    <w:rsid w:val="0055133E"/>
    <w:rsid w:val="005603A0"/>
    <w:rsid w:val="00561AAD"/>
    <w:rsid w:val="00566A84"/>
    <w:rsid w:val="00571E06"/>
    <w:rsid w:val="005739CC"/>
    <w:rsid w:val="00583452"/>
    <w:rsid w:val="00591C7E"/>
    <w:rsid w:val="00592D0D"/>
    <w:rsid w:val="00594B56"/>
    <w:rsid w:val="00594E58"/>
    <w:rsid w:val="00596806"/>
    <w:rsid w:val="00597368"/>
    <w:rsid w:val="005A31B6"/>
    <w:rsid w:val="005A74E1"/>
    <w:rsid w:val="005B1882"/>
    <w:rsid w:val="005B2468"/>
    <w:rsid w:val="005B3EEE"/>
    <w:rsid w:val="005B4144"/>
    <w:rsid w:val="005B4FA4"/>
    <w:rsid w:val="005C23BD"/>
    <w:rsid w:val="005D16A9"/>
    <w:rsid w:val="005D191C"/>
    <w:rsid w:val="005D346D"/>
    <w:rsid w:val="005D4220"/>
    <w:rsid w:val="005E56A5"/>
    <w:rsid w:val="005E6C80"/>
    <w:rsid w:val="005E7828"/>
    <w:rsid w:val="005E7A88"/>
    <w:rsid w:val="005F3BA6"/>
    <w:rsid w:val="005F439C"/>
    <w:rsid w:val="00602AE3"/>
    <w:rsid w:val="00605840"/>
    <w:rsid w:val="00610C54"/>
    <w:rsid w:val="00610E20"/>
    <w:rsid w:val="006121B6"/>
    <w:rsid w:val="00615CD7"/>
    <w:rsid w:val="00616184"/>
    <w:rsid w:val="0061667A"/>
    <w:rsid w:val="00624FF7"/>
    <w:rsid w:val="00632DBF"/>
    <w:rsid w:val="00634FD5"/>
    <w:rsid w:val="006424EB"/>
    <w:rsid w:val="00643192"/>
    <w:rsid w:val="0064436D"/>
    <w:rsid w:val="006469BB"/>
    <w:rsid w:val="00651BE9"/>
    <w:rsid w:val="00651C0C"/>
    <w:rsid w:val="00652D1F"/>
    <w:rsid w:val="0065404F"/>
    <w:rsid w:val="0065473A"/>
    <w:rsid w:val="006554CC"/>
    <w:rsid w:val="00656BC2"/>
    <w:rsid w:val="006609D8"/>
    <w:rsid w:val="00665550"/>
    <w:rsid w:val="00665F82"/>
    <w:rsid w:val="00666D3D"/>
    <w:rsid w:val="006726A7"/>
    <w:rsid w:val="006736FE"/>
    <w:rsid w:val="00674186"/>
    <w:rsid w:val="00676857"/>
    <w:rsid w:val="00677380"/>
    <w:rsid w:val="006808F9"/>
    <w:rsid w:val="00684DBA"/>
    <w:rsid w:val="0069368A"/>
    <w:rsid w:val="006A0D19"/>
    <w:rsid w:val="006B0349"/>
    <w:rsid w:val="006B099D"/>
    <w:rsid w:val="006B0B69"/>
    <w:rsid w:val="006B57C8"/>
    <w:rsid w:val="006B5ECD"/>
    <w:rsid w:val="006B6D3D"/>
    <w:rsid w:val="006B7AAB"/>
    <w:rsid w:val="006C0030"/>
    <w:rsid w:val="006C0646"/>
    <w:rsid w:val="006C1245"/>
    <w:rsid w:val="006C197A"/>
    <w:rsid w:val="006C760C"/>
    <w:rsid w:val="006D1A10"/>
    <w:rsid w:val="006D41D8"/>
    <w:rsid w:val="006D7874"/>
    <w:rsid w:val="006E53C7"/>
    <w:rsid w:val="006E7E6C"/>
    <w:rsid w:val="006F779B"/>
    <w:rsid w:val="006F7CF5"/>
    <w:rsid w:val="007007F0"/>
    <w:rsid w:val="00703E90"/>
    <w:rsid w:val="00711E8D"/>
    <w:rsid w:val="00715AA1"/>
    <w:rsid w:val="00715DAE"/>
    <w:rsid w:val="00715E1C"/>
    <w:rsid w:val="00721399"/>
    <w:rsid w:val="00723C54"/>
    <w:rsid w:val="007301F3"/>
    <w:rsid w:val="007308BB"/>
    <w:rsid w:val="00731662"/>
    <w:rsid w:val="00731C7A"/>
    <w:rsid w:val="0073395D"/>
    <w:rsid w:val="00734619"/>
    <w:rsid w:val="0073552E"/>
    <w:rsid w:val="00737016"/>
    <w:rsid w:val="00737EA4"/>
    <w:rsid w:val="00740C56"/>
    <w:rsid w:val="007414D1"/>
    <w:rsid w:val="0074206A"/>
    <w:rsid w:val="00742256"/>
    <w:rsid w:val="007460F2"/>
    <w:rsid w:val="0074704F"/>
    <w:rsid w:val="007472AB"/>
    <w:rsid w:val="00750CB7"/>
    <w:rsid w:val="00752539"/>
    <w:rsid w:val="007604CF"/>
    <w:rsid w:val="007619CD"/>
    <w:rsid w:val="00765A9D"/>
    <w:rsid w:val="00770CA6"/>
    <w:rsid w:val="0077410E"/>
    <w:rsid w:val="007757AA"/>
    <w:rsid w:val="00776D9C"/>
    <w:rsid w:val="00777B76"/>
    <w:rsid w:val="00780559"/>
    <w:rsid w:val="00781D06"/>
    <w:rsid w:val="007820FD"/>
    <w:rsid w:val="00783EE9"/>
    <w:rsid w:val="007913BD"/>
    <w:rsid w:val="0079328F"/>
    <w:rsid w:val="00796F34"/>
    <w:rsid w:val="007A2E88"/>
    <w:rsid w:val="007A519A"/>
    <w:rsid w:val="007A5B6D"/>
    <w:rsid w:val="007A6FB0"/>
    <w:rsid w:val="007B13EF"/>
    <w:rsid w:val="007B2EF3"/>
    <w:rsid w:val="007B4A50"/>
    <w:rsid w:val="007B5119"/>
    <w:rsid w:val="007B6B35"/>
    <w:rsid w:val="007B7E38"/>
    <w:rsid w:val="007C2D3E"/>
    <w:rsid w:val="007D5DB9"/>
    <w:rsid w:val="007D6AAD"/>
    <w:rsid w:val="007E1207"/>
    <w:rsid w:val="007E26BE"/>
    <w:rsid w:val="007E2BFB"/>
    <w:rsid w:val="007E2EA4"/>
    <w:rsid w:val="007E5849"/>
    <w:rsid w:val="007E66EF"/>
    <w:rsid w:val="007E75C0"/>
    <w:rsid w:val="007F0A81"/>
    <w:rsid w:val="007F29C6"/>
    <w:rsid w:val="008077B2"/>
    <w:rsid w:val="008137AB"/>
    <w:rsid w:val="0082000F"/>
    <w:rsid w:val="00824A22"/>
    <w:rsid w:val="00831E05"/>
    <w:rsid w:val="00832264"/>
    <w:rsid w:val="008401CC"/>
    <w:rsid w:val="0084026B"/>
    <w:rsid w:val="00843044"/>
    <w:rsid w:val="00843232"/>
    <w:rsid w:val="0084480B"/>
    <w:rsid w:val="008465F3"/>
    <w:rsid w:val="00850E00"/>
    <w:rsid w:val="00851389"/>
    <w:rsid w:val="00851C3C"/>
    <w:rsid w:val="00851CB7"/>
    <w:rsid w:val="008550D3"/>
    <w:rsid w:val="00856B72"/>
    <w:rsid w:val="00860C5E"/>
    <w:rsid w:val="00860C9A"/>
    <w:rsid w:val="00865F6E"/>
    <w:rsid w:val="00870987"/>
    <w:rsid w:val="00875186"/>
    <w:rsid w:val="00877675"/>
    <w:rsid w:val="00882568"/>
    <w:rsid w:val="00883B37"/>
    <w:rsid w:val="008879B0"/>
    <w:rsid w:val="00887DEE"/>
    <w:rsid w:val="00891547"/>
    <w:rsid w:val="00891EF5"/>
    <w:rsid w:val="00892C8F"/>
    <w:rsid w:val="0089437B"/>
    <w:rsid w:val="00894394"/>
    <w:rsid w:val="00894D45"/>
    <w:rsid w:val="00897234"/>
    <w:rsid w:val="008A6D0D"/>
    <w:rsid w:val="008C3CF3"/>
    <w:rsid w:val="008C472C"/>
    <w:rsid w:val="008D1ED1"/>
    <w:rsid w:val="008E251A"/>
    <w:rsid w:val="008E2A98"/>
    <w:rsid w:val="008E57A0"/>
    <w:rsid w:val="008E7F5A"/>
    <w:rsid w:val="008F35CA"/>
    <w:rsid w:val="008F3BEE"/>
    <w:rsid w:val="008F497D"/>
    <w:rsid w:val="00902827"/>
    <w:rsid w:val="009031D8"/>
    <w:rsid w:val="00911AE5"/>
    <w:rsid w:val="0091697C"/>
    <w:rsid w:val="00917DCA"/>
    <w:rsid w:val="0092528A"/>
    <w:rsid w:val="00931E18"/>
    <w:rsid w:val="00932B76"/>
    <w:rsid w:val="009370AA"/>
    <w:rsid w:val="00941DD4"/>
    <w:rsid w:val="00943D33"/>
    <w:rsid w:val="00943D58"/>
    <w:rsid w:val="00951E8C"/>
    <w:rsid w:val="00963561"/>
    <w:rsid w:val="00971835"/>
    <w:rsid w:val="00974BC3"/>
    <w:rsid w:val="00975890"/>
    <w:rsid w:val="00975AB9"/>
    <w:rsid w:val="00976E4F"/>
    <w:rsid w:val="009845D1"/>
    <w:rsid w:val="009849CF"/>
    <w:rsid w:val="00987D89"/>
    <w:rsid w:val="009914BB"/>
    <w:rsid w:val="0099247B"/>
    <w:rsid w:val="0099393A"/>
    <w:rsid w:val="009973D8"/>
    <w:rsid w:val="009A0563"/>
    <w:rsid w:val="009A77C6"/>
    <w:rsid w:val="009A7E9D"/>
    <w:rsid w:val="009B105D"/>
    <w:rsid w:val="009B15DE"/>
    <w:rsid w:val="009B1E68"/>
    <w:rsid w:val="009B1FCB"/>
    <w:rsid w:val="009B2075"/>
    <w:rsid w:val="009B7522"/>
    <w:rsid w:val="009C1D5A"/>
    <w:rsid w:val="009D3999"/>
    <w:rsid w:val="009D58D5"/>
    <w:rsid w:val="009D66C5"/>
    <w:rsid w:val="009E25B2"/>
    <w:rsid w:val="009E55D5"/>
    <w:rsid w:val="009E615F"/>
    <w:rsid w:val="009F787D"/>
    <w:rsid w:val="00A00A58"/>
    <w:rsid w:val="00A03AF6"/>
    <w:rsid w:val="00A03C8E"/>
    <w:rsid w:val="00A12C4B"/>
    <w:rsid w:val="00A13F6C"/>
    <w:rsid w:val="00A13F8C"/>
    <w:rsid w:val="00A14AD7"/>
    <w:rsid w:val="00A17244"/>
    <w:rsid w:val="00A17D3F"/>
    <w:rsid w:val="00A26018"/>
    <w:rsid w:val="00A27E72"/>
    <w:rsid w:val="00A31E8B"/>
    <w:rsid w:val="00A32F36"/>
    <w:rsid w:val="00A3415D"/>
    <w:rsid w:val="00A34967"/>
    <w:rsid w:val="00A34B5E"/>
    <w:rsid w:val="00A4376D"/>
    <w:rsid w:val="00A51A17"/>
    <w:rsid w:val="00A526F8"/>
    <w:rsid w:val="00A560C6"/>
    <w:rsid w:val="00A572C7"/>
    <w:rsid w:val="00A579D5"/>
    <w:rsid w:val="00A64A78"/>
    <w:rsid w:val="00A777AA"/>
    <w:rsid w:val="00A82888"/>
    <w:rsid w:val="00A83134"/>
    <w:rsid w:val="00A91554"/>
    <w:rsid w:val="00A9160F"/>
    <w:rsid w:val="00A92FD5"/>
    <w:rsid w:val="00A94004"/>
    <w:rsid w:val="00A948ED"/>
    <w:rsid w:val="00A9736A"/>
    <w:rsid w:val="00AA00D4"/>
    <w:rsid w:val="00AA0F5C"/>
    <w:rsid w:val="00AA502E"/>
    <w:rsid w:val="00AA7E54"/>
    <w:rsid w:val="00AB755A"/>
    <w:rsid w:val="00AC2F17"/>
    <w:rsid w:val="00AC6F1B"/>
    <w:rsid w:val="00AC7449"/>
    <w:rsid w:val="00AD0BB1"/>
    <w:rsid w:val="00AD42EB"/>
    <w:rsid w:val="00AD691B"/>
    <w:rsid w:val="00AE4966"/>
    <w:rsid w:val="00AE6230"/>
    <w:rsid w:val="00AF0006"/>
    <w:rsid w:val="00AF47AB"/>
    <w:rsid w:val="00B008B6"/>
    <w:rsid w:val="00B03122"/>
    <w:rsid w:val="00B07914"/>
    <w:rsid w:val="00B10F2B"/>
    <w:rsid w:val="00B13280"/>
    <w:rsid w:val="00B21CEE"/>
    <w:rsid w:val="00B2319A"/>
    <w:rsid w:val="00B24BC0"/>
    <w:rsid w:val="00B408F6"/>
    <w:rsid w:val="00B43118"/>
    <w:rsid w:val="00B44DEC"/>
    <w:rsid w:val="00B44E05"/>
    <w:rsid w:val="00B51059"/>
    <w:rsid w:val="00B56ACE"/>
    <w:rsid w:val="00B56B7E"/>
    <w:rsid w:val="00B57863"/>
    <w:rsid w:val="00B606C4"/>
    <w:rsid w:val="00B63E4F"/>
    <w:rsid w:val="00B671AB"/>
    <w:rsid w:val="00B67810"/>
    <w:rsid w:val="00B713B3"/>
    <w:rsid w:val="00B7163F"/>
    <w:rsid w:val="00B72029"/>
    <w:rsid w:val="00B857A7"/>
    <w:rsid w:val="00B858DA"/>
    <w:rsid w:val="00B85C8E"/>
    <w:rsid w:val="00B90973"/>
    <w:rsid w:val="00B97034"/>
    <w:rsid w:val="00BA573D"/>
    <w:rsid w:val="00BB2A39"/>
    <w:rsid w:val="00BB77A7"/>
    <w:rsid w:val="00BC2015"/>
    <w:rsid w:val="00BC339C"/>
    <w:rsid w:val="00BC35DE"/>
    <w:rsid w:val="00BC391F"/>
    <w:rsid w:val="00BD3938"/>
    <w:rsid w:val="00BD4B35"/>
    <w:rsid w:val="00BE3840"/>
    <w:rsid w:val="00BE3F51"/>
    <w:rsid w:val="00BE4577"/>
    <w:rsid w:val="00BE5623"/>
    <w:rsid w:val="00BE6CA7"/>
    <w:rsid w:val="00BF1466"/>
    <w:rsid w:val="00BF187F"/>
    <w:rsid w:val="00BF26FA"/>
    <w:rsid w:val="00BF4D5F"/>
    <w:rsid w:val="00BF72CE"/>
    <w:rsid w:val="00BF74AC"/>
    <w:rsid w:val="00C00B56"/>
    <w:rsid w:val="00C043E7"/>
    <w:rsid w:val="00C104ED"/>
    <w:rsid w:val="00C1187D"/>
    <w:rsid w:val="00C11946"/>
    <w:rsid w:val="00C13009"/>
    <w:rsid w:val="00C2032F"/>
    <w:rsid w:val="00C22301"/>
    <w:rsid w:val="00C22754"/>
    <w:rsid w:val="00C22CB8"/>
    <w:rsid w:val="00C2308C"/>
    <w:rsid w:val="00C23C02"/>
    <w:rsid w:val="00C272F4"/>
    <w:rsid w:val="00C2751F"/>
    <w:rsid w:val="00C30A68"/>
    <w:rsid w:val="00C31B7C"/>
    <w:rsid w:val="00C32E99"/>
    <w:rsid w:val="00C34FFD"/>
    <w:rsid w:val="00C35FE9"/>
    <w:rsid w:val="00C36698"/>
    <w:rsid w:val="00C36A7F"/>
    <w:rsid w:val="00C4384E"/>
    <w:rsid w:val="00C43ACA"/>
    <w:rsid w:val="00C45192"/>
    <w:rsid w:val="00C564B8"/>
    <w:rsid w:val="00C56A6D"/>
    <w:rsid w:val="00C60250"/>
    <w:rsid w:val="00C60537"/>
    <w:rsid w:val="00C6300E"/>
    <w:rsid w:val="00C64036"/>
    <w:rsid w:val="00C66C0E"/>
    <w:rsid w:val="00C70C1D"/>
    <w:rsid w:val="00C71CE6"/>
    <w:rsid w:val="00C7771B"/>
    <w:rsid w:val="00C900D7"/>
    <w:rsid w:val="00CA265F"/>
    <w:rsid w:val="00CA4C33"/>
    <w:rsid w:val="00CA7200"/>
    <w:rsid w:val="00CB0E9F"/>
    <w:rsid w:val="00CB1662"/>
    <w:rsid w:val="00CB3DD8"/>
    <w:rsid w:val="00CB4C2D"/>
    <w:rsid w:val="00CC1E6E"/>
    <w:rsid w:val="00CC2D95"/>
    <w:rsid w:val="00CC4EC6"/>
    <w:rsid w:val="00CC524C"/>
    <w:rsid w:val="00CD0873"/>
    <w:rsid w:val="00CD2441"/>
    <w:rsid w:val="00CD7947"/>
    <w:rsid w:val="00CD79A7"/>
    <w:rsid w:val="00CE29B3"/>
    <w:rsid w:val="00CE5177"/>
    <w:rsid w:val="00CF2F6D"/>
    <w:rsid w:val="00CF5180"/>
    <w:rsid w:val="00CF55A4"/>
    <w:rsid w:val="00CF7065"/>
    <w:rsid w:val="00D00A56"/>
    <w:rsid w:val="00D01B59"/>
    <w:rsid w:val="00D0312A"/>
    <w:rsid w:val="00D040C5"/>
    <w:rsid w:val="00D06C78"/>
    <w:rsid w:val="00D109CF"/>
    <w:rsid w:val="00D17157"/>
    <w:rsid w:val="00D22814"/>
    <w:rsid w:val="00D23B72"/>
    <w:rsid w:val="00D277DD"/>
    <w:rsid w:val="00D27B0C"/>
    <w:rsid w:val="00D27E3D"/>
    <w:rsid w:val="00D30619"/>
    <w:rsid w:val="00D343FD"/>
    <w:rsid w:val="00D34F63"/>
    <w:rsid w:val="00D366ED"/>
    <w:rsid w:val="00D36B54"/>
    <w:rsid w:val="00D36EB1"/>
    <w:rsid w:val="00D41452"/>
    <w:rsid w:val="00D438BD"/>
    <w:rsid w:val="00D4508A"/>
    <w:rsid w:val="00D46BAE"/>
    <w:rsid w:val="00D477C7"/>
    <w:rsid w:val="00D501AD"/>
    <w:rsid w:val="00D51C1D"/>
    <w:rsid w:val="00D63F11"/>
    <w:rsid w:val="00D6489D"/>
    <w:rsid w:val="00D724DD"/>
    <w:rsid w:val="00D73146"/>
    <w:rsid w:val="00D73B2D"/>
    <w:rsid w:val="00D74884"/>
    <w:rsid w:val="00D80DF3"/>
    <w:rsid w:val="00D80E6D"/>
    <w:rsid w:val="00D8157F"/>
    <w:rsid w:val="00D83559"/>
    <w:rsid w:val="00D8440A"/>
    <w:rsid w:val="00D86686"/>
    <w:rsid w:val="00D86D93"/>
    <w:rsid w:val="00DA0471"/>
    <w:rsid w:val="00DA5556"/>
    <w:rsid w:val="00DA7C2A"/>
    <w:rsid w:val="00DB3BB9"/>
    <w:rsid w:val="00DB48E7"/>
    <w:rsid w:val="00DD0A25"/>
    <w:rsid w:val="00DD545A"/>
    <w:rsid w:val="00DD74C0"/>
    <w:rsid w:val="00DD7562"/>
    <w:rsid w:val="00DE221D"/>
    <w:rsid w:val="00DE2CE8"/>
    <w:rsid w:val="00DE3E25"/>
    <w:rsid w:val="00DE611B"/>
    <w:rsid w:val="00DF11B8"/>
    <w:rsid w:val="00DF4375"/>
    <w:rsid w:val="00E01F02"/>
    <w:rsid w:val="00E06269"/>
    <w:rsid w:val="00E0638B"/>
    <w:rsid w:val="00E0717F"/>
    <w:rsid w:val="00E11DC6"/>
    <w:rsid w:val="00E15D96"/>
    <w:rsid w:val="00E20085"/>
    <w:rsid w:val="00E22C6D"/>
    <w:rsid w:val="00E23144"/>
    <w:rsid w:val="00E24A0A"/>
    <w:rsid w:val="00E25724"/>
    <w:rsid w:val="00E25BB0"/>
    <w:rsid w:val="00E2690B"/>
    <w:rsid w:val="00E27AE3"/>
    <w:rsid w:val="00E35024"/>
    <w:rsid w:val="00E374F1"/>
    <w:rsid w:val="00E4777D"/>
    <w:rsid w:val="00E54135"/>
    <w:rsid w:val="00E54873"/>
    <w:rsid w:val="00E61AB8"/>
    <w:rsid w:val="00E73FE7"/>
    <w:rsid w:val="00E775A7"/>
    <w:rsid w:val="00E80265"/>
    <w:rsid w:val="00E8320C"/>
    <w:rsid w:val="00E8654B"/>
    <w:rsid w:val="00E871AB"/>
    <w:rsid w:val="00E9545B"/>
    <w:rsid w:val="00E976BE"/>
    <w:rsid w:val="00EA2245"/>
    <w:rsid w:val="00EB35C1"/>
    <w:rsid w:val="00EB7E0E"/>
    <w:rsid w:val="00EC12B0"/>
    <w:rsid w:val="00EC1D45"/>
    <w:rsid w:val="00EC5570"/>
    <w:rsid w:val="00EC5F82"/>
    <w:rsid w:val="00ED1DD6"/>
    <w:rsid w:val="00ED6BA5"/>
    <w:rsid w:val="00EE16C2"/>
    <w:rsid w:val="00EE1964"/>
    <w:rsid w:val="00EE2377"/>
    <w:rsid w:val="00EE2D53"/>
    <w:rsid w:val="00EE4F5B"/>
    <w:rsid w:val="00EE6878"/>
    <w:rsid w:val="00EF51B7"/>
    <w:rsid w:val="00EF5681"/>
    <w:rsid w:val="00EF75E3"/>
    <w:rsid w:val="00EF7B42"/>
    <w:rsid w:val="00EF7FD8"/>
    <w:rsid w:val="00F03E3F"/>
    <w:rsid w:val="00F071DA"/>
    <w:rsid w:val="00F11885"/>
    <w:rsid w:val="00F13455"/>
    <w:rsid w:val="00F170DB"/>
    <w:rsid w:val="00F17F1D"/>
    <w:rsid w:val="00F22270"/>
    <w:rsid w:val="00F264C1"/>
    <w:rsid w:val="00F26DFD"/>
    <w:rsid w:val="00F345C3"/>
    <w:rsid w:val="00F355F6"/>
    <w:rsid w:val="00F36FAE"/>
    <w:rsid w:val="00F40BFA"/>
    <w:rsid w:val="00F40FBB"/>
    <w:rsid w:val="00F43D05"/>
    <w:rsid w:val="00F43D5E"/>
    <w:rsid w:val="00F45D5F"/>
    <w:rsid w:val="00F5411E"/>
    <w:rsid w:val="00F563C6"/>
    <w:rsid w:val="00F60E22"/>
    <w:rsid w:val="00F60F0C"/>
    <w:rsid w:val="00F7225F"/>
    <w:rsid w:val="00F744FD"/>
    <w:rsid w:val="00F76E2C"/>
    <w:rsid w:val="00F77BB2"/>
    <w:rsid w:val="00F82E7D"/>
    <w:rsid w:val="00F84EF2"/>
    <w:rsid w:val="00F87E65"/>
    <w:rsid w:val="00F91930"/>
    <w:rsid w:val="00F928E5"/>
    <w:rsid w:val="00F94AEF"/>
    <w:rsid w:val="00F97531"/>
    <w:rsid w:val="00F97CEB"/>
    <w:rsid w:val="00FA19B2"/>
    <w:rsid w:val="00FA4213"/>
    <w:rsid w:val="00FA485C"/>
    <w:rsid w:val="00FA5D8D"/>
    <w:rsid w:val="00FA64B4"/>
    <w:rsid w:val="00FB027F"/>
    <w:rsid w:val="00FB324F"/>
    <w:rsid w:val="00FB6EA0"/>
    <w:rsid w:val="00FC147D"/>
    <w:rsid w:val="00FD243F"/>
    <w:rsid w:val="00FD31B7"/>
    <w:rsid w:val="00FD3B16"/>
    <w:rsid w:val="00FD3DB7"/>
    <w:rsid w:val="00FE1BE3"/>
    <w:rsid w:val="00FE735D"/>
    <w:rsid w:val="00FE7DFE"/>
    <w:rsid w:val="00FF152A"/>
    <w:rsid w:val="00FF183D"/>
    <w:rsid w:val="00FF3CA8"/>
    <w:rsid w:val="00FF548B"/>
    <w:rsid w:val="00FF6351"/>
    <w:rsid w:val="00FF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C481EC-6C21-4824-907C-6F720547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1AB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71AB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71AB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671AB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671AB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B671AB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671AB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1AB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71AB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71AB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671AB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671AB"/>
    <w:rPr>
      <w:rFonts w:ascii="Times New Roman" w:eastAsia="Calibri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B671AB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671AB"/>
    <w:rPr>
      <w:rFonts w:ascii="Times New Roman" w:eastAsia="Calibri" w:hAnsi="Times New Roman" w:cs="Times New Roman"/>
      <w:i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671AB"/>
  </w:style>
  <w:style w:type="paragraph" w:customStyle="1" w:styleId="ConsPlusNormal">
    <w:name w:val="ConsPlusNormal"/>
    <w:link w:val="ConsPlusNormal0"/>
    <w:rsid w:val="00B67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67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aliases w:val="bt,Òàáë òåêñò"/>
    <w:basedOn w:val="a"/>
    <w:link w:val="a4"/>
    <w:uiPriority w:val="99"/>
    <w:rsid w:val="00B671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bt Знак2,Òàáë òåêñò Знак2"/>
    <w:basedOn w:val="a0"/>
    <w:link w:val="a3"/>
    <w:uiPriority w:val="99"/>
    <w:rsid w:val="00B671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67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671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БланкАДМ"/>
    <w:basedOn w:val="a"/>
    <w:uiPriority w:val="99"/>
    <w:rsid w:val="00B671A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B671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67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671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67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locked/>
    <w:rsid w:val="00B671AB"/>
  </w:style>
  <w:style w:type="paragraph" w:styleId="ab">
    <w:name w:val="No Spacing"/>
    <w:link w:val="aa"/>
    <w:qFormat/>
    <w:rsid w:val="00B671AB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c">
    <w:name w:val="Balloon Text"/>
    <w:basedOn w:val="a"/>
    <w:link w:val="ad"/>
    <w:uiPriority w:val="99"/>
    <w:rsid w:val="00B67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B671A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671AB"/>
  </w:style>
  <w:style w:type="character" w:customStyle="1" w:styleId="12">
    <w:name w:val="Основной текст Знак1"/>
    <w:aliases w:val="bt Знак1,Òàáë òåêñò Знак1"/>
    <w:uiPriority w:val="99"/>
    <w:locked/>
    <w:rsid w:val="00B671AB"/>
    <w:rPr>
      <w:rFonts w:ascii="Times New Roman" w:hAnsi="Times New Roman" w:cs="Times New Roman"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671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kstob">
    <w:name w:val="tekstob"/>
    <w:basedOn w:val="a"/>
    <w:uiPriority w:val="99"/>
    <w:rsid w:val="00B6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Знак Знак9"/>
    <w:uiPriority w:val="99"/>
    <w:rsid w:val="00B671AB"/>
    <w:rPr>
      <w:sz w:val="24"/>
      <w:lang w:val="ru-RU" w:eastAsia="ru-RU"/>
    </w:rPr>
  </w:style>
  <w:style w:type="paragraph" w:styleId="ae">
    <w:name w:val="Body Text Indent"/>
    <w:basedOn w:val="a"/>
    <w:link w:val="af"/>
    <w:uiPriority w:val="99"/>
    <w:rsid w:val="00B671A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B671A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t">
    <w:name w:val="bt Знак"/>
    <w:aliases w:val="Òàáë òåêñò Знак,Основной текст Знак Знак Знак"/>
    <w:uiPriority w:val="99"/>
    <w:locked/>
    <w:rsid w:val="00B671AB"/>
    <w:rPr>
      <w:sz w:val="24"/>
      <w:lang w:val="ru-RU" w:eastAsia="ru-RU"/>
    </w:rPr>
  </w:style>
  <w:style w:type="paragraph" w:styleId="21">
    <w:name w:val="Body Text 2"/>
    <w:basedOn w:val="a"/>
    <w:link w:val="22"/>
    <w:rsid w:val="00B671AB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71A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B671A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71AB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B671AB"/>
    <w:pPr>
      <w:spacing w:after="120" w:line="240" w:lineRule="auto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B671AB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B671A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671A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locked/>
    <w:rsid w:val="00B671AB"/>
    <w:rPr>
      <w:rFonts w:ascii="Times New Roman" w:hAnsi="Times New Roman" w:cs="Times New Roman"/>
      <w:sz w:val="24"/>
    </w:rPr>
  </w:style>
  <w:style w:type="paragraph" w:styleId="af0">
    <w:name w:val="Title"/>
    <w:basedOn w:val="a"/>
    <w:link w:val="af1"/>
    <w:qFormat/>
    <w:rsid w:val="00B671A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B671AB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2">
    <w:name w:val="Содержимое врезки"/>
    <w:basedOn w:val="a3"/>
    <w:uiPriority w:val="99"/>
    <w:rsid w:val="00B671AB"/>
    <w:pPr>
      <w:suppressAutoHyphens/>
      <w:jc w:val="both"/>
    </w:pPr>
    <w:rPr>
      <w:rFonts w:eastAsia="Calibri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671A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iiaeuiue1">
    <w:name w:val="ii?iaeuiue 1"/>
    <w:basedOn w:val="a"/>
    <w:uiPriority w:val="99"/>
    <w:rsid w:val="00B671AB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Emphasis"/>
    <w:qFormat/>
    <w:rsid w:val="00B671AB"/>
    <w:rPr>
      <w:rFonts w:cs="Times New Roman"/>
      <w:i/>
    </w:rPr>
  </w:style>
  <w:style w:type="character" w:styleId="af4">
    <w:name w:val="Strong"/>
    <w:uiPriority w:val="99"/>
    <w:qFormat/>
    <w:rsid w:val="00B671AB"/>
    <w:rPr>
      <w:rFonts w:cs="Times New Roman"/>
      <w:b/>
    </w:rPr>
  </w:style>
  <w:style w:type="paragraph" w:customStyle="1" w:styleId="Heading">
    <w:name w:val="Heading"/>
    <w:uiPriority w:val="99"/>
    <w:rsid w:val="00B671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Знак1"/>
    <w:basedOn w:val="a"/>
    <w:uiPriority w:val="99"/>
    <w:rsid w:val="00B671A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Normal (Web)"/>
    <w:basedOn w:val="a"/>
    <w:uiPriority w:val="99"/>
    <w:rsid w:val="00B6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Indent"/>
    <w:basedOn w:val="a"/>
    <w:uiPriority w:val="99"/>
    <w:rsid w:val="00B671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link w:val="NoSpacingChar"/>
    <w:uiPriority w:val="99"/>
    <w:rsid w:val="00B671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4"/>
    <w:uiPriority w:val="99"/>
    <w:locked/>
    <w:rsid w:val="00B671AB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uiPriority w:val="99"/>
    <w:rsid w:val="00B671AB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B671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d-text">
    <w:name w:val="d-text"/>
    <w:uiPriority w:val="99"/>
    <w:rsid w:val="00B671AB"/>
  </w:style>
  <w:style w:type="character" w:styleId="af7">
    <w:name w:val="Hyperlink"/>
    <w:uiPriority w:val="99"/>
    <w:rsid w:val="00B671AB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B671AB"/>
    <w:rPr>
      <w:rFonts w:cs="Times New Roman"/>
      <w:color w:val="800080"/>
      <w:u w:val="single"/>
    </w:rPr>
  </w:style>
  <w:style w:type="character" w:customStyle="1" w:styleId="HeaderChar">
    <w:name w:val="Header Char"/>
    <w:uiPriority w:val="99"/>
    <w:locked/>
    <w:rsid w:val="00B671AB"/>
    <w:rPr>
      <w:rFonts w:cs="Times New Roman"/>
      <w:sz w:val="24"/>
    </w:rPr>
  </w:style>
  <w:style w:type="paragraph" w:customStyle="1" w:styleId="15">
    <w:name w:val="Абзац списка1"/>
    <w:basedOn w:val="a"/>
    <w:uiPriority w:val="99"/>
    <w:rsid w:val="00B671A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Без интервала11"/>
    <w:uiPriority w:val="99"/>
    <w:rsid w:val="00B671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671AB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B671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5">
    <w:name w:val="xl75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6">
    <w:name w:val="xl76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671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671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671A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671A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2">
    <w:name w:val="xl92"/>
    <w:basedOn w:val="a"/>
    <w:rsid w:val="00B671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B671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B671A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671A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6">
    <w:name w:val="xl96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671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1">
    <w:name w:val="xl111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671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671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671A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33">
    <w:name w:val="xl133"/>
    <w:basedOn w:val="a"/>
    <w:uiPriority w:val="99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uiPriority w:val="99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uiPriority w:val="99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B671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52">
    <w:name w:val="xl152"/>
    <w:basedOn w:val="a"/>
    <w:uiPriority w:val="99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B671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B671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671AB"/>
    <w:rPr>
      <w:rFonts w:ascii="Times New Roman" w:hAnsi="Times New Roman"/>
      <w:b/>
      <w:sz w:val="24"/>
    </w:rPr>
  </w:style>
  <w:style w:type="paragraph" w:customStyle="1" w:styleId="NoSpacing1">
    <w:name w:val="No Spacing1"/>
    <w:rsid w:val="00B671AB"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page number"/>
    <w:uiPriority w:val="99"/>
    <w:rsid w:val="00B671AB"/>
    <w:rPr>
      <w:rFonts w:cs="Times New Roman"/>
    </w:rPr>
  </w:style>
  <w:style w:type="character" w:customStyle="1" w:styleId="NoSpacingChar1">
    <w:name w:val="No Spacing Char1"/>
    <w:uiPriority w:val="99"/>
    <w:locked/>
    <w:rsid w:val="00B671AB"/>
    <w:rPr>
      <w:sz w:val="22"/>
      <w:lang w:eastAsia="en-US"/>
    </w:rPr>
  </w:style>
  <w:style w:type="paragraph" w:customStyle="1" w:styleId="ConsPlusDocList">
    <w:name w:val="ConsPlusDocList"/>
    <w:rsid w:val="00B67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a">
    <w:name w:val="annotation reference"/>
    <w:uiPriority w:val="99"/>
    <w:rsid w:val="00B671AB"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rsid w:val="00B671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sid w:val="00B671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rsid w:val="00B671AB"/>
    <w:rPr>
      <w:b/>
    </w:rPr>
  </w:style>
  <w:style w:type="character" w:customStyle="1" w:styleId="afe">
    <w:name w:val="Тема примечания Знак"/>
    <w:basedOn w:val="afc"/>
    <w:link w:val="afd"/>
    <w:uiPriority w:val="99"/>
    <w:rsid w:val="00B671AB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B671AB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ff0">
    <w:name w:val="Table Grid"/>
    <w:basedOn w:val="a1"/>
    <w:rsid w:val="00B671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671AB"/>
  </w:style>
  <w:style w:type="paragraph" w:customStyle="1" w:styleId="BodyText21">
    <w:name w:val="Body Text 21"/>
    <w:basedOn w:val="a"/>
    <w:uiPriority w:val="99"/>
    <w:rsid w:val="00B671A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Calibri" w:hAnsi="Times New Roman CYR" w:cs="Times New Roman"/>
      <w:sz w:val="28"/>
      <w:szCs w:val="20"/>
      <w:lang w:eastAsia="ru-RU"/>
    </w:rPr>
  </w:style>
  <w:style w:type="character" w:customStyle="1" w:styleId="112">
    <w:name w:val="Знак Знак11"/>
    <w:uiPriority w:val="99"/>
    <w:locked/>
    <w:rsid w:val="00B671AB"/>
    <w:rPr>
      <w:sz w:val="24"/>
      <w:lang w:eastAsia="ru-RU"/>
    </w:rPr>
  </w:style>
  <w:style w:type="character" w:customStyle="1" w:styleId="aff1">
    <w:name w:val="Знак Знак"/>
    <w:uiPriority w:val="99"/>
    <w:locked/>
    <w:rsid w:val="00B671AB"/>
    <w:rPr>
      <w:rFonts w:cs="Times New Roman"/>
      <w:b/>
      <w:sz w:val="28"/>
      <w:lang w:val="ru-RU" w:eastAsia="ru-RU" w:bidi="ar-SA"/>
    </w:rPr>
  </w:style>
  <w:style w:type="paragraph" w:customStyle="1" w:styleId="font5">
    <w:name w:val="font5"/>
    <w:basedOn w:val="a"/>
    <w:rsid w:val="00B6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6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B671AB"/>
  </w:style>
  <w:style w:type="paragraph" w:customStyle="1" w:styleId="xl63">
    <w:name w:val="xl63"/>
    <w:basedOn w:val="a"/>
    <w:rsid w:val="00B67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6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SpacingChar2">
    <w:name w:val="No Spacing Char2"/>
    <w:link w:val="25"/>
    <w:locked/>
    <w:rsid w:val="00B671AB"/>
  </w:style>
  <w:style w:type="paragraph" w:customStyle="1" w:styleId="25">
    <w:name w:val="Без интервала2"/>
    <w:link w:val="NoSpacingChar2"/>
    <w:rsid w:val="00B671AB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35">
    <w:name w:val="Без интервала3"/>
    <w:rsid w:val="000D2D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0">
    <w:name w:val="Основной текст 31"/>
    <w:basedOn w:val="a"/>
    <w:rsid w:val="00A2601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6">
    <w:name w:val="Основной текст (2)_"/>
    <w:link w:val="27"/>
    <w:uiPriority w:val="99"/>
    <w:rsid w:val="00E775A7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E775A7"/>
    <w:pPr>
      <w:widowControl w:val="0"/>
      <w:shd w:val="clear" w:color="auto" w:fill="FFFFFF"/>
      <w:spacing w:before="6500" w:after="0" w:line="310" w:lineRule="exact"/>
      <w:jc w:val="center"/>
    </w:pPr>
    <w:rPr>
      <w:sz w:val="28"/>
      <w:szCs w:val="28"/>
    </w:rPr>
  </w:style>
  <w:style w:type="character" w:styleId="aff2">
    <w:name w:val="line number"/>
    <w:basedOn w:val="a0"/>
    <w:uiPriority w:val="99"/>
    <w:semiHidden/>
    <w:unhideWhenUsed/>
    <w:rsid w:val="00226088"/>
  </w:style>
  <w:style w:type="paragraph" w:styleId="aff3">
    <w:name w:val="Plain Text"/>
    <w:basedOn w:val="a"/>
    <w:link w:val="aff4"/>
    <w:rsid w:val="0022608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4">
    <w:name w:val="Текст Знак"/>
    <w:basedOn w:val="a0"/>
    <w:link w:val="aff3"/>
    <w:rsid w:val="0022608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2">
    <w:name w:val="FR2"/>
    <w:rsid w:val="00226088"/>
    <w:pPr>
      <w:widowControl w:val="0"/>
      <w:suppressAutoHyphens/>
      <w:autoSpaceDE w:val="0"/>
      <w:spacing w:after="0" w:line="240" w:lineRule="auto"/>
      <w:ind w:left="2560"/>
    </w:pPr>
    <w:rPr>
      <w:rFonts w:ascii="Arial" w:eastAsia="Arial" w:hAnsi="Arial" w:cs="Arial"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9561-5E91-4B70-8018-22ABF367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15940</Words>
  <Characters>90862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Пользователь Windows</cp:lastModifiedBy>
  <cp:revision>22</cp:revision>
  <cp:lastPrinted>2018-11-12T12:30:00Z</cp:lastPrinted>
  <dcterms:created xsi:type="dcterms:W3CDTF">2018-11-09T06:41:00Z</dcterms:created>
  <dcterms:modified xsi:type="dcterms:W3CDTF">2019-01-16T05:19:00Z</dcterms:modified>
</cp:coreProperties>
</file>