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82" w:rsidRPr="00796DBE" w:rsidRDefault="003F4A82" w:rsidP="003F4A82">
      <w:pPr>
        <w:pStyle w:val="a8"/>
        <w:contextualSpacing/>
        <w:jc w:val="center"/>
        <w:rPr>
          <w:rFonts w:ascii="Times New Roman" w:hAnsi="Times New Roman"/>
          <w:sz w:val="28"/>
          <w:szCs w:val="28"/>
        </w:rPr>
      </w:pPr>
      <w:r w:rsidRPr="00796DBE">
        <w:rPr>
          <w:rFonts w:ascii="Times New Roman" w:hAnsi="Times New Roman"/>
          <w:sz w:val="28"/>
          <w:szCs w:val="28"/>
        </w:rPr>
        <w:t>СОВЕТ  ДЕПУТАТОВ</w:t>
      </w:r>
    </w:p>
    <w:p w:rsidR="003F4A82" w:rsidRPr="00796DBE" w:rsidRDefault="003F4A82" w:rsidP="003F4A82">
      <w:pPr>
        <w:pStyle w:val="a8"/>
        <w:contextualSpacing/>
        <w:jc w:val="center"/>
        <w:rPr>
          <w:rFonts w:ascii="Times New Roman" w:hAnsi="Times New Roman"/>
          <w:sz w:val="28"/>
          <w:szCs w:val="28"/>
        </w:rPr>
      </w:pPr>
      <w:r w:rsidRPr="00796DBE">
        <w:rPr>
          <w:rFonts w:ascii="Times New Roman" w:hAnsi="Times New Roman"/>
          <w:sz w:val="28"/>
          <w:szCs w:val="28"/>
        </w:rPr>
        <w:t>ГОРОДСКОГО  ПОСЕЛЕНИЯ  ИГРИМ</w:t>
      </w:r>
    </w:p>
    <w:p w:rsidR="003F4A82" w:rsidRPr="00796DBE" w:rsidRDefault="003F4A82" w:rsidP="003F4A82">
      <w:pPr>
        <w:pStyle w:val="a8"/>
        <w:contextualSpacing/>
        <w:jc w:val="center"/>
        <w:rPr>
          <w:rFonts w:ascii="Times New Roman" w:hAnsi="Times New Roman"/>
          <w:sz w:val="28"/>
          <w:szCs w:val="28"/>
        </w:rPr>
      </w:pPr>
      <w:r w:rsidRPr="00796DBE">
        <w:rPr>
          <w:rFonts w:ascii="Times New Roman" w:hAnsi="Times New Roman"/>
          <w:sz w:val="28"/>
          <w:szCs w:val="28"/>
        </w:rPr>
        <w:t>Березовского района</w:t>
      </w:r>
    </w:p>
    <w:p w:rsidR="003F4A82" w:rsidRPr="00796DBE" w:rsidRDefault="003F4A82" w:rsidP="003F4A82">
      <w:pPr>
        <w:pStyle w:val="a8"/>
        <w:contextualSpacing/>
        <w:jc w:val="center"/>
        <w:rPr>
          <w:rFonts w:ascii="Times New Roman" w:hAnsi="Times New Roman"/>
          <w:sz w:val="28"/>
          <w:szCs w:val="28"/>
        </w:rPr>
      </w:pPr>
      <w:r w:rsidRPr="00796DBE">
        <w:rPr>
          <w:rFonts w:ascii="Times New Roman" w:hAnsi="Times New Roman"/>
          <w:sz w:val="28"/>
          <w:szCs w:val="28"/>
        </w:rPr>
        <w:t>Ханты-Мансийского автономного округа-Югры</w:t>
      </w:r>
    </w:p>
    <w:p w:rsidR="003F4A82" w:rsidRPr="00796DBE" w:rsidRDefault="003F4A82" w:rsidP="003F4A82">
      <w:pPr>
        <w:pStyle w:val="2"/>
        <w:contextualSpacing/>
        <w:jc w:val="center"/>
        <w:rPr>
          <w:rFonts w:ascii="Times New Roman" w:hAnsi="Times New Roman"/>
          <w:i/>
          <w:color w:val="auto"/>
          <w:sz w:val="36"/>
          <w:szCs w:val="36"/>
        </w:rPr>
      </w:pPr>
      <w:r w:rsidRPr="00796DBE">
        <w:rPr>
          <w:rFonts w:ascii="Times New Roman" w:hAnsi="Times New Roman"/>
          <w:color w:val="auto"/>
          <w:sz w:val="36"/>
          <w:szCs w:val="36"/>
        </w:rPr>
        <w:t>РЕШЕНИЕ</w:t>
      </w:r>
    </w:p>
    <w:p w:rsidR="003F4A82" w:rsidRPr="00796DBE" w:rsidRDefault="003F4A82" w:rsidP="003F4A82">
      <w:pPr>
        <w:spacing w:after="120"/>
        <w:jc w:val="center"/>
        <w:rPr>
          <w:b/>
          <w:sz w:val="28"/>
          <w:szCs w:val="28"/>
        </w:rPr>
      </w:pPr>
    </w:p>
    <w:p w:rsidR="003F4A82" w:rsidRPr="00796DBE" w:rsidRDefault="003F4A82" w:rsidP="003F4A82">
      <w:pPr>
        <w:spacing w:after="120"/>
        <w:rPr>
          <w:sz w:val="28"/>
          <w:szCs w:val="28"/>
        </w:rPr>
      </w:pPr>
      <w:r w:rsidRPr="00796DBE">
        <w:rPr>
          <w:sz w:val="28"/>
          <w:szCs w:val="28"/>
        </w:rPr>
        <w:t xml:space="preserve">от  </w:t>
      </w:r>
      <w:r w:rsidR="009458C3">
        <w:rPr>
          <w:sz w:val="28"/>
          <w:szCs w:val="28"/>
        </w:rPr>
        <w:t xml:space="preserve">23.10. </w:t>
      </w:r>
      <w:r w:rsidRPr="00796DBE">
        <w:rPr>
          <w:sz w:val="28"/>
          <w:szCs w:val="28"/>
        </w:rPr>
        <w:t xml:space="preserve">2014 г.          </w:t>
      </w:r>
      <w:r w:rsidRPr="00796DBE">
        <w:rPr>
          <w:sz w:val="28"/>
          <w:szCs w:val="28"/>
        </w:rPr>
        <w:tab/>
      </w:r>
      <w:r w:rsidRPr="00796DBE">
        <w:rPr>
          <w:sz w:val="28"/>
          <w:szCs w:val="28"/>
        </w:rPr>
        <w:tab/>
      </w:r>
      <w:r w:rsidRPr="00796DBE">
        <w:rPr>
          <w:sz w:val="28"/>
          <w:szCs w:val="28"/>
        </w:rPr>
        <w:tab/>
      </w:r>
      <w:r w:rsidRPr="00796DBE">
        <w:rPr>
          <w:sz w:val="28"/>
          <w:szCs w:val="28"/>
        </w:rPr>
        <w:tab/>
      </w:r>
      <w:r w:rsidRPr="00796DBE">
        <w:rPr>
          <w:sz w:val="28"/>
          <w:szCs w:val="28"/>
        </w:rPr>
        <w:tab/>
      </w:r>
      <w:r w:rsidR="009458C3">
        <w:rPr>
          <w:sz w:val="28"/>
          <w:szCs w:val="28"/>
        </w:rPr>
        <w:t xml:space="preserve">                              </w:t>
      </w:r>
      <w:r w:rsidRPr="00796DBE">
        <w:rPr>
          <w:sz w:val="28"/>
          <w:szCs w:val="28"/>
        </w:rPr>
        <w:tab/>
        <w:t xml:space="preserve"> №  </w:t>
      </w:r>
      <w:r w:rsidR="009458C3">
        <w:rPr>
          <w:sz w:val="28"/>
          <w:szCs w:val="28"/>
        </w:rPr>
        <w:t>82</w:t>
      </w:r>
    </w:p>
    <w:p w:rsidR="003F4A82" w:rsidRPr="00796DBE" w:rsidRDefault="003F4A82" w:rsidP="003F4A82">
      <w:pPr>
        <w:spacing w:after="120"/>
        <w:rPr>
          <w:sz w:val="28"/>
          <w:szCs w:val="28"/>
        </w:rPr>
      </w:pPr>
      <w:r w:rsidRPr="00796DBE">
        <w:rPr>
          <w:sz w:val="28"/>
          <w:szCs w:val="28"/>
        </w:rPr>
        <w:t xml:space="preserve"> пгт. Игрим</w:t>
      </w:r>
    </w:p>
    <w:p w:rsidR="003F4A82" w:rsidRPr="00796DBE" w:rsidRDefault="003F4A82" w:rsidP="003F4A82">
      <w:pPr>
        <w:rPr>
          <w:b/>
          <w:sz w:val="28"/>
          <w:szCs w:val="28"/>
        </w:rPr>
      </w:pPr>
    </w:p>
    <w:p w:rsidR="00D01BF3" w:rsidRPr="00796DBE" w:rsidRDefault="00D01BF3" w:rsidP="00D01BF3">
      <w:pPr>
        <w:autoSpaceDE w:val="0"/>
        <w:autoSpaceDN w:val="0"/>
        <w:adjustRightInd w:val="0"/>
        <w:ind w:right="5669"/>
        <w:jc w:val="both"/>
      </w:pPr>
      <w:r w:rsidRPr="00796DBE">
        <w:rPr>
          <w:sz w:val="28"/>
          <w:szCs w:val="28"/>
        </w:rPr>
        <w:t xml:space="preserve">Об утверждении </w:t>
      </w:r>
      <w:r w:rsidRPr="00796DBE">
        <w:rPr>
          <w:bCs/>
          <w:sz w:val="28"/>
          <w:szCs w:val="28"/>
        </w:rPr>
        <w:t>Порядка определения размера арендной платы, условий  и сроков ее внесения за земельные участки, находящихся в собственности городского поселения Игрим</w:t>
      </w:r>
    </w:p>
    <w:p w:rsidR="00D01BF3" w:rsidRPr="00796DBE" w:rsidRDefault="00D01BF3" w:rsidP="00D01BF3">
      <w:pPr>
        <w:autoSpaceDE w:val="0"/>
        <w:autoSpaceDN w:val="0"/>
        <w:adjustRightInd w:val="0"/>
        <w:ind w:firstLine="540"/>
        <w:jc w:val="both"/>
        <w:rPr>
          <w:sz w:val="26"/>
          <w:szCs w:val="26"/>
        </w:rPr>
      </w:pPr>
      <w:r w:rsidRPr="00796DBE">
        <w:rPr>
          <w:sz w:val="26"/>
          <w:szCs w:val="26"/>
        </w:rPr>
        <w:t xml:space="preserve">    </w:t>
      </w:r>
    </w:p>
    <w:p w:rsidR="00D01BF3" w:rsidRPr="00796DBE" w:rsidRDefault="00D01BF3" w:rsidP="00D01BF3">
      <w:pPr>
        <w:autoSpaceDE w:val="0"/>
        <w:autoSpaceDN w:val="0"/>
        <w:adjustRightInd w:val="0"/>
        <w:ind w:firstLine="540"/>
        <w:jc w:val="both"/>
        <w:rPr>
          <w:sz w:val="26"/>
          <w:szCs w:val="26"/>
        </w:rPr>
      </w:pPr>
    </w:p>
    <w:p w:rsidR="00D01BF3" w:rsidRPr="00796DBE" w:rsidRDefault="00D01BF3" w:rsidP="00D01BF3">
      <w:pPr>
        <w:autoSpaceDE w:val="0"/>
        <w:autoSpaceDN w:val="0"/>
        <w:adjustRightInd w:val="0"/>
        <w:ind w:firstLine="540"/>
        <w:jc w:val="both"/>
        <w:rPr>
          <w:sz w:val="28"/>
          <w:szCs w:val="28"/>
        </w:rPr>
      </w:pPr>
      <w:r w:rsidRPr="00796DBE">
        <w:rPr>
          <w:sz w:val="26"/>
          <w:szCs w:val="26"/>
        </w:rPr>
        <w:t xml:space="preserve"> </w:t>
      </w:r>
      <w:r w:rsidRPr="00796DBE">
        <w:rPr>
          <w:sz w:val="28"/>
          <w:szCs w:val="28"/>
        </w:rPr>
        <w:t>В соответствии с пунктом 3 статьи 65 Земельного кодекса Российской Федерации, статьей 3 Федерального закона от 25.10.2001 N 137-ФЗ «О введении в действие Земельного кодекса Российской Федерации»,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статьей 4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постановлением Правительства Ханты-Мансийского автономного округа - Югры от 02.12.2011 №457-п «Об арендной плате за земельные участки земель населенных пунктов»</w:t>
      </w:r>
      <w:r w:rsidR="00EB1F8B">
        <w:rPr>
          <w:sz w:val="28"/>
          <w:szCs w:val="28"/>
        </w:rPr>
        <w:t>:</w:t>
      </w:r>
    </w:p>
    <w:p w:rsidR="00D01BF3" w:rsidRPr="00796DBE" w:rsidRDefault="00D01BF3" w:rsidP="00D01BF3">
      <w:pPr>
        <w:pStyle w:val="ConsPlusNormal"/>
        <w:ind w:firstLine="540"/>
        <w:jc w:val="both"/>
        <w:outlineLvl w:val="0"/>
        <w:rPr>
          <w:rFonts w:ascii="Times New Roman" w:hAnsi="Times New Roman" w:cs="Times New Roman"/>
          <w:sz w:val="28"/>
          <w:szCs w:val="28"/>
        </w:rPr>
      </w:pPr>
      <w:r w:rsidRPr="00796DBE">
        <w:rPr>
          <w:rFonts w:ascii="Times New Roman" w:hAnsi="Times New Roman" w:cs="Times New Roman"/>
          <w:sz w:val="28"/>
          <w:szCs w:val="28"/>
        </w:rPr>
        <w:t xml:space="preserve"> </w:t>
      </w:r>
    </w:p>
    <w:p w:rsidR="00A35F84" w:rsidRPr="00796DBE" w:rsidRDefault="00D01BF3" w:rsidP="00A35F84">
      <w:pPr>
        <w:autoSpaceDE w:val="0"/>
        <w:autoSpaceDN w:val="0"/>
        <w:adjustRightInd w:val="0"/>
        <w:ind w:right="-70"/>
        <w:jc w:val="both"/>
        <w:rPr>
          <w:sz w:val="28"/>
          <w:szCs w:val="28"/>
        </w:rPr>
      </w:pPr>
      <w:r w:rsidRPr="00796DBE">
        <w:rPr>
          <w:sz w:val="28"/>
          <w:szCs w:val="28"/>
        </w:rPr>
        <w:t xml:space="preserve">  </w:t>
      </w:r>
      <w:r w:rsidR="00A35F84" w:rsidRPr="00796DBE">
        <w:rPr>
          <w:sz w:val="28"/>
          <w:szCs w:val="28"/>
        </w:rPr>
        <w:tab/>
      </w:r>
      <w:r w:rsidR="00EB1F8B">
        <w:rPr>
          <w:sz w:val="28"/>
          <w:szCs w:val="28"/>
        </w:rPr>
        <w:t xml:space="preserve">   </w:t>
      </w:r>
      <w:r w:rsidR="00A35F84" w:rsidRPr="00796DBE">
        <w:rPr>
          <w:sz w:val="28"/>
          <w:szCs w:val="28"/>
        </w:rPr>
        <w:t xml:space="preserve">1. Утвердить </w:t>
      </w:r>
      <w:r w:rsidR="00A35F84" w:rsidRPr="00796DBE">
        <w:rPr>
          <w:bCs/>
          <w:sz w:val="28"/>
          <w:szCs w:val="28"/>
        </w:rPr>
        <w:t xml:space="preserve">Порядок определения размера арендной платы, условий  и сроков ее внесения за земельные участки, находящихся в собственности городского поселения Игрим, </w:t>
      </w:r>
      <w:r w:rsidR="00A35F84" w:rsidRPr="00796DBE">
        <w:rPr>
          <w:sz w:val="28"/>
          <w:szCs w:val="28"/>
        </w:rPr>
        <w:t>согласно приложению 1.</w:t>
      </w:r>
    </w:p>
    <w:p w:rsidR="00A35F84" w:rsidRPr="00796DBE" w:rsidRDefault="00A35F84" w:rsidP="00A35F84">
      <w:pPr>
        <w:pStyle w:val="a9"/>
        <w:numPr>
          <w:ilvl w:val="0"/>
          <w:numId w:val="1"/>
        </w:numPr>
        <w:ind w:left="0" w:firstLine="851"/>
        <w:jc w:val="both"/>
        <w:rPr>
          <w:sz w:val="28"/>
          <w:szCs w:val="28"/>
        </w:rPr>
      </w:pPr>
      <w:r w:rsidRPr="00796DBE">
        <w:rPr>
          <w:sz w:val="28"/>
          <w:szCs w:val="28"/>
        </w:rPr>
        <w:t>Обнародовать настоящее решение и разместить на официальном сайте администрации городского поселения Игрим в сети Интернет.</w:t>
      </w:r>
    </w:p>
    <w:p w:rsidR="00A35F84" w:rsidRDefault="00A35F84" w:rsidP="00A35F84">
      <w:pPr>
        <w:pStyle w:val="a9"/>
        <w:numPr>
          <w:ilvl w:val="0"/>
          <w:numId w:val="1"/>
        </w:numPr>
        <w:ind w:left="0" w:firstLine="851"/>
        <w:jc w:val="both"/>
        <w:rPr>
          <w:sz w:val="28"/>
          <w:szCs w:val="28"/>
        </w:rPr>
      </w:pPr>
      <w:r w:rsidRPr="00796DBE">
        <w:rPr>
          <w:sz w:val="28"/>
          <w:szCs w:val="28"/>
        </w:rPr>
        <w:t xml:space="preserve"> Настоящее решение вступает в силу после его обнародования и распространяется на правоотношения, возникшие с 01 января 2014 года.</w:t>
      </w:r>
    </w:p>
    <w:p w:rsidR="009458C3" w:rsidRPr="00796DBE" w:rsidRDefault="009458C3" w:rsidP="009458C3">
      <w:pPr>
        <w:pStyle w:val="a9"/>
        <w:ind w:left="851"/>
        <w:jc w:val="both"/>
        <w:rPr>
          <w:sz w:val="28"/>
          <w:szCs w:val="28"/>
        </w:rPr>
      </w:pPr>
    </w:p>
    <w:tbl>
      <w:tblPr>
        <w:tblpPr w:leftFromText="180" w:rightFromText="180" w:vertAnchor="text" w:horzAnchor="margin" w:tblpXSpec="center" w:tblpY="102"/>
        <w:tblW w:w="9923" w:type="dxa"/>
        <w:tblLook w:val="04A0"/>
      </w:tblPr>
      <w:tblGrid>
        <w:gridCol w:w="5103"/>
        <w:gridCol w:w="4820"/>
      </w:tblGrid>
      <w:tr w:rsidR="00A35F84" w:rsidRPr="00796DBE" w:rsidTr="00CE6062">
        <w:tc>
          <w:tcPr>
            <w:tcW w:w="5103" w:type="dxa"/>
          </w:tcPr>
          <w:p w:rsidR="00A35F84" w:rsidRDefault="00A35F84" w:rsidP="009458C3">
            <w:pPr>
              <w:pStyle w:val="ConsNonformat"/>
              <w:spacing w:after="120"/>
              <w:ind w:right="0"/>
              <w:contextualSpacing/>
              <w:rPr>
                <w:rFonts w:ascii="Times New Roman" w:hAnsi="Times New Roman"/>
                <w:sz w:val="28"/>
                <w:szCs w:val="28"/>
              </w:rPr>
            </w:pPr>
            <w:r w:rsidRPr="00796DBE">
              <w:rPr>
                <w:rFonts w:ascii="Times New Roman" w:hAnsi="Times New Roman"/>
                <w:sz w:val="28"/>
                <w:szCs w:val="28"/>
              </w:rPr>
              <w:t xml:space="preserve">Председатель </w:t>
            </w:r>
            <w:r w:rsidR="009458C3">
              <w:rPr>
                <w:rFonts w:ascii="Times New Roman" w:hAnsi="Times New Roman"/>
                <w:sz w:val="28"/>
                <w:szCs w:val="28"/>
              </w:rPr>
              <w:t xml:space="preserve"> </w:t>
            </w:r>
            <w:r w:rsidRPr="00796DBE">
              <w:rPr>
                <w:rFonts w:ascii="Times New Roman" w:hAnsi="Times New Roman"/>
                <w:sz w:val="28"/>
                <w:szCs w:val="28"/>
              </w:rPr>
              <w:t xml:space="preserve">Совета </w:t>
            </w:r>
            <w:r w:rsidR="009458C3">
              <w:rPr>
                <w:rFonts w:ascii="Times New Roman" w:hAnsi="Times New Roman"/>
                <w:sz w:val="28"/>
                <w:szCs w:val="28"/>
              </w:rPr>
              <w:t>Поселения</w:t>
            </w:r>
            <w:r w:rsidRPr="00796DBE">
              <w:rPr>
                <w:rFonts w:ascii="Times New Roman" w:hAnsi="Times New Roman"/>
                <w:sz w:val="28"/>
                <w:szCs w:val="28"/>
              </w:rPr>
              <w:t xml:space="preserve"> </w:t>
            </w:r>
          </w:p>
          <w:p w:rsidR="009458C3" w:rsidRPr="00796DBE" w:rsidRDefault="009458C3" w:rsidP="009458C3">
            <w:pPr>
              <w:pStyle w:val="ConsNonformat"/>
              <w:spacing w:after="120"/>
              <w:ind w:right="0"/>
              <w:contextualSpacing/>
              <w:rPr>
                <w:rFonts w:ascii="Times New Roman" w:hAnsi="Times New Roman"/>
                <w:sz w:val="28"/>
                <w:szCs w:val="28"/>
              </w:rPr>
            </w:pPr>
          </w:p>
        </w:tc>
        <w:tc>
          <w:tcPr>
            <w:tcW w:w="4820" w:type="dxa"/>
          </w:tcPr>
          <w:p w:rsidR="00A35F84" w:rsidRPr="00796DBE" w:rsidRDefault="00A35F84" w:rsidP="009458C3">
            <w:pPr>
              <w:pStyle w:val="ConsNonformat"/>
              <w:spacing w:after="120"/>
              <w:ind w:right="0"/>
              <w:contextualSpacing/>
              <w:rPr>
                <w:rFonts w:ascii="Times New Roman" w:hAnsi="Times New Roman"/>
                <w:sz w:val="28"/>
                <w:szCs w:val="28"/>
              </w:rPr>
            </w:pPr>
            <w:r w:rsidRPr="00796DBE">
              <w:rPr>
                <w:rFonts w:ascii="Times New Roman" w:hAnsi="Times New Roman"/>
                <w:sz w:val="28"/>
                <w:szCs w:val="28"/>
              </w:rPr>
              <w:t xml:space="preserve">Глава городского поселения </w:t>
            </w:r>
          </w:p>
        </w:tc>
      </w:tr>
      <w:tr w:rsidR="00A35F84" w:rsidRPr="00796DBE" w:rsidTr="00CE6062">
        <w:trPr>
          <w:trHeight w:val="595"/>
        </w:trPr>
        <w:tc>
          <w:tcPr>
            <w:tcW w:w="5103" w:type="dxa"/>
          </w:tcPr>
          <w:p w:rsidR="00A35F84" w:rsidRPr="00796DBE" w:rsidRDefault="009458C3" w:rsidP="00CE6062">
            <w:pPr>
              <w:pStyle w:val="ConsNonformat"/>
              <w:spacing w:after="120"/>
              <w:ind w:right="0"/>
              <w:contextualSpacing/>
              <w:rPr>
                <w:rFonts w:ascii="Times New Roman" w:hAnsi="Times New Roman"/>
                <w:sz w:val="28"/>
                <w:szCs w:val="28"/>
              </w:rPr>
            </w:pPr>
            <w:r>
              <w:rPr>
                <w:rFonts w:ascii="Times New Roman" w:hAnsi="Times New Roman"/>
                <w:sz w:val="28"/>
                <w:szCs w:val="28"/>
              </w:rPr>
              <w:t xml:space="preserve">                                  </w:t>
            </w:r>
            <w:r w:rsidR="00A35F84" w:rsidRPr="00796DBE">
              <w:rPr>
                <w:rFonts w:ascii="Times New Roman" w:hAnsi="Times New Roman"/>
                <w:sz w:val="28"/>
                <w:szCs w:val="28"/>
              </w:rPr>
              <w:t>М.В.</w:t>
            </w:r>
            <w:r>
              <w:rPr>
                <w:rFonts w:ascii="Times New Roman" w:hAnsi="Times New Roman"/>
                <w:sz w:val="28"/>
                <w:szCs w:val="28"/>
              </w:rPr>
              <w:t xml:space="preserve"> </w:t>
            </w:r>
            <w:r w:rsidR="00A35F84" w:rsidRPr="00796DBE">
              <w:rPr>
                <w:rFonts w:ascii="Times New Roman" w:hAnsi="Times New Roman"/>
                <w:sz w:val="28"/>
                <w:szCs w:val="28"/>
              </w:rPr>
              <w:t>Неугодников</w:t>
            </w:r>
          </w:p>
        </w:tc>
        <w:tc>
          <w:tcPr>
            <w:tcW w:w="4820" w:type="dxa"/>
          </w:tcPr>
          <w:p w:rsidR="00A35F84" w:rsidRPr="00796DBE" w:rsidRDefault="00A35F84" w:rsidP="00CE6062">
            <w:pPr>
              <w:pStyle w:val="ConsNonformat"/>
              <w:spacing w:after="120"/>
              <w:ind w:right="0"/>
              <w:contextualSpacing/>
              <w:jc w:val="right"/>
              <w:rPr>
                <w:rFonts w:ascii="Times New Roman" w:hAnsi="Times New Roman"/>
                <w:sz w:val="28"/>
                <w:szCs w:val="28"/>
              </w:rPr>
            </w:pPr>
            <w:r w:rsidRPr="00796DBE">
              <w:rPr>
                <w:rFonts w:ascii="Times New Roman" w:hAnsi="Times New Roman"/>
                <w:sz w:val="28"/>
                <w:szCs w:val="28"/>
              </w:rPr>
              <w:t>А.В. Затирка</w:t>
            </w:r>
          </w:p>
        </w:tc>
      </w:tr>
    </w:tbl>
    <w:p w:rsidR="00A35F84" w:rsidRDefault="00A35F84" w:rsidP="00A35F84">
      <w:pPr>
        <w:ind w:firstLine="708"/>
        <w:jc w:val="both"/>
        <w:rPr>
          <w:sz w:val="28"/>
          <w:szCs w:val="28"/>
        </w:rPr>
      </w:pPr>
    </w:p>
    <w:p w:rsidR="009458C3" w:rsidRDefault="009458C3" w:rsidP="00A35F84">
      <w:pPr>
        <w:ind w:firstLine="708"/>
        <w:jc w:val="both"/>
        <w:rPr>
          <w:sz w:val="28"/>
          <w:szCs w:val="28"/>
        </w:rPr>
      </w:pPr>
    </w:p>
    <w:p w:rsidR="009458C3" w:rsidRPr="00796DBE" w:rsidRDefault="009458C3" w:rsidP="00A35F84">
      <w:pPr>
        <w:ind w:firstLine="708"/>
        <w:jc w:val="both"/>
        <w:rPr>
          <w:sz w:val="28"/>
          <w:szCs w:val="28"/>
        </w:rPr>
      </w:pPr>
    </w:p>
    <w:p w:rsidR="00A35F84" w:rsidRPr="00796DBE" w:rsidRDefault="00A35F84" w:rsidP="00A35F84">
      <w:pPr>
        <w:ind w:firstLine="708"/>
        <w:jc w:val="both"/>
        <w:rPr>
          <w:sz w:val="28"/>
          <w:szCs w:val="28"/>
        </w:rPr>
      </w:pPr>
    </w:p>
    <w:p w:rsidR="00A35F84" w:rsidRPr="00796DBE" w:rsidRDefault="00D01BF3" w:rsidP="00A35F84">
      <w:pPr>
        <w:pStyle w:val="Standard"/>
        <w:jc w:val="right"/>
        <w:rPr>
          <w:b/>
          <w:lang w:val="ru-RU"/>
        </w:rPr>
      </w:pPr>
      <w:r w:rsidRPr="00796DBE">
        <w:rPr>
          <w:sz w:val="28"/>
          <w:szCs w:val="28"/>
        </w:rPr>
        <w:t> </w:t>
      </w:r>
      <w:r w:rsidR="00A35F84" w:rsidRPr="00796DBE">
        <w:rPr>
          <w:lang w:val="ru-RU"/>
        </w:rPr>
        <w:t xml:space="preserve">Приложение </w:t>
      </w:r>
    </w:p>
    <w:p w:rsidR="00A35F84" w:rsidRPr="00796DBE" w:rsidRDefault="00A35F84" w:rsidP="00A35F84">
      <w:pPr>
        <w:pStyle w:val="Standard"/>
        <w:jc w:val="right"/>
        <w:rPr>
          <w:lang w:val="ru-RU"/>
        </w:rPr>
      </w:pPr>
      <w:r w:rsidRPr="00796DBE">
        <w:rPr>
          <w:lang w:val="ru-RU"/>
        </w:rPr>
        <w:t xml:space="preserve">к решению  Совета </w:t>
      </w:r>
    </w:p>
    <w:p w:rsidR="00A35F84" w:rsidRPr="00796DBE" w:rsidRDefault="00A35F84" w:rsidP="00A35F84">
      <w:pPr>
        <w:pStyle w:val="Standard"/>
        <w:jc w:val="right"/>
        <w:rPr>
          <w:lang w:val="ru-RU"/>
        </w:rPr>
      </w:pPr>
      <w:r w:rsidRPr="00796DBE">
        <w:rPr>
          <w:lang w:val="ru-RU"/>
        </w:rPr>
        <w:t>городского поселения</w:t>
      </w:r>
    </w:p>
    <w:p w:rsidR="00A35F84" w:rsidRPr="00796DBE" w:rsidRDefault="00A35F84" w:rsidP="00A35F84">
      <w:pPr>
        <w:pStyle w:val="Standard"/>
        <w:jc w:val="right"/>
        <w:rPr>
          <w:lang w:val="ru-RU"/>
        </w:rPr>
      </w:pPr>
      <w:r w:rsidRPr="00796DBE">
        <w:rPr>
          <w:lang w:val="ru-RU"/>
        </w:rPr>
        <w:t xml:space="preserve">от  </w:t>
      </w:r>
      <w:r w:rsidR="00DB6609">
        <w:rPr>
          <w:lang w:val="ru-RU"/>
        </w:rPr>
        <w:t>23</w:t>
      </w:r>
      <w:r w:rsidR="009458C3">
        <w:rPr>
          <w:lang w:val="ru-RU"/>
        </w:rPr>
        <w:t>.</w:t>
      </w:r>
      <w:r w:rsidR="00DB6609">
        <w:rPr>
          <w:lang w:val="ru-RU"/>
        </w:rPr>
        <w:t>10</w:t>
      </w:r>
      <w:r w:rsidR="009458C3">
        <w:rPr>
          <w:lang w:val="ru-RU"/>
        </w:rPr>
        <w:t>.</w:t>
      </w:r>
      <w:r w:rsidRPr="00796DBE">
        <w:rPr>
          <w:lang w:val="ru-RU"/>
        </w:rPr>
        <w:t xml:space="preserve">2014 г. № </w:t>
      </w:r>
      <w:r w:rsidR="00DB6609">
        <w:rPr>
          <w:lang w:val="ru-RU"/>
        </w:rPr>
        <w:t>82</w:t>
      </w:r>
    </w:p>
    <w:p w:rsidR="00D01BF3" w:rsidRPr="00796DBE" w:rsidRDefault="00D01BF3" w:rsidP="00A35F84">
      <w:pPr>
        <w:pStyle w:val="ConsPlusNormal"/>
        <w:ind w:firstLine="540"/>
        <w:jc w:val="both"/>
        <w:outlineLvl w:val="0"/>
        <w:rPr>
          <w:bCs/>
          <w:sz w:val="28"/>
          <w:szCs w:val="28"/>
        </w:rPr>
      </w:pPr>
    </w:p>
    <w:p w:rsidR="00D01BF3" w:rsidRPr="00796DBE" w:rsidRDefault="00D01BF3" w:rsidP="00D01BF3">
      <w:pPr>
        <w:autoSpaceDE w:val="0"/>
        <w:autoSpaceDN w:val="0"/>
        <w:adjustRightInd w:val="0"/>
        <w:jc w:val="center"/>
        <w:rPr>
          <w:bCs/>
          <w:sz w:val="28"/>
          <w:szCs w:val="28"/>
        </w:rPr>
      </w:pPr>
      <w:r w:rsidRPr="00796DBE">
        <w:rPr>
          <w:bCs/>
          <w:sz w:val="28"/>
          <w:szCs w:val="28"/>
        </w:rPr>
        <w:t>ПОРЯДОК</w:t>
      </w:r>
    </w:p>
    <w:p w:rsidR="00D01BF3" w:rsidRPr="00796DBE" w:rsidRDefault="00A35F84" w:rsidP="00D01BF3">
      <w:pPr>
        <w:autoSpaceDE w:val="0"/>
        <w:autoSpaceDN w:val="0"/>
        <w:adjustRightInd w:val="0"/>
        <w:jc w:val="center"/>
        <w:rPr>
          <w:bCs/>
          <w:sz w:val="28"/>
          <w:szCs w:val="28"/>
        </w:rPr>
      </w:pPr>
      <w:r w:rsidRPr="00796DBE">
        <w:rPr>
          <w:bCs/>
          <w:sz w:val="28"/>
          <w:szCs w:val="28"/>
        </w:rPr>
        <w:t>определения размера арендной платы,</w:t>
      </w:r>
    </w:p>
    <w:p w:rsidR="00D01BF3" w:rsidRPr="00796DBE" w:rsidRDefault="00A35F84" w:rsidP="00D01BF3">
      <w:pPr>
        <w:autoSpaceDE w:val="0"/>
        <w:autoSpaceDN w:val="0"/>
        <w:adjustRightInd w:val="0"/>
        <w:jc w:val="center"/>
        <w:rPr>
          <w:bCs/>
          <w:sz w:val="28"/>
          <w:szCs w:val="28"/>
        </w:rPr>
      </w:pPr>
      <w:r w:rsidRPr="00796DBE">
        <w:rPr>
          <w:bCs/>
          <w:sz w:val="28"/>
          <w:szCs w:val="28"/>
        </w:rPr>
        <w:t>условий  и сроков ее внесения за земельные</w:t>
      </w:r>
    </w:p>
    <w:p w:rsidR="00D01BF3" w:rsidRPr="00796DBE" w:rsidRDefault="00A35F84" w:rsidP="00D01BF3">
      <w:pPr>
        <w:autoSpaceDE w:val="0"/>
        <w:autoSpaceDN w:val="0"/>
        <w:adjustRightInd w:val="0"/>
        <w:jc w:val="center"/>
        <w:rPr>
          <w:bCs/>
          <w:sz w:val="28"/>
          <w:szCs w:val="28"/>
        </w:rPr>
      </w:pPr>
      <w:r w:rsidRPr="00796DBE">
        <w:rPr>
          <w:bCs/>
          <w:sz w:val="28"/>
          <w:szCs w:val="28"/>
        </w:rPr>
        <w:t>участки, находящиеся  в собственности городского поселения Игрим</w:t>
      </w:r>
    </w:p>
    <w:p w:rsidR="00D01BF3" w:rsidRPr="00796DBE" w:rsidRDefault="00D01BF3" w:rsidP="00D01BF3">
      <w:pPr>
        <w:autoSpaceDE w:val="0"/>
        <w:autoSpaceDN w:val="0"/>
        <w:adjustRightInd w:val="0"/>
        <w:ind w:firstLine="540"/>
        <w:jc w:val="both"/>
        <w:outlineLvl w:val="0"/>
        <w:rPr>
          <w:sz w:val="20"/>
          <w:szCs w:val="20"/>
        </w:rPr>
      </w:pPr>
    </w:p>
    <w:p w:rsidR="00D01BF3" w:rsidRPr="00796DBE" w:rsidRDefault="00D01BF3" w:rsidP="00D01BF3">
      <w:pPr>
        <w:autoSpaceDE w:val="0"/>
        <w:autoSpaceDN w:val="0"/>
        <w:adjustRightInd w:val="0"/>
        <w:jc w:val="center"/>
        <w:outlineLvl w:val="0"/>
        <w:rPr>
          <w:sz w:val="28"/>
          <w:szCs w:val="28"/>
        </w:rPr>
      </w:pPr>
      <w:r w:rsidRPr="00796DBE">
        <w:rPr>
          <w:sz w:val="28"/>
          <w:szCs w:val="28"/>
        </w:rPr>
        <w:t>I. Общие положения</w:t>
      </w:r>
    </w:p>
    <w:p w:rsidR="00D01BF3" w:rsidRPr="00796DBE" w:rsidRDefault="00D01BF3" w:rsidP="00D01BF3">
      <w:pPr>
        <w:autoSpaceDE w:val="0"/>
        <w:autoSpaceDN w:val="0"/>
        <w:adjustRightInd w:val="0"/>
        <w:ind w:firstLine="540"/>
        <w:jc w:val="both"/>
        <w:rPr>
          <w:sz w:val="28"/>
          <w:szCs w:val="28"/>
        </w:rPr>
      </w:pPr>
    </w:p>
    <w:p w:rsidR="00D01BF3" w:rsidRPr="00796DBE" w:rsidRDefault="00D01BF3" w:rsidP="00D01BF3">
      <w:pPr>
        <w:autoSpaceDE w:val="0"/>
        <w:autoSpaceDN w:val="0"/>
        <w:adjustRightInd w:val="0"/>
        <w:ind w:firstLine="540"/>
        <w:jc w:val="both"/>
        <w:rPr>
          <w:sz w:val="28"/>
          <w:szCs w:val="28"/>
        </w:rPr>
      </w:pPr>
      <w:r w:rsidRPr="00796DBE">
        <w:rPr>
          <w:sz w:val="28"/>
          <w:szCs w:val="28"/>
        </w:rPr>
        <w:t>1. Настоящий Порядок разработан в целях установления общих правил определения размера арендной платы, условий и сроков внесения арендной платы за использование земельных участков, находящихся в собственности  городского поселения Игрим (далее - земельные участки).</w:t>
      </w:r>
    </w:p>
    <w:p w:rsidR="00D01BF3" w:rsidRPr="00796DBE" w:rsidRDefault="00D01BF3" w:rsidP="00D01BF3">
      <w:pPr>
        <w:autoSpaceDE w:val="0"/>
        <w:autoSpaceDN w:val="0"/>
        <w:adjustRightInd w:val="0"/>
        <w:ind w:firstLine="540"/>
        <w:jc w:val="both"/>
        <w:rPr>
          <w:sz w:val="28"/>
          <w:szCs w:val="28"/>
        </w:rPr>
      </w:pPr>
      <w:r w:rsidRPr="00796DBE">
        <w:rPr>
          <w:sz w:val="28"/>
          <w:szCs w:val="28"/>
        </w:rPr>
        <w:t>2. Порядок не распространяется на следующие случаи предоставления в аренду земельных участков:</w:t>
      </w:r>
    </w:p>
    <w:p w:rsidR="00D01BF3" w:rsidRPr="00796DBE" w:rsidRDefault="00D01BF3" w:rsidP="00D01BF3">
      <w:pPr>
        <w:autoSpaceDE w:val="0"/>
        <w:autoSpaceDN w:val="0"/>
        <w:adjustRightInd w:val="0"/>
        <w:ind w:firstLine="540"/>
        <w:jc w:val="both"/>
        <w:rPr>
          <w:sz w:val="28"/>
          <w:szCs w:val="28"/>
        </w:rPr>
      </w:pPr>
      <w:r w:rsidRPr="00796DBE">
        <w:rPr>
          <w:sz w:val="28"/>
          <w:szCs w:val="28"/>
        </w:rPr>
        <w:t>1) при одновременной передаче (по одному договору) в аренду земельных участков и расположенных на них зданий, строений, сооружений, находящихся в собственности городского поселения Игрим;</w:t>
      </w:r>
    </w:p>
    <w:p w:rsidR="00D01BF3" w:rsidRPr="00796DBE" w:rsidRDefault="00D01BF3" w:rsidP="00D01BF3">
      <w:pPr>
        <w:autoSpaceDE w:val="0"/>
        <w:autoSpaceDN w:val="0"/>
        <w:adjustRightInd w:val="0"/>
        <w:ind w:firstLine="540"/>
        <w:jc w:val="both"/>
        <w:rPr>
          <w:sz w:val="28"/>
          <w:szCs w:val="28"/>
        </w:rPr>
      </w:pPr>
      <w:r w:rsidRPr="00796DBE">
        <w:rPr>
          <w:sz w:val="28"/>
          <w:szCs w:val="28"/>
        </w:rPr>
        <w:t>2) если законодательством установлен иной порядок.</w:t>
      </w:r>
    </w:p>
    <w:p w:rsidR="00D01BF3" w:rsidRPr="00796DBE" w:rsidRDefault="00D01BF3" w:rsidP="00D01BF3">
      <w:pPr>
        <w:pStyle w:val="ConsPlusNormal"/>
        <w:ind w:firstLine="540"/>
        <w:jc w:val="both"/>
        <w:outlineLvl w:val="1"/>
        <w:rPr>
          <w:rFonts w:ascii="Times New Roman" w:hAnsi="Times New Roman" w:cs="Times New Roman"/>
          <w:sz w:val="28"/>
          <w:szCs w:val="28"/>
        </w:rPr>
      </w:pPr>
      <w:r w:rsidRPr="00796DBE">
        <w:rPr>
          <w:rFonts w:ascii="Times New Roman" w:hAnsi="Times New Roman" w:cs="Times New Roman"/>
          <w:sz w:val="28"/>
          <w:szCs w:val="28"/>
        </w:rPr>
        <w:t>3. В случае предоставления земельного участка в аренду по результатам торгов на право заключения договора аренды земельного участка, а также  продажи права на заключение договора аренды для комплексного освоения в целях жилищного строительства начальный размер арендной платы за его использование определяется в соответствии с законодательством Российской Федерации об оценочной деятельности.</w:t>
      </w:r>
    </w:p>
    <w:p w:rsidR="00D01BF3" w:rsidRPr="00796DBE" w:rsidRDefault="00D01BF3" w:rsidP="00D01BF3">
      <w:pPr>
        <w:autoSpaceDE w:val="0"/>
        <w:autoSpaceDN w:val="0"/>
        <w:adjustRightInd w:val="0"/>
        <w:ind w:firstLine="540"/>
        <w:jc w:val="both"/>
        <w:rPr>
          <w:sz w:val="28"/>
          <w:szCs w:val="28"/>
        </w:rPr>
      </w:pPr>
    </w:p>
    <w:p w:rsidR="00D01BF3" w:rsidRPr="00796DBE" w:rsidRDefault="00D01BF3" w:rsidP="00D01BF3">
      <w:pPr>
        <w:autoSpaceDE w:val="0"/>
        <w:autoSpaceDN w:val="0"/>
        <w:adjustRightInd w:val="0"/>
        <w:jc w:val="center"/>
        <w:outlineLvl w:val="0"/>
        <w:rPr>
          <w:sz w:val="28"/>
          <w:szCs w:val="28"/>
        </w:rPr>
      </w:pPr>
      <w:r w:rsidRPr="00796DBE">
        <w:rPr>
          <w:sz w:val="28"/>
          <w:szCs w:val="28"/>
        </w:rPr>
        <w:t>II. Определение размера арендной платы</w:t>
      </w:r>
    </w:p>
    <w:p w:rsidR="00D01BF3" w:rsidRPr="00796DBE" w:rsidRDefault="00D01BF3" w:rsidP="00D01BF3">
      <w:pPr>
        <w:autoSpaceDE w:val="0"/>
        <w:autoSpaceDN w:val="0"/>
        <w:adjustRightInd w:val="0"/>
        <w:ind w:firstLine="540"/>
        <w:jc w:val="both"/>
        <w:rPr>
          <w:sz w:val="28"/>
          <w:szCs w:val="28"/>
        </w:rPr>
      </w:pPr>
    </w:p>
    <w:p w:rsidR="00D01BF3" w:rsidRPr="00796DBE" w:rsidRDefault="00D01BF3" w:rsidP="00D01BF3">
      <w:pPr>
        <w:autoSpaceDE w:val="0"/>
        <w:autoSpaceDN w:val="0"/>
        <w:adjustRightInd w:val="0"/>
        <w:ind w:firstLine="540"/>
        <w:jc w:val="both"/>
        <w:rPr>
          <w:sz w:val="28"/>
          <w:szCs w:val="28"/>
        </w:rPr>
      </w:pPr>
      <w:r w:rsidRPr="00796DBE">
        <w:rPr>
          <w:sz w:val="28"/>
          <w:szCs w:val="28"/>
        </w:rPr>
        <w:t>4. 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w:t>
      </w:r>
    </w:p>
    <w:p w:rsidR="00D01BF3" w:rsidRPr="00796DBE" w:rsidRDefault="00D01BF3" w:rsidP="00D01BF3">
      <w:pPr>
        <w:autoSpaceDE w:val="0"/>
        <w:autoSpaceDN w:val="0"/>
        <w:adjustRightInd w:val="0"/>
        <w:ind w:firstLine="540"/>
        <w:jc w:val="both"/>
        <w:rPr>
          <w:sz w:val="28"/>
          <w:szCs w:val="28"/>
        </w:rPr>
      </w:pPr>
    </w:p>
    <w:p w:rsidR="00D01BF3" w:rsidRPr="00796DBE" w:rsidRDefault="00D01BF3" w:rsidP="00D01BF3">
      <w:pPr>
        <w:autoSpaceDE w:val="0"/>
        <w:autoSpaceDN w:val="0"/>
        <w:adjustRightInd w:val="0"/>
        <w:ind w:firstLine="540"/>
        <w:jc w:val="both"/>
        <w:rPr>
          <w:sz w:val="28"/>
          <w:szCs w:val="28"/>
        </w:rPr>
      </w:pPr>
      <w:r w:rsidRPr="00796DBE">
        <w:rPr>
          <w:sz w:val="28"/>
          <w:szCs w:val="28"/>
        </w:rPr>
        <w:t>А = (КС x С / 100) x Кп x Кст x Ксп x Кпр x Ксз, где:</w:t>
      </w:r>
    </w:p>
    <w:p w:rsidR="00D01BF3" w:rsidRPr="00796DBE" w:rsidRDefault="00D01BF3" w:rsidP="00D01BF3">
      <w:pPr>
        <w:autoSpaceDE w:val="0"/>
        <w:autoSpaceDN w:val="0"/>
        <w:adjustRightInd w:val="0"/>
        <w:ind w:firstLine="540"/>
        <w:jc w:val="both"/>
        <w:rPr>
          <w:sz w:val="28"/>
          <w:szCs w:val="28"/>
        </w:rPr>
      </w:pPr>
    </w:p>
    <w:p w:rsidR="00D01BF3" w:rsidRPr="00796DBE" w:rsidRDefault="00D01BF3" w:rsidP="00D01BF3">
      <w:pPr>
        <w:autoSpaceDE w:val="0"/>
        <w:autoSpaceDN w:val="0"/>
        <w:adjustRightInd w:val="0"/>
        <w:ind w:firstLine="540"/>
        <w:jc w:val="both"/>
        <w:rPr>
          <w:sz w:val="28"/>
          <w:szCs w:val="28"/>
        </w:rPr>
      </w:pPr>
      <w:r w:rsidRPr="00796DBE">
        <w:rPr>
          <w:sz w:val="28"/>
          <w:szCs w:val="28"/>
        </w:rPr>
        <w:t>А - годовой размер арендной платы за земельный участок, руб.;</w:t>
      </w:r>
    </w:p>
    <w:p w:rsidR="00D01BF3" w:rsidRPr="00796DBE" w:rsidRDefault="00D01BF3" w:rsidP="00D01BF3">
      <w:pPr>
        <w:autoSpaceDE w:val="0"/>
        <w:autoSpaceDN w:val="0"/>
        <w:adjustRightInd w:val="0"/>
        <w:ind w:firstLine="540"/>
        <w:jc w:val="both"/>
        <w:rPr>
          <w:sz w:val="28"/>
          <w:szCs w:val="28"/>
        </w:rPr>
      </w:pPr>
      <w:r w:rsidRPr="00796DBE">
        <w:rPr>
          <w:sz w:val="28"/>
          <w:szCs w:val="28"/>
        </w:rPr>
        <w:t>КС - кадастровая стоимость земельного участка, руб.;</w:t>
      </w:r>
    </w:p>
    <w:p w:rsidR="00D01BF3" w:rsidRPr="00796DBE" w:rsidRDefault="00D01BF3" w:rsidP="00D01BF3">
      <w:pPr>
        <w:autoSpaceDE w:val="0"/>
        <w:autoSpaceDN w:val="0"/>
        <w:adjustRightInd w:val="0"/>
        <w:ind w:firstLine="540"/>
        <w:jc w:val="both"/>
        <w:rPr>
          <w:sz w:val="28"/>
          <w:szCs w:val="28"/>
        </w:rPr>
      </w:pPr>
      <w:r w:rsidRPr="00796DBE">
        <w:rPr>
          <w:sz w:val="28"/>
          <w:szCs w:val="28"/>
        </w:rPr>
        <w:t>С - ставка арендной платы, определяемая в соответствии с разделом IV Порядка;</w:t>
      </w:r>
    </w:p>
    <w:p w:rsidR="00D01BF3" w:rsidRPr="00796DBE" w:rsidRDefault="00D01BF3" w:rsidP="00D01BF3">
      <w:pPr>
        <w:autoSpaceDE w:val="0"/>
        <w:autoSpaceDN w:val="0"/>
        <w:adjustRightInd w:val="0"/>
        <w:ind w:firstLine="540"/>
        <w:jc w:val="both"/>
        <w:rPr>
          <w:sz w:val="28"/>
          <w:szCs w:val="28"/>
        </w:rPr>
      </w:pPr>
      <w:r w:rsidRPr="00796DBE">
        <w:rPr>
          <w:sz w:val="28"/>
          <w:szCs w:val="28"/>
        </w:rPr>
        <w:t>Кп - коэффициент переходного периода;</w:t>
      </w:r>
    </w:p>
    <w:p w:rsidR="00D01BF3" w:rsidRPr="00796DBE" w:rsidRDefault="00D01BF3" w:rsidP="00D01BF3">
      <w:pPr>
        <w:autoSpaceDE w:val="0"/>
        <w:autoSpaceDN w:val="0"/>
        <w:adjustRightInd w:val="0"/>
        <w:ind w:firstLine="540"/>
        <w:jc w:val="both"/>
        <w:rPr>
          <w:sz w:val="28"/>
          <w:szCs w:val="28"/>
        </w:rPr>
      </w:pPr>
      <w:r w:rsidRPr="00796DBE">
        <w:rPr>
          <w:sz w:val="28"/>
          <w:szCs w:val="28"/>
        </w:rPr>
        <w:t>Кст - коэффициент строительства;</w:t>
      </w:r>
    </w:p>
    <w:p w:rsidR="00D01BF3" w:rsidRPr="00796DBE" w:rsidRDefault="00D01BF3" w:rsidP="00D01BF3">
      <w:pPr>
        <w:autoSpaceDE w:val="0"/>
        <w:autoSpaceDN w:val="0"/>
        <w:adjustRightInd w:val="0"/>
        <w:ind w:firstLine="540"/>
        <w:jc w:val="both"/>
        <w:rPr>
          <w:sz w:val="28"/>
          <w:szCs w:val="28"/>
        </w:rPr>
      </w:pPr>
      <w:r w:rsidRPr="00796DBE">
        <w:rPr>
          <w:sz w:val="28"/>
          <w:szCs w:val="28"/>
        </w:rPr>
        <w:t>Ксп - коэффициент субъектов малого и среднего предпринимательства, устанавливается равным 0,8;</w:t>
      </w:r>
    </w:p>
    <w:p w:rsidR="00D01BF3" w:rsidRPr="00796DBE" w:rsidRDefault="00D01BF3" w:rsidP="00D01BF3">
      <w:pPr>
        <w:autoSpaceDE w:val="0"/>
        <w:autoSpaceDN w:val="0"/>
        <w:adjustRightInd w:val="0"/>
        <w:ind w:firstLine="540"/>
        <w:jc w:val="both"/>
        <w:rPr>
          <w:sz w:val="28"/>
          <w:szCs w:val="28"/>
        </w:rPr>
      </w:pPr>
      <w:r w:rsidRPr="00796DBE">
        <w:rPr>
          <w:sz w:val="28"/>
          <w:szCs w:val="28"/>
        </w:rPr>
        <w:t>Кпр - коэффициент приоритета, устанавливается равным 0,8;</w:t>
      </w:r>
    </w:p>
    <w:p w:rsidR="00D01BF3" w:rsidRPr="00796DBE" w:rsidRDefault="00D01BF3" w:rsidP="00D01BF3">
      <w:pPr>
        <w:autoSpaceDE w:val="0"/>
        <w:autoSpaceDN w:val="0"/>
        <w:adjustRightInd w:val="0"/>
        <w:ind w:firstLine="540"/>
        <w:jc w:val="both"/>
        <w:rPr>
          <w:sz w:val="28"/>
          <w:szCs w:val="28"/>
        </w:rPr>
      </w:pPr>
      <w:r w:rsidRPr="00796DBE">
        <w:rPr>
          <w:sz w:val="28"/>
          <w:szCs w:val="28"/>
        </w:rPr>
        <w:t>Ксз - коэффициент сезонности работ, устанавливается равным 0,5.</w:t>
      </w:r>
    </w:p>
    <w:p w:rsidR="00D01BF3" w:rsidRPr="00796DBE" w:rsidRDefault="00D01BF3" w:rsidP="00D01BF3">
      <w:pPr>
        <w:autoSpaceDE w:val="0"/>
        <w:autoSpaceDN w:val="0"/>
        <w:adjustRightInd w:val="0"/>
        <w:ind w:firstLine="540"/>
        <w:jc w:val="both"/>
        <w:rPr>
          <w:sz w:val="28"/>
          <w:szCs w:val="28"/>
        </w:rPr>
      </w:pPr>
      <w:r w:rsidRPr="00796DBE">
        <w:rPr>
          <w:sz w:val="28"/>
          <w:szCs w:val="28"/>
        </w:rPr>
        <w:lastRenderedPageBreak/>
        <w:t xml:space="preserve">Коэффициент переходного периода (Кп) устанавливается для каждого вида или подвида разрешенного использования земельного участка, указанного в разделе IV Порядка, и не может превышать 1,5 в отношении земельных участков, находящихся в собственности муниципального образования </w:t>
      </w:r>
      <w:r w:rsidR="00A35F84" w:rsidRPr="00796DBE">
        <w:rPr>
          <w:sz w:val="28"/>
          <w:szCs w:val="28"/>
        </w:rPr>
        <w:t>городское поселение Игрим</w:t>
      </w:r>
      <w:r w:rsidRPr="00796DBE">
        <w:rPr>
          <w:sz w:val="28"/>
          <w:szCs w:val="28"/>
        </w:rPr>
        <w:t>, в соответствии с таблицей 2;</w:t>
      </w:r>
    </w:p>
    <w:p w:rsidR="00D01BF3" w:rsidRPr="00796DBE" w:rsidRDefault="00D01BF3" w:rsidP="00D01BF3">
      <w:pPr>
        <w:autoSpaceDE w:val="0"/>
        <w:autoSpaceDN w:val="0"/>
        <w:adjustRightInd w:val="0"/>
        <w:ind w:firstLine="540"/>
        <w:jc w:val="both"/>
        <w:rPr>
          <w:sz w:val="28"/>
          <w:szCs w:val="28"/>
        </w:rPr>
      </w:pPr>
      <w:r w:rsidRPr="00796DBE">
        <w:rPr>
          <w:sz w:val="28"/>
          <w:szCs w:val="28"/>
        </w:rPr>
        <w:t>5. Коэффициент переходного периода (Кп) не применяется в случае определения размера арендной платы в соответствии с пунктом 14 настоящего Порядка.</w:t>
      </w:r>
    </w:p>
    <w:p w:rsidR="00D01BF3" w:rsidRPr="00796DBE" w:rsidRDefault="00D01BF3" w:rsidP="00D01BF3">
      <w:pPr>
        <w:autoSpaceDE w:val="0"/>
        <w:autoSpaceDN w:val="0"/>
        <w:adjustRightInd w:val="0"/>
        <w:ind w:firstLine="540"/>
        <w:jc w:val="both"/>
        <w:rPr>
          <w:sz w:val="28"/>
          <w:szCs w:val="28"/>
        </w:rPr>
      </w:pPr>
      <w:r w:rsidRPr="00796DBE">
        <w:rPr>
          <w:sz w:val="28"/>
          <w:szCs w:val="28"/>
        </w:rPr>
        <w:t>6. Коэффициент строительства (Кст) применяется при передаче в аренду земельного участка для строительства и устанавливается равным:</w:t>
      </w:r>
    </w:p>
    <w:p w:rsidR="00D01BF3" w:rsidRPr="00796DBE" w:rsidRDefault="00D01BF3" w:rsidP="00D01BF3">
      <w:pPr>
        <w:autoSpaceDE w:val="0"/>
        <w:autoSpaceDN w:val="0"/>
        <w:adjustRightInd w:val="0"/>
        <w:ind w:firstLine="540"/>
        <w:jc w:val="both"/>
        <w:rPr>
          <w:sz w:val="28"/>
          <w:szCs w:val="28"/>
        </w:rPr>
      </w:pPr>
      <w:r w:rsidRPr="00796DBE">
        <w:rPr>
          <w:sz w:val="28"/>
          <w:szCs w:val="28"/>
        </w:rPr>
        <w:t>0,1 - в течение первого года аренды;</w:t>
      </w:r>
    </w:p>
    <w:p w:rsidR="00D01BF3" w:rsidRPr="00796DBE" w:rsidRDefault="00D01BF3" w:rsidP="00D01BF3">
      <w:pPr>
        <w:autoSpaceDE w:val="0"/>
        <w:autoSpaceDN w:val="0"/>
        <w:adjustRightInd w:val="0"/>
        <w:ind w:firstLine="540"/>
        <w:jc w:val="both"/>
        <w:rPr>
          <w:sz w:val="28"/>
          <w:szCs w:val="28"/>
        </w:rPr>
      </w:pPr>
      <w:r w:rsidRPr="00796DBE">
        <w:rPr>
          <w:sz w:val="28"/>
          <w:szCs w:val="28"/>
        </w:rPr>
        <w:t>0,5 - в течение второго года аренды;</w:t>
      </w:r>
    </w:p>
    <w:p w:rsidR="00D01BF3" w:rsidRPr="00796DBE" w:rsidRDefault="00D01BF3" w:rsidP="00D01BF3">
      <w:pPr>
        <w:autoSpaceDE w:val="0"/>
        <w:autoSpaceDN w:val="0"/>
        <w:adjustRightInd w:val="0"/>
        <w:ind w:firstLine="540"/>
        <w:jc w:val="both"/>
        <w:rPr>
          <w:sz w:val="28"/>
          <w:szCs w:val="28"/>
        </w:rPr>
      </w:pPr>
      <w:r w:rsidRPr="00796DBE">
        <w:rPr>
          <w:sz w:val="28"/>
          <w:szCs w:val="28"/>
        </w:rPr>
        <w:t>1 - в течение третьего года аренды;</w:t>
      </w:r>
    </w:p>
    <w:p w:rsidR="00D01BF3" w:rsidRPr="00796DBE" w:rsidRDefault="00D01BF3" w:rsidP="00D01BF3">
      <w:pPr>
        <w:autoSpaceDE w:val="0"/>
        <w:autoSpaceDN w:val="0"/>
        <w:adjustRightInd w:val="0"/>
        <w:ind w:firstLine="540"/>
        <w:jc w:val="both"/>
        <w:rPr>
          <w:sz w:val="28"/>
          <w:szCs w:val="28"/>
        </w:rPr>
      </w:pPr>
      <w:r w:rsidRPr="00796DBE">
        <w:rPr>
          <w:sz w:val="28"/>
          <w:szCs w:val="28"/>
        </w:rPr>
        <w:t>1,1 - в течение четвертого года и следующих лет аренды.</w:t>
      </w:r>
    </w:p>
    <w:p w:rsidR="00D01BF3" w:rsidRPr="00796DBE" w:rsidRDefault="00D01BF3" w:rsidP="00D01BF3">
      <w:pPr>
        <w:autoSpaceDE w:val="0"/>
        <w:autoSpaceDN w:val="0"/>
        <w:adjustRightInd w:val="0"/>
        <w:ind w:firstLine="709"/>
        <w:jc w:val="both"/>
        <w:rPr>
          <w:sz w:val="28"/>
          <w:szCs w:val="28"/>
        </w:rPr>
      </w:pPr>
      <w:r w:rsidRPr="00796DBE">
        <w:rPr>
          <w:sz w:val="28"/>
          <w:szCs w:val="28"/>
        </w:rPr>
        <w:t xml:space="preserve">7. Коэффициент строительства (Кст) применяется при передаче в аренду </w:t>
      </w:r>
    </w:p>
    <w:p w:rsidR="00D01BF3" w:rsidRPr="00796DBE" w:rsidRDefault="00D01BF3" w:rsidP="00D01BF3">
      <w:pPr>
        <w:autoSpaceDE w:val="0"/>
        <w:autoSpaceDN w:val="0"/>
        <w:adjustRightInd w:val="0"/>
        <w:ind w:firstLine="709"/>
        <w:jc w:val="both"/>
        <w:rPr>
          <w:sz w:val="28"/>
          <w:szCs w:val="28"/>
        </w:rPr>
      </w:pPr>
      <w:r w:rsidRPr="00796DBE">
        <w:rPr>
          <w:sz w:val="28"/>
          <w:szCs w:val="28"/>
        </w:rPr>
        <w:t xml:space="preserve">земельного участка для строительства и устанавливается равным: </w:t>
      </w:r>
    </w:p>
    <w:p w:rsidR="00D01BF3" w:rsidRPr="00796DBE" w:rsidRDefault="00D01BF3" w:rsidP="00D01BF3">
      <w:pPr>
        <w:autoSpaceDE w:val="0"/>
        <w:autoSpaceDN w:val="0"/>
        <w:adjustRightInd w:val="0"/>
        <w:ind w:firstLine="709"/>
        <w:jc w:val="both"/>
        <w:rPr>
          <w:sz w:val="28"/>
          <w:szCs w:val="28"/>
        </w:rPr>
      </w:pPr>
      <w:r w:rsidRPr="00796DBE">
        <w:rPr>
          <w:sz w:val="28"/>
          <w:szCs w:val="28"/>
        </w:rPr>
        <w:t xml:space="preserve">0,1 - в течение первого года; </w:t>
      </w:r>
    </w:p>
    <w:p w:rsidR="00D01BF3" w:rsidRPr="00796DBE" w:rsidRDefault="00D01BF3" w:rsidP="00D01BF3">
      <w:pPr>
        <w:autoSpaceDE w:val="0"/>
        <w:autoSpaceDN w:val="0"/>
        <w:adjustRightInd w:val="0"/>
        <w:ind w:firstLine="709"/>
        <w:jc w:val="both"/>
        <w:rPr>
          <w:sz w:val="28"/>
          <w:szCs w:val="28"/>
        </w:rPr>
      </w:pPr>
      <w:r w:rsidRPr="00796DBE">
        <w:rPr>
          <w:sz w:val="28"/>
          <w:szCs w:val="28"/>
        </w:rPr>
        <w:t xml:space="preserve">0,5 - в течение второго года; </w:t>
      </w:r>
    </w:p>
    <w:p w:rsidR="00D01BF3" w:rsidRPr="00796DBE" w:rsidRDefault="00D01BF3" w:rsidP="00D01BF3">
      <w:pPr>
        <w:autoSpaceDE w:val="0"/>
        <w:autoSpaceDN w:val="0"/>
        <w:adjustRightInd w:val="0"/>
        <w:ind w:firstLine="709"/>
        <w:jc w:val="both"/>
        <w:rPr>
          <w:sz w:val="28"/>
          <w:szCs w:val="28"/>
        </w:rPr>
      </w:pPr>
      <w:r w:rsidRPr="00796DBE">
        <w:rPr>
          <w:sz w:val="28"/>
          <w:szCs w:val="28"/>
        </w:rPr>
        <w:t xml:space="preserve">1 -с даты заключения договора аренды до даты подачи арендатором </w:t>
      </w:r>
    </w:p>
    <w:p w:rsidR="00D01BF3" w:rsidRPr="00796DBE" w:rsidRDefault="00D01BF3" w:rsidP="00D01BF3">
      <w:pPr>
        <w:autoSpaceDE w:val="0"/>
        <w:autoSpaceDN w:val="0"/>
        <w:adjustRightInd w:val="0"/>
        <w:ind w:firstLine="709"/>
        <w:jc w:val="both"/>
        <w:rPr>
          <w:sz w:val="28"/>
          <w:szCs w:val="28"/>
        </w:rPr>
      </w:pPr>
      <w:r w:rsidRPr="00796DBE">
        <w:rPr>
          <w:sz w:val="28"/>
          <w:szCs w:val="28"/>
        </w:rPr>
        <w:t xml:space="preserve">заявления о 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указанного в разрешении на строительство; </w:t>
      </w:r>
    </w:p>
    <w:p w:rsidR="00D01BF3" w:rsidRPr="00796DBE" w:rsidRDefault="00D01BF3" w:rsidP="00D01BF3">
      <w:pPr>
        <w:autoSpaceDE w:val="0"/>
        <w:autoSpaceDN w:val="0"/>
        <w:adjustRightInd w:val="0"/>
        <w:ind w:firstLine="709"/>
        <w:jc w:val="both"/>
        <w:rPr>
          <w:sz w:val="28"/>
          <w:szCs w:val="28"/>
        </w:rPr>
      </w:pPr>
      <w:r w:rsidRPr="00796DBE">
        <w:rPr>
          <w:sz w:val="28"/>
          <w:szCs w:val="28"/>
        </w:rPr>
        <w:t xml:space="preserve">2 -при превышении нормативного срока строительства, указанного в </w:t>
      </w:r>
    </w:p>
    <w:p w:rsidR="00D01BF3" w:rsidRPr="00796DBE" w:rsidRDefault="00D01BF3" w:rsidP="00D01BF3">
      <w:pPr>
        <w:autoSpaceDE w:val="0"/>
        <w:autoSpaceDN w:val="0"/>
        <w:adjustRightInd w:val="0"/>
        <w:ind w:firstLine="709"/>
        <w:jc w:val="both"/>
        <w:rPr>
          <w:sz w:val="28"/>
          <w:szCs w:val="28"/>
        </w:rPr>
      </w:pPr>
      <w:r w:rsidRPr="00796DBE">
        <w:rPr>
          <w:sz w:val="28"/>
          <w:szCs w:val="28"/>
        </w:rPr>
        <w:t xml:space="preserve">разрешении на строительство, в том числе в случае продления срока действия разрешения на строительство. </w:t>
      </w:r>
    </w:p>
    <w:p w:rsidR="00D01BF3" w:rsidRPr="00796DBE" w:rsidRDefault="00D01BF3" w:rsidP="00D01BF3">
      <w:pPr>
        <w:autoSpaceDE w:val="0"/>
        <w:autoSpaceDN w:val="0"/>
        <w:adjustRightInd w:val="0"/>
        <w:ind w:firstLine="709"/>
        <w:jc w:val="both"/>
        <w:rPr>
          <w:sz w:val="28"/>
          <w:szCs w:val="28"/>
        </w:rPr>
      </w:pPr>
      <w:bookmarkStart w:id="0" w:name="Par1"/>
      <w:bookmarkEnd w:id="0"/>
      <w:r w:rsidRPr="00796DBE">
        <w:rPr>
          <w:sz w:val="28"/>
          <w:szCs w:val="28"/>
        </w:rPr>
        <w:t>7.1.Со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D01BF3" w:rsidRPr="00796DBE" w:rsidRDefault="00D01BF3" w:rsidP="00D01BF3">
      <w:pPr>
        <w:autoSpaceDE w:val="0"/>
        <w:autoSpaceDN w:val="0"/>
        <w:adjustRightInd w:val="0"/>
        <w:ind w:firstLine="709"/>
        <w:jc w:val="both"/>
        <w:rPr>
          <w:sz w:val="28"/>
          <w:szCs w:val="28"/>
        </w:rPr>
      </w:pPr>
      <w:r w:rsidRPr="00796DBE">
        <w:rPr>
          <w:sz w:val="28"/>
          <w:szCs w:val="28"/>
        </w:rPr>
        <w:t>осуществление государственной регистрации права на возведенный объект в течение 90 дней со дня ввода объекта в эксплуатацию;</w:t>
      </w:r>
    </w:p>
    <w:p w:rsidR="00D01BF3" w:rsidRPr="00796DBE" w:rsidRDefault="00D01BF3" w:rsidP="00D01BF3">
      <w:pPr>
        <w:autoSpaceDE w:val="0"/>
        <w:autoSpaceDN w:val="0"/>
        <w:adjustRightInd w:val="0"/>
        <w:ind w:firstLine="709"/>
        <w:jc w:val="both"/>
        <w:rPr>
          <w:sz w:val="28"/>
          <w:szCs w:val="28"/>
        </w:rPr>
      </w:pPr>
      <w:r w:rsidRPr="00796DBE">
        <w:rPr>
          <w:sz w:val="28"/>
          <w:szCs w:val="28"/>
        </w:rPr>
        <w:t>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правоудостоверяющего документа.</w:t>
      </w:r>
    </w:p>
    <w:p w:rsidR="00D01BF3" w:rsidRPr="00796DBE" w:rsidRDefault="00D01BF3" w:rsidP="00D01BF3">
      <w:pPr>
        <w:autoSpaceDE w:val="0"/>
        <w:autoSpaceDN w:val="0"/>
        <w:adjustRightInd w:val="0"/>
        <w:ind w:firstLine="709"/>
        <w:jc w:val="both"/>
        <w:rPr>
          <w:sz w:val="28"/>
          <w:szCs w:val="28"/>
        </w:rPr>
      </w:pPr>
      <w:r w:rsidRPr="00796DBE">
        <w:rPr>
          <w:sz w:val="28"/>
          <w:szCs w:val="28"/>
        </w:rPr>
        <w:t>7.2.В случае несоблюдения арендатором условий, указанных в подпункте 7.1 настоящего пункта,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w:t>
      </w:r>
    </w:p>
    <w:p w:rsidR="00D01BF3" w:rsidRPr="00796DBE" w:rsidRDefault="00D01BF3" w:rsidP="00D01BF3">
      <w:pPr>
        <w:autoSpaceDE w:val="0"/>
        <w:autoSpaceDN w:val="0"/>
        <w:adjustRightInd w:val="0"/>
        <w:ind w:firstLine="540"/>
        <w:jc w:val="both"/>
        <w:rPr>
          <w:sz w:val="28"/>
          <w:szCs w:val="28"/>
        </w:rPr>
      </w:pPr>
    </w:p>
    <w:p w:rsidR="00D01BF3" w:rsidRPr="00796DBE" w:rsidRDefault="00D01BF3" w:rsidP="00D01BF3">
      <w:pPr>
        <w:autoSpaceDE w:val="0"/>
        <w:autoSpaceDN w:val="0"/>
        <w:adjustRightInd w:val="0"/>
        <w:ind w:firstLine="540"/>
        <w:jc w:val="both"/>
        <w:rPr>
          <w:sz w:val="28"/>
          <w:szCs w:val="28"/>
        </w:rPr>
      </w:pPr>
      <w:r w:rsidRPr="00796DBE">
        <w:rPr>
          <w:sz w:val="28"/>
          <w:szCs w:val="28"/>
        </w:rPr>
        <w:t>8. При передаче земельного участка лицу, имеющему преимущественное право на заключение нового договора аренды земельного участка на новый срок в соответствии с пунктом 3 статьи 22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 определенных в соответствии с пунктом 7 настоящего Порядка.</w:t>
      </w:r>
    </w:p>
    <w:p w:rsidR="00D01BF3" w:rsidRPr="00796DBE" w:rsidRDefault="00D01BF3" w:rsidP="00D01BF3">
      <w:pPr>
        <w:autoSpaceDE w:val="0"/>
        <w:autoSpaceDN w:val="0"/>
        <w:adjustRightInd w:val="0"/>
        <w:ind w:firstLine="540"/>
        <w:jc w:val="both"/>
        <w:rPr>
          <w:sz w:val="28"/>
          <w:szCs w:val="28"/>
        </w:rPr>
      </w:pPr>
      <w:r w:rsidRPr="00796DBE">
        <w:rPr>
          <w:sz w:val="28"/>
          <w:szCs w:val="28"/>
        </w:rPr>
        <w:lastRenderedPageBreak/>
        <w:t>9. Коэффициент субъектов малого и среднего предпринимательства (Ксп) применяется при передаче в аренду земельных участков субъектам малого и среднего предпринимательства в случае, если указанные хозяйствующие субъекты соответствуют следующим требованиям:</w:t>
      </w:r>
    </w:p>
    <w:p w:rsidR="00D01BF3" w:rsidRPr="00796DBE" w:rsidRDefault="00D01BF3" w:rsidP="00D01BF3">
      <w:pPr>
        <w:autoSpaceDE w:val="0"/>
        <w:autoSpaceDN w:val="0"/>
        <w:adjustRightInd w:val="0"/>
        <w:ind w:firstLine="540"/>
        <w:jc w:val="both"/>
        <w:rPr>
          <w:sz w:val="28"/>
          <w:szCs w:val="28"/>
        </w:rPr>
      </w:pPr>
      <w:r w:rsidRPr="00796DBE">
        <w:rPr>
          <w:sz w:val="28"/>
          <w:szCs w:val="28"/>
        </w:rPr>
        <w:t>средняя численность работников организации за предшествующий календарный год не превышает двести пятьдесят человек включительно. Средняя численность работников за календарный год определяется с учетом всех работников организации,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организации;</w:t>
      </w:r>
    </w:p>
    <w:p w:rsidR="00D01BF3" w:rsidRPr="00796DBE" w:rsidRDefault="00D01BF3" w:rsidP="00D01BF3">
      <w:pPr>
        <w:autoSpaceDE w:val="0"/>
        <w:autoSpaceDN w:val="0"/>
        <w:adjustRightInd w:val="0"/>
        <w:ind w:firstLine="540"/>
        <w:jc w:val="both"/>
        <w:rPr>
          <w:sz w:val="28"/>
          <w:szCs w:val="28"/>
        </w:rPr>
      </w:pPr>
      <w:r w:rsidRPr="00796DBE">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предельного значения в размере 1000 млн. рублей;</w:t>
      </w:r>
    </w:p>
    <w:p w:rsidR="00D01BF3" w:rsidRPr="00796DBE" w:rsidRDefault="00D01BF3" w:rsidP="00D01BF3">
      <w:pPr>
        <w:autoSpaceDE w:val="0"/>
        <w:autoSpaceDN w:val="0"/>
        <w:adjustRightInd w:val="0"/>
        <w:ind w:firstLine="540"/>
        <w:jc w:val="both"/>
        <w:rPr>
          <w:sz w:val="28"/>
          <w:szCs w:val="28"/>
        </w:rPr>
      </w:pPr>
      <w:r w:rsidRPr="00796DBE">
        <w:rPr>
          <w:sz w:val="28"/>
          <w:szCs w:val="28"/>
        </w:rPr>
        <w:t>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хозяйствующими субъектами, осуществляющими предпринимательскую деятельность в сфере игорного бизнеса, нерезидентами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D01BF3" w:rsidRPr="00796DBE" w:rsidRDefault="00D01BF3" w:rsidP="00D01BF3">
      <w:pPr>
        <w:autoSpaceDE w:val="0"/>
        <w:autoSpaceDN w:val="0"/>
        <w:adjustRightInd w:val="0"/>
        <w:ind w:firstLine="540"/>
        <w:jc w:val="both"/>
        <w:rPr>
          <w:sz w:val="28"/>
          <w:szCs w:val="28"/>
        </w:rPr>
      </w:pPr>
      <w:r w:rsidRPr="00796DBE">
        <w:rPr>
          <w:sz w:val="28"/>
          <w:szCs w:val="28"/>
        </w:rPr>
        <w:t>10. Коэффициент приоритета (Кпр) применяется при передаче в аренду земельного участка:</w:t>
      </w:r>
    </w:p>
    <w:p w:rsidR="00D01BF3" w:rsidRPr="00796DBE" w:rsidRDefault="00D01BF3" w:rsidP="00D01BF3">
      <w:pPr>
        <w:autoSpaceDE w:val="0"/>
        <w:autoSpaceDN w:val="0"/>
        <w:adjustRightInd w:val="0"/>
        <w:ind w:firstLine="540"/>
        <w:jc w:val="both"/>
        <w:rPr>
          <w:sz w:val="28"/>
          <w:szCs w:val="28"/>
        </w:rPr>
      </w:pPr>
      <w:r w:rsidRPr="00796DBE">
        <w:rPr>
          <w:sz w:val="28"/>
          <w:szCs w:val="28"/>
        </w:rPr>
        <w:t>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Законом Ханты-Мансийского автономного округа - Югры от 16 декабря 2010 года N 229-</w:t>
      </w:r>
      <w:r w:rsidR="00B37762" w:rsidRPr="00796DBE">
        <w:rPr>
          <w:sz w:val="28"/>
          <w:szCs w:val="28"/>
        </w:rPr>
        <w:t>оз «</w:t>
      </w:r>
      <w:r w:rsidRPr="00796DBE">
        <w:rPr>
          <w:sz w:val="28"/>
          <w:szCs w:val="28"/>
        </w:rPr>
        <w:t>О поддержке региональных социально ориентированных некоммерческих организаций, осуществляющих деятельность в Ханты-Манс</w:t>
      </w:r>
      <w:r w:rsidR="00B37762" w:rsidRPr="00796DBE">
        <w:rPr>
          <w:sz w:val="28"/>
          <w:szCs w:val="28"/>
        </w:rPr>
        <w:t>ийском автономном округе – Югре»</w:t>
      </w:r>
      <w:r w:rsidRPr="00796DBE">
        <w:rPr>
          <w:sz w:val="28"/>
          <w:szCs w:val="28"/>
        </w:rPr>
        <w:t>;</w:t>
      </w:r>
    </w:p>
    <w:p w:rsidR="00D01BF3" w:rsidRPr="00796DBE" w:rsidRDefault="00D01BF3" w:rsidP="00D01BF3">
      <w:pPr>
        <w:autoSpaceDE w:val="0"/>
        <w:autoSpaceDN w:val="0"/>
        <w:adjustRightInd w:val="0"/>
        <w:ind w:firstLine="540"/>
        <w:jc w:val="both"/>
        <w:rPr>
          <w:sz w:val="28"/>
          <w:szCs w:val="28"/>
        </w:rPr>
      </w:pPr>
      <w:r w:rsidRPr="00796DBE">
        <w:rPr>
          <w:sz w:val="28"/>
          <w:szCs w:val="28"/>
        </w:rPr>
        <w:t>лицу, реализующему на переданном земельном участке проекты, включенные в реестр приоритетных инвестиционных проектов Ханты-Мансийского автономного округа - Югры.</w:t>
      </w:r>
    </w:p>
    <w:p w:rsidR="00D01BF3" w:rsidRPr="00796DBE" w:rsidRDefault="00D01BF3" w:rsidP="00D01BF3">
      <w:pPr>
        <w:autoSpaceDE w:val="0"/>
        <w:autoSpaceDN w:val="0"/>
        <w:adjustRightInd w:val="0"/>
        <w:ind w:firstLine="540"/>
        <w:jc w:val="both"/>
        <w:rPr>
          <w:sz w:val="28"/>
          <w:szCs w:val="28"/>
        </w:rPr>
      </w:pPr>
      <w:r w:rsidRPr="00796DBE">
        <w:rPr>
          <w:sz w:val="28"/>
          <w:szCs w:val="28"/>
        </w:rPr>
        <w:t>11. Коэффициент сезонности работ (Ксз) применяется в случае передачи в аренду земельного участка на срок от одного года и более для организации отстоя флота, размещения лодочных станций, речных причалов, пристаней, зимних автодорог (зимников), летних кафе, разработки полезных ископаемых гидромеханизированным способом, организации площадок под складирование снега.</w:t>
      </w:r>
    </w:p>
    <w:p w:rsidR="00D01BF3" w:rsidRPr="00796DBE" w:rsidRDefault="00D01BF3" w:rsidP="00D01BF3">
      <w:pPr>
        <w:autoSpaceDE w:val="0"/>
        <w:autoSpaceDN w:val="0"/>
        <w:adjustRightInd w:val="0"/>
        <w:ind w:firstLine="540"/>
        <w:jc w:val="both"/>
        <w:rPr>
          <w:sz w:val="28"/>
          <w:szCs w:val="28"/>
        </w:rPr>
      </w:pPr>
      <w:r w:rsidRPr="00796DBE">
        <w:rPr>
          <w:sz w:val="28"/>
          <w:szCs w:val="28"/>
        </w:rPr>
        <w:t>12. Размер арендной платы за использование земельного участка с видом разрешенного использования:</w:t>
      </w:r>
    </w:p>
    <w:p w:rsidR="00D01BF3" w:rsidRPr="00796DBE" w:rsidRDefault="00D01BF3" w:rsidP="00D01BF3">
      <w:pPr>
        <w:autoSpaceDE w:val="0"/>
        <w:autoSpaceDN w:val="0"/>
        <w:adjustRightInd w:val="0"/>
        <w:ind w:firstLine="540"/>
        <w:jc w:val="both"/>
        <w:rPr>
          <w:sz w:val="28"/>
          <w:szCs w:val="28"/>
        </w:rPr>
      </w:pPr>
      <w:r w:rsidRPr="00796DBE">
        <w:rPr>
          <w:sz w:val="28"/>
          <w:szCs w:val="28"/>
        </w:rPr>
        <w:t>1) занятого особо охраняемыми территориями и объектами, городскими лесами, скверами, парками, городскими садами;</w:t>
      </w:r>
    </w:p>
    <w:p w:rsidR="00D01BF3" w:rsidRPr="00796DBE" w:rsidRDefault="00D01BF3" w:rsidP="00D01BF3">
      <w:pPr>
        <w:autoSpaceDE w:val="0"/>
        <w:autoSpaceDN w:val="0"/>
        <w:adjustRightInd w:val="0"/>
        <w:ind w:firstLine="540"/>
        <w:jc w:val="both"/>
        <w:rPr>
          <w:sz w:val="28"/>
          <w:szCs w:val="28"/>
        </w:rPr>
      </w:pPr>
      <w:r w:rsidRPr="00796DBE">
        <w:rPr>
          <w:sz w:val="28"/>
          <w:szCs w:val="28"/>
        </w:rPr>
        <w:lastRenderedPageBreak/>
        <w:t>2) предназначенного для сельскохозяйственного использования;</w:t>
      </w:r>
    </w:p>
    <w:p w:rsidR="00D01BF3" w:rsidRPr="00796DBE" w:rsidRDefault="00D01BF3" w:rsidP="00D01BF3">
      <w:pPr>
        <w:autoSpaceDE w:val="0"/>
        <w:autoSpaceDN w:val="0"/>
        <w:adjustRightInd w:val="0"/>
        <w:ind w:firstLine="540"/>
        <w:jc w:val="both"/>
        <w:rPr>
          <w:sz w:val="28"/>
          <w:szCs w:val="28"/>
        </w:rPr>
      </w:pPr>
      <w:r w:rsidRPr="00796DBE">
        <w:rPr>
          <w:sz w:val="28"/>
          <w:szCs w:val="28"/>
        </w:rPr>
        <w:t>3) 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 определяется по формуле:</w:t>
      </w:r>
    </w:p>
    <w:p w:rsidR="00D01BF3" w:rsidRPr="00796DBE" w:rsidRDefault="00D01BF3" w:rsidP="00D01BF3">
      <w:pPr>
        <w:autoSpaceDE w:val="0"/>
        <w:autoSpaceDN w:val="0"/>
        <w:adjustRightInd w:val="0"/>
        <w:ind w:firstLine="540"/>
        <w:jc w:val="both"/>
        <w:rPr>
          <w:sz w:val="28"/>
          <w:szCs w:val="28"/>
        </w:rPr>
      </w:pPr>
    </w:p>
    <w:p w:rsidR="00D01BF3" w:rsidRPr="00796DBE" w:rsidRDefault="00D01BF3" w:rsidP="00D01BF3">
      <w:pPr>
        <w:autoSpaceDE w:val="0"/>
        <w:autoSpaceDN w:val="0"/>
        <w:adjustRightInd w:val="0"/>
        <w:ind w:firstLine="540"/>
        <w:jc w:val="both"/>
        <w:rPr>
          <w:sz w:val="28"/>
          <w:szCs w:val="28"/>
        </w:rPr>
      </w:pPr>
      <w:r w:rsidRPr="00796DBE">
        <w:rPr>
          <w:sz w:val="28"/>
          <w:szCs w:val="28"/>
        </w:rPr>
        <w:t>А = КС x Нс, где:</w:t>
      </w:r>
    </w:p>
    <w:p w:rsidR="00D01BF3" w:rsidRPr="00796DBE" w:rsidRDefault="00D01BF3" w:rsidP="00D01BF3">
      <w:pPr>
        <w:autoSpaceDE w:val="0"/>
        <w:autoSpaceDN w:val="0"/>
        <w:adjustRightInd w:val="0"/>
        <w:ind w:firstLine="540"/>
        <w:jc w:val="both"/>
        <w:rPr>
          <w:sz w:val="28"/>
          <w:szCs w:val="28"/>
        </w:rPr>
      </w:pPr>
    </w:p>
    <w:p w:rsidR="00D01BF3" w:rsidRPr="00796DBE" w:rsidRDefault="00D01BF3" w:rsidP="00D01BF3">
      <w:pPr>
        <w:autoSpaceDE w:val="0"/>
        <w:autoSpaceDN w:val="0"/>
        <w:adjustRightInd w:val="0"/>
        <w:ind w:firstLine="540"/>
        <w:jc w:val="both"/>
        <w:rPr>
          <w:sz w:val="28"/>
          <w:szCs w:val="28"/>
        </w:rPr>
      </w:pPr>
      <w:r w:rsidRPr="00796DBE">
        <w:rPr>
          <w:sz w:val="28"/>
          <w:szCs w:val="28"/>
        </w:rPr>
        <w:t>А - годовой размер арендной платы за земельный участок, руб.;</w:t>
      </w:r>
    </w:p>
    <w:p w:rsidR="00D01BF3" w:rsidRPr="00796DBE" w:rsidRDefault="00D01BF3" w:rsidP="00D01BF3">
      <w:pPr>
        <w:autoSpaceDE w:val="0"/>
        <w:autoSpaceDN w:val="0"/>
        <w:adjustRightInd w:val="0"/>
        <w:ind w:firstLine="540"/>
        <w:jc w:val="both"/>
        <w:rPr>
          <w:sz w:val="28"/>
          <w:szCs w:val="28"/>
        </w:rPr>
      </w:pPr>
      <w:r w:rsidRPr="00796DBE">
        <w:rPr>
          <w:sz w:val="28"/>
          <w:szCs w:val="28"/>
        </w:rPr>
        <w:t>КС - кадастровая стоимость земельного участка, руб.;</w:t>
      </w:r>
    </w:p>
    <w:p w:rsidR="00D01BF3" w:rsidRPr="00796DBE" w:rsidRDefault="00D01BF3" w:rsidP="00D01BF3">
      <w:pPr>
        <w:autoSpaceDE w:val="0"/>
        <w:autoSpaceDN w:val="0"/>
        <w:adjustRightInd w:val="0"/>
        <w:ind w:firstLine="540"/>
        <w:jc w:val="both"/>
        <w:rPr>
          <w:sz w:val="28"/>
          <w:szCs w:val="28"/>
        </w:rPr>
      </w:pPr>
      <w:r w:rsidRPr="00796DBE">
        <w:rPr>
          <w:sz w:val="28"/>
          <w:szCs w:val="28"/>
        </w:rPr>
        <w:t>Нс - ставка земельного налога на соответствующий земельный участок.</w:t>
      </w:r>
    </w:p>
    <w:p w:rsidR="00D01BF3" w:rsidRPr="00796DBE" w:rsidRDefault="00D01BF3" w:rsidP="00D01BF3">
      <w:pPr>
        <w:autoSpaceDE w:val="0"/>
        <w:autoSpaceDN w:val="0"/>
        <w:adjustRightInd w:val="0"/>
        <w:ind w:firstLine="540"/>
        <w:jc w:val="both"/>
        <w:rPr>
          <w:sz w:val="28"/>
          <w:szCs w:val="28"/>
        </w:rPr>
      </w:pPr>
      <w:r w:rsidRPr="00796DBE">
        <w:rPr>
          <w:sz w:val="28"/>
          <w:szCs w:val="28"/>
        </w:rPr>
        <w:t>13. 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 определяется по формуле:</w:t>
      </w:r>
    </w:p>
    <w:p w:rsidR="00D01BF3" w:rsidRPr="00796DBE" w:rsidRDefault="00D01BF3" w:rsidP="00D01BF3">
      <w:pPr>
        <w:autoSpaceDE w:val="0"/>
        <w:autoSpaceDN w:val="0"/>
        <w:adjustRightInd w:val="0"/>
        <w:ind w:firstLine="540"/>
        <w:jc w:val="both"/>
        <w:rPr>
          <w:sz w:val="28"/>
          <w:szCs w:val="28"/>
        </w:rPr>
      </w:pPr>
    </w:p>
    <w:p w:rsidR="00D01BF3" w:rsidRPr="00796DBE" w:rsidRDefault="00D01BF3" w:rsidP="00D01BF3">
      <w:pPr>
        <w:autoSpaceDE w:val="0"/>
        <w:autoSpaceDN w:val="0"/>
        <w:adjustRightInd w:val="0"/>
        <w:ind w:firstLine="540"/>
        <w:jc w:val="both"/>
        <w:rPr>
          <w:sz w:val="28"/>
          <w:szCs w:val="28"/>
        </w:rPr>
      </w:pPr>
      <w:r w:rsidRPr="00796DBE">
        <w:rPr>
          <w:sz w:val="28"/>
          <w:szCs w:val="28"/>
        </w:rPr>
        <w:t>А = КС x 0,01%, где:</w:t>
      </w:r>
    </w:p>
    <w:p w:rsidR="00D01BF3" w:rsidRPr="00796DBE" w:rsidRDefault="00D01BF3" w:rsidP="00D01BF3">
      <w:pPr>
        <w:autoSpaceDE w:val="0"/>
        <w:autoSpaceDN w:val="0"/>
        <w:adjustRightInd w:val="0"/>
        <w:ind w:firstLine="540"/>
        <w:jc w:val="both"/>
        <w:rPr>
          <w:sz w:val="28"/>
          <w:szCs w:val="28"/>
        </w:rPr>
      </w:pPr>
      <w:r w:rsidRPr="00796DBE">
        <w:rPr>
          <w:sz w:val="28"/>
          <w:szCs w:val="28"/>
        </w:rPr>
        <w:t>А - годовой размер арендной платы за земельный участок, руб.;</w:t>
      </w:r>
    </w:p>
    <w:p w:rsidR="00D01BF3" w:rsidRPr="00796DBE" w:rsidRDefault="00D01BF3" w:rsidP="00D01BF3">
      <w:pPr>
        <w:autoSpaceDE w:val="0"/>
        <w:autoSpaceDN w:val="0"/>
        <w:adjustRightInd w:val="0"/>
        <w:ind w:firstLine="540"/>
        <w:jc w:val="both"/>
        <w:rPr>
          <w:sz w:val="28"/>
          <w:szCs w:val="28"/>
        </w:rPr>
      </w:pPr>
      <w:r w:rsidRPr="00796DBE">
        <w:rPr>
          <w:sz w:val="28"/>
          <w:szCs w:val="28"/>
        </w:rPr>
        <w:t>КС - кадастровая стоимость земельного участка, руб.</w:t>
      </w:r>
    </w:p>
    <w:p w:rsidR="00D01BF3" w:rsidRPr="00796DBE" w:rsidRDefault="00D01BF3" w:rsidP="00D01BF3">
      <w:pPr>
        <w:autoSpaceDE w:val="0"/>
        <w:autoSpaceDN w:val="0"/>
        <w:adjustRightInd w:val="0"/>
        <w:ind w:firstLine="540"/>
        <w:jc w:val="both"/>
        <w:rPr>
          <w:sz w:val="28"/>
          <w:szCs w:val="28"/>
        </w:rPr>
      </w:pPr>
      <w:r w:rsidRPr="00796DBE">
        <w:rPr>
          <w:sz w:val="28"/>
          <w:szCs w:val="28"/>
        </w:rPr>
        <w:t xml:space="preserve">14.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w:t>
      </w:r>
      <w:hyperlink r:id="rId8" w:history="1">
        <w:r w:rsidRPr="00796DBE">
          <w:rPr>
            <w:sz w:val="28"/>
            <w:szCs w:val="28"/>
          </w:rPr>
          <w:t>пунктом 2 статьи 3</w:t>
        </w:r>
      </w:hyperlink>
      <w:r w:rsidRPr="00796DBE">
        <w:rPr>
          <w:sz w:val="28"/>
          <w:szCs w:val="28"/>
        </w:rPr>
        <w:t xml:space="preserve"> Федерального закона от</w:t>
      </w:r>
      <w:r w:rsidR="00B37762" w:rsidRPr="00796DBE">
        <w:rPr>
          <w:sz w:val="28"/>
          <w:szCs w:val="28"/>
        </w:rPr>
        <w:t xml:space="preserve"> 25 октября 2001 года N 137-ФЗ «</w:t>
      </w:r>
      <w:r w:rsidRPr="00796DBE">
        <w:rPr>
          <w:sz w:val="28"/>
          <w:szCs w:val="28"/>
        </w:rPr>
        <w:t>О введении в действие Земельного кодекса Российской Федерации</w:t>
      </w:r>
      <w:r w:rsidR="00B37762" w:rsidRPr="00796DBE">
        <w:rPr>
          <w:sz w:val="28"/>
          <w:szCs w:val="28"/>
        </w:rPr>
        <w:t>»</w:t>
      </w:r>
      <w:r w:rsidRPr="00796DBE">
        <w:rPr>
          <w:sz w:val="28"/>
          <w:szCs w:val="28"/>
        </w:rPr>
        <w:t>, размер арендной платы за его использование устанавливается в размере:</w:t>
      </w:r>
    </w:p>
    <w:p w:rsidR="00D01BF3" w:rsidRPr="00796DBE" w:rsidRDefault="00D01BF3" w:rsidP="00D01BF3">
      <w:pPr>
        <w:autoSpaceDE w:val="0"/>
        <w:autoSpaceDN w:val="0"/>
        <w:adjustRightInd w:val="0"/>
        <w:ind w:firstLine="540"/>
        <w:jc w:val="both"/>
        <w:rPr>
          <w:sz w:val="28"/>
          <w:szCs w:val="28"/>
        </w:rPr>
      </w:pPr>
      <w:r w:rsidRPr="00796DBE">
        <w:rPr>
          <w:sz w:val="28"/>
          <w:szCs w:val="28"/>
        </w:rPr>
        <w:t>двух десятых процента кадастровой стоимости арендуемого земельного участка;</w:t>
      </w:r>
    </w:p>
    <w:p w:rsidR="00D01BF3" w:rsidRPr="00796DBE" w:rsidRDefault="00D01BF3" w:rsidP="00D01BF3">
      <w:pPr>
        <w:autoSpaceDE w:val="0"/>
        <w:autoSpaceDN w:val="0"/>
        <w:adjustRightInd w:val="0"/>
        <w:ind w:firstLine="540"/>
        <w:jc w:val="both"/>
        <w:rPr>
          <w:sz w:val="28"/>
          <w:szCs w:val="28"/>
        </w:rPr>
      </w:pPr>
      <w:r w:rsidRPr="00796DBE">
        <w:rPr>
          <w:sz w:val="28"/>
          <w:szCs w:val="28"/>
        </w:rPr>
        <w:t>трех десятых процента кадастровой стоимости арендуемого земельного участка из земель сельскохозяйственного назначения;</w:t>
      </w:r>
    </w:p>
    <w:p w:rsidR="00D01BF3" w:rsidRPr="00796DBE" w:rsidRDefault="00D01BF3" w:rsidP="00D01BF3">
      <w:pPr>
        <w:autoSpaceDE w:val="0"/>
        <w:autoSpaceDN w:val="0"/>
        <w:adjustRightInd w:val="0"/>
        <w:ind w:firstLine="540"/>
        <w:jc w:val="both"/>
        <w:rPr>
          <w:sz w:val="28"/>
          <w:szCs w:val="28"/>
        </w:rPr>
      </w:pPr>
      <w:r w:rsidRPr="00796DBE">
        <w:rPr>
          <w:sz w:val="28"/>
          <w:szCs w:val="28"/>
        </w:rPr>
        <w:t>полутора процентов кадастровой стоимости арендуемого земельного участка, изъятого из оборота или ограниченного в обороте.</w:t>
      </w:r>
    </w:p>
    <w:p w:rsidR="00D01BF3" w:rsidRPr="00796DBE" w:rsidRDefault="00D01BF3" w:rsidP="00D01BF3">
      <w:pPr>
        <w:autoSpaceDE w:val="0"/>
        <w:autoSpaceDN w:val="0"/>
        <w:adjustRightInd w:val="0"/>
        <w:ind w:firstLine="540"/>
        <w:jc w:val="both"/>
        <w:rPr>
          <w:sz w:val="28"/>
          <w:szCs w:val="28"/>
        </w:rPr>
      </w:pPr>
      <w:r w:rsidRPr="00796DBE">
        <w:rPr>
          <w:sz w:val="28"/>
          <w:szCs w:val="28"/>
        </w:rPr>
        <w:t>15. Каждый указанный в пункте 14 размер арендной платы не может превышать более чем в 2 раза размер земельного налога в отношении таких земельных участков.</w:t>
      </w:r>
    </w:p>
    <w:p w:rsidR="00D01BF3" w:rsidRPr="00796DBE" w:rsidRDefault="00D01BF3" w:rsidP="00D01BF3">
      <w:pPr>
        <w:autoSpaceDE w:val="0"/>
        <w:autoSpaceDN w:val="0"/>
        <w:adjustRightInd w:val="0"/>
        <w:ind w:firstLine="540"/>
        <w:jc w:val="both"/>
        <w:rPr>
          <w:sz w:val="28"/>
          <w:szCs w:val="28"/>
        </w:rPr>
      </w:pPr>
      <w:bookmarkStart w:id="1" w:name="Par73"/>
      <w:bookmarkEnd w:id="1"/>
      <w:r w:rsidRPr="00796DBE">
        <w:rPr>
          <w:sz w:val="28"/>
          <w:szCs w:val="28"/>
        </w:rPr>
        <w:t>16. В случае если размер арендной платы, определенный в процентах от кадастровой стоимости, указанный в пункте 15, превышает в 2 раза размер земельного налога, то он устанавливается в размере, равном двукратному размеру земельного налога.</w:t>
      </w:r>
    </w:p>
    <w:p w:rsidR="00D01BF3" w:rsidRPr="00796DBE" w:rsidRDefault="00D01BF3" w:rsidP="00D01BF3">
      <w:pPr>
        <w:autoSpaceDE w:val="0"/>
        <w:autoSpaceDN w:val="0"/>
        <w:adjustRightInd w:val="0"/>
        <w:ind w:firstLine="540"/>
        <w:jc w:val="both"/>
        <w:rPr>
          <w:sz w:val="28"/>
          <w:szCs w:val="28"/>
        </w:rPr>
      </w:pPr>
      <w:r w:rsidRPr="00796DBE">
        <w:rPr>
          <w:sz w:val="28"/>
          <w:szCs w:val="28"/>
        </w:rPr>
        <w:t xml:space="preserve">17. Ежегодный размер арендной платы за земельный участок, находящийся в собственности </w:t>
      </w:r>
      <w:r w:rsidR="00B37762" w:rsidRPr="00796DBE">
        <w:rPr>
          <w:sz w:val="28"/>
          <w:szCs w:val="28"/>
        </w:rPr>
        <w:t>городского поселения Игрим</w:t>
      </w:r>
      <w:r w:rsidRPr="00796DBE">
        <w:rPr>
          <w:sz w:val="28"/>
          <w:szCs w:val="28"/>
        </w:rPr>
        <w:t xml:space="preserve">, предоставленный в аренду лицу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им с исполнительным органом государственной власти или </w:t>
      </w:r>
      <w:r w:rsidRPr="00796DBE">
        <w:rPr>
          <w:sz w:val="28"/>
          <w:szCs w:val="28"/>
        </w:rPr>
        <w:lastRenderedPageBreak/>
        <w:t xml:space="preserve">органом местного самоуправления, в случаях, указанных в </w:t>
      </w:r>
      <w:hyperlink r:id="rId9" w:history="1">
        <w:r w:rsidRPr="00796DBE">
          <w:rPr>
            <w:sz w:val="28"/>
            <w:szCs w:val="28"/>
          </w:rPr>
          <w:t>пункте 15 статьи 3</w:t>
        </w:r>
      </w:hyperlink>
      <w:r w:rsidRPr="00796DBE">
        <w:rPr>
          <w:sz w:val="28"/>
          <w:szCs w:val="28"/>
        </w:rPr>
        <w:t xml:space="preserve"> Федерального закона от 25 октября 2001 года N 137-ФЗ, а также лицу, к которому перешли права и обязанности по договору аренды такого земельного участка, устанавливается:</w:t>
      </w:r>
    </w:p>
    <w:p w:rsidR="00D01BF3" w:rsidRPr="00796DBE" w:rsidRDefault="00D01BF3" w:rsidP="00D01BF3">
      <w:pPr>
        <w:autoSpaceDE w:val="0"/>
        <w:autoSpaceDN w:val="0"/>
        <w:adjustRightInd w:val="0"/>
        <w:ind w:firstLine="540"/>
        <w:jc w:val="both"/>
        <w:rPr>
          <w:sz w:val="28"/>
          <w:szCs w:val="28"/>
        </w:rPr>
      </w:pPr>
      <w:r w:rsidRPr="00796DBE">
        <w:rPr>
          <w:sz w:val="28"/>
          <w:szCs w:val="28"/>
        </w:rPr>
        <w:t>1) в размере двух с половиной процентов кадастровой стоимости земельного участка - в случае, если объекты недвижимости на нем не введены в эксплуатацию по истечении двух лет с даты заключения договора аренды земельного участка;</w:t>
      </w:r>
    </w:p>
    <w:p w:rsidR="00D01BF3" w:rsidRPr="00796DBE" w:rsidRDefault="00D01BF3" w:rsidP="00D01BF3">
      <w:pPr>
        <w:autoSpaceDE w:val="0"/>
        <w:autoSpaceDN w:val="0"/>
        <w:adjustRightInd w:val="0"/>
        <w:ind w:firstLine="540"/>
        <w:jc w:val="both"/>
        <w:rPr>
          <w:sz w:val="28"/>
          <w:szCs w:val="28"/>
        </w:rPr>
      </w:pPr>
      <w:r w:rsidRPr="00796DBE">
        <w:rPr>
          <w:sz w:val="28"/>
          <w:szCs w:val="28"/>
        </w:rPr>
        <w:t>2) в размере пяти процентов кадастровой стоимости земельного участка - в случае, если объекты недвижимости на нем не введены в эксплуатацию по истечении трех лет с даты заключения договора аренды земельного участка.</w:t>
      </w:r>
    </w:p>
    <w:p w:rsidR="00D01BF3" w:rsidRPr="00796DBE" w:rsidRDefault="00D01BF3" w:rsidP="00D01BF3">
      <w:pPr>
        <w:autoSpaceDE w:val="0"/>
        <w:autoSpaceDN w:val="0"/>
        <w:adjustRightInd w:val="0"/>
        <w:ind w:firstLine="540"/>
        <w:jc w:val="both"/>
        <w:rPr>
          <w:sz w:val="28"/>
          <w:szCs w:val="28"/>
        </w:rPr>
      </w:pPr>
      <w:r w:rsidRPr="00796DBE">
        <w:rPr>
          <w:sz w:val="28"/>
          <w:szCs w:val="28"/>
        </w:rPr>
        <w:t>18.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w:t>
      </w:r>
    </w:p>
    <w:p w:rsidR="00D01BF3" w:rsidRPr="00796DBE" w:rsidRDefault="00D01BF3" w:rsidP="00D01BF3">
      <w:pPr>
        <w:autoSpaceDE w:val="0"/>
        <w:autoSpaceDN w:val="0"/>
        <w:adjustRightInd w:val="0"/>
        <w:ind w:firstLine="540"/>
        <w:jc w:val="both"/>
        <w:rPr>
          <w:sz w:val="28"/>
          <w:szCs w:val="28"/>
        </w:rPr>
      </w:pPr>
    </w:p>
    <w:p w:rsidR="00D01BF3" w:rsidRPr="00796DBE" w:rsidRDefault="00D01BF3" w:rsidP="00D01BF3">
      <w:pPr>
        <w:autoSpaceDE w:val="0"/>
        <w:autoSpaceDN w:val="0"/>
        <w:adjustRightInd w:val="0"/>
        <w:ind w:firstLine="540"/>
        <w:jc w:val="both"/>
        <w:rPr>
          <w:sz w:val="28"/>
          <w:szCs w:val="28"/>
        </w:rPr>
      </w:pPr>
      <w:r w:rsidRPr="00796DBE">
        <w:rPr>
          <w:sz w:val="28"/>
          <w:szCs w:val="28"/>
        </w:rPr>
        <w:t>А1 = (А / 365) x Д, где:</w:t>
      </w:r>
    </w:p>
    <w:p w:rsidR="00D01BF3" w:rsidRPr="00796DBE" w:rsidRDefault="00D01BF3" w:rsidP="00D01BF3">
      <w:pPr>
        <w:autoSpaceDE w:val="0"/>
        <w:autoSpaceDN w:val="0"/>
        <w:adjustRightInd w:val="0"/>
        <w:ind w:firstLine="540"/>
        <w:jc w:val="both"/>
        <w:rPr>
          <w:sz w:val="28"/>
          <w:szCs w:val="28"/>
        </w:rPr>
      </w:pPr>
    </w:p>
    <w:p w:rsidR="00D01BF3" w:rsidRPr="00796DBE" w:rsidRDefault="00D01BF3" w:rsidP="00D01BF3">
      <w:pPr>
        <w:autoSpaceDE w:val="0"/>
        <w:autoSpaceDN w:val="0"/>
        <w:adjustRightInd w:val="0"/>
        <w:ind w:firstLine="540"/>
        <w:jc w:val="both"/>
        <w:rPr>
          <w:sz w:val="28"/>
          <w:szCs w:val="28"/>
        </w:rPr>
      </w:pPr>
      <w:r w:rsidRPr="00796DBE">
        <w:rPr>
          <w:sz w:val="28"/>
          <w:szCs w:val="28"/>
        </w:rPr>
        <w:t>А1 - размер арендной платы за текущий квартал аренды, руб.;</w:t>
      </w:r>
    </w:p>
    <w:p w:rsidR="00D01BF3" w:rsidRPr="00796DBE" w:rsidRDefault="00D01BF3" w:rsidP="00D01BF3">
      <w:pPr>
        <w:autoSpaceDE w:val="0"/>
        <w:autoSpaceDN w:val="0"/>
        <w:adjustRightInd w:val="0"/>
        <w:ind w:firstLine="540"/>
        <w:jc w:val="both"/>
        <w:rPr>
          <w:sz w:val="28"/>
          <w:szCs w:val="28"/>
        </w:rPr>
      </w:pPr>
      <w:r w:rsidRPr="00796DBE">
        <w:rPr>
          <w:sz w:val="28"/>
          <w:szCs w:val="28"/>
        </w:rPr>
        <w:t>А - годовой размер арендной платы, руб.;</w:t>
      </w:r>
    </w:p>
    <w:p w:rsidR="00D01BF3" w:rsidRPr="00796DBE" w:rsidRDefault="00D01BF3" w:rsidP="00D01BF3">
      <w:pPr>
        <w:autoSpaceDE w:val="0"/>
        <w:autoSpaceDN w:val="0"/>
        <w:adjustRightInd w:val="0"/>
        <w:ind w:firstLine="540"/>
        <w:jc w:val="both"/>
        <w:rPr>
          <w:sz w:val="28"/>
          <w:szCs w:val="28"/>
        </w:rPr>
      </w:pPr>
      <w:r w:rsidRPr="00796DBE">
        <w:rPr>
          <w:sz w:val="28"/>
          <w:szCs w:val="28"/>
        </w:rPr>
        <w:t>Д - количество дней:</w:t>
      </w:r>
    </w:p>
    <w:p w:rsidR="00D01BF3" w:rsidRPr="00796DBE" w:rsidRDefault="00D01BF3" w:rsidP="00D01BF3">
      <w:pPr>
        <w:autoSpaceDE w:val="0"/>
        <w:autoSpaceDN w:val="0"/>
        <w:adjustRightInd w:val="0"/>
        <w:ind w:firstLine="540"/>
        <w:jc w:val="both"/>
        <w:rPr>
          <w:sz w:val="28"/>
          <w:szCs w:val="28"/>
        </w:rPr>
      </w:pPr>
      <w:r w:rsidRPr="00796DBE">
        <w:rPr>
          <w:sz w:val="28"/>
          <w:szCs w:val="28"/>
        </w:rPr>
        <w:t>с даты передачи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w:t>
      </w:r>
    </w:p>
    <w:p w:rsidR="00D01BF3" w:rsidRPr="00796DBE" w:rsidRDefault="00D01BF3" w:rsidP="00D01BF3">
      <w:pPr>
        <w:autoSpaceDE w:val="0"/>
        <w:autoSpaceDN w:val="0"/>
        <w:adjustRightInd w:val="0"/>
        <w:ind w:firstLine="540"/>
        <w:jc w:val="both"/>
        <w:rPr>
          <w:sz w:val="28"/>
          <w:szCs w:val="28"/>
        </w:rPr>
      </w:pPr>
      <w:r w:rsidRPr="00796DBE">
        <w:rPr>
          <w:sz w:val="28"/>
          <w:szCs w:val="28"/>
        </w:rPr>
        <w:t>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арендодателю земельный участок).</w:t>
      </w:r>
    </w:p>
    <w:p w:rsidR="00D01BF3" w:rsidRPr="00796DBE" w:rsidRDefault="00D01BF3" w:rsidP="00D01BF3">
      <w:pPr>
        <w:autoSpaceDE w:val="0"/>
        <w:autoSpaceDN w:val="0"/>
        <w:adjustRightInd w:val="0"/>
        <w:ind w:firstLine="540"/>
        <w:jc w:val="both"/>
        <w:rPr>
          <w:sz w:val="28"/>
          <w:szCs w:val="28"/>
        </w:rPr>
      </w:pPr>
    </w:p>
    <w:p w:rsidR="00D01BF3" w:rsidRPr="00796DBE" w:rsidRDefault="00D01BF3" w:rsidP="00D01BF3">
      <w:pPr>
        <w:autoSpaceDE w:val="0"/>
        <w:autoSpaceDN w:val="0"/>
        <w:adjustRightInd w:val="0"/>
        <w:jc w:val="center"/>
        <w:outlineLvl w:val="0"/>
        <w:rPr>
          <w:sz w:val="28"/>
          <w:szCs w:val="28"/>
        </w:rPr>
      </w:pPr>
      <w:r w:rsidRPr="00796DBE">
        <w:rPr>
          <w:sz w:val="28"/>
          <w:szCs w:val="28"/>
        </w:rPr>
        <w:t>III. Условия и сроки внесения арендной платы</w:t>
      </w:r>
    </w:p>
    <w:p w:rsidR="00D01BF3" w:rsidRPr="00796DBE" w:rsidRDefault="00D01BF3" w:rsidP="00D01BF3">
      <w:pPr>
        <w:autoSpaceDE w:val="0"/>
        <w:autoSpaceDN w:val="0"/>
        <w:adjustRightInd w:val="0"/>
        <w:ind w:firstLine="540"/>
        <w:jc w:val="both"/>
        <w:rPr>
          <w:sz w:val="28"/>
          <w:szCs w:val="28"/>
        </w:rPr>
      </w:pPr>
    </w:p>
    <w:p w:rsidR="00D01BF3" w:rsidRPr="00796DBE" w:rsidRDefault="00D01BF3" w:rsidP="00D01BF3">
      <w:pPr>
        <w:autoSpaceDE w:val="0"/>
        <w:autoSpaceDN w:val="0"/>
        <w:adjustRightInd w:val="0"/>
        <w:ind w:firstLine="540"/>
        <w:jc w:val="both"/>
        <w:rPr>
          <w:sz w:val="28"/>
          <w:szCs w:val="28"/>
        </w:rPr>
      </w:pPr>
      <w:r w:rsidRPr="00796DBE">
        <w:rPr>
          <w:sz w:val="28"/>
          <w:szCs w:val="28"/>
        </w:rPr>
        <w:t>19.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w:t>
      </w:r>
    </w:p>
    <w:p w:rsidR="00D01BF3" w:rsidRPr="00796DBE" w:rsidRDefault="00D01BF3" w:rsidP="00D01BF3">
      <w:pPr>
        <w:autoSpaceDE w:val="0"/>
        <w:autoSpaceDN w:val="0"/>
        <w:adjustRightInd w:val="0"/>
        <w:ind w:firstLine="540"/>
        <w:jc w:val="both"/>
        <w:rPr>
          <w:sz w:val="28"/>
          <w:szCs w:val="28"/>
        </w:rPr>
      </w:pPr>
      <w:r w:rsidRPr="00796DBE">
        <w:rPr>
          <w:sz w:val="28"/>
          <w:szCs w:val="28"/>
        </w:rPr>
        <w:t>20. В договоре аренды земельного участка указывается размер годовой арендной платы.</w:t>
      </w:r>
    </w:p>
    <w:p w:rsidR="00D01BF3" w:rsidRPr="00796DBE" w:rsidRDefault="00D01BF3" w:rsidP="00D01BF3">
      <w:pPr>
        <w:autoSpaceDE w:val="0"/>
        <w:autoSpaceDN w:val="0"/>
        <w:adjustRightInd w:val="0"/>
        <w:ind w:firstLine="540"/>
        <w:jc w:val="both"/>
        <w:rPr>
          <w:sz w:val="28"/>
          <w:szCs w:val="28"/>
        </w:rPr>
      </w:pPr>
      <w:r w:rsidRPr="00796DBE">
        <w:rPr>
          <w:sz w:val="28"/>
          <w:szCs w:val="28"/>
        </w:rPr>
        <w:t>21.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до 10-го числа месяца, следующего за истекшим кварталом, при этом:</w:t>
      </w:r>
    </w:p>
    <w:p w:rsidR="00D01BF3" w:rsidRPr="00796DBE" w:rsidRDefault="00D01BF3" w:rsidP="00D01BF3">
      <w:pPr>
        <w:autoSpaceDE w:val="0"/>
        <w:autoSpaceDN w:val="0"/>
        <w:adjustRightInd w:val="0"/>
        <w:ind w:firstLine="540"/>
        <w:jc w:val="both"/>
        <w:rPr>
          <w:sz w:val="28"/>
          <w:szCs w:val="28"/>
        </w:rPr>
      </w:pPr>
      <w:r w:rsidRPr="00796DBE">
        <w:rPr>
          <w:sz w:val="28"/>
          <w:szCs w:val="28"/>
        </w:rPr>
        <w:t>1) квартал считается равным трем календарным месяцам, отсчет кварталов ведется с начала календарного года;</w:t>
      </w:r>
    </w:p>
    <w:p w:rsidR="00D01BF3" w:rsidRPr="00796DBE" w:rsidRDefault="00D01BF3" w:rsidP="00D01BF3">
      <w:pPr>
        <w:autoSpaceDE w:val="0"/>
        <w:autoSpaceDN w:val="0"/>
        <w:adjustRightInd w:val="0"/>
        <w:ind w:firstLine="540"/>
        <w:jc w:val="both"/>
        <w:rPr>
          <w:sz w:val="28"/>
          <w:szCs w:val="28"/>
        </w:rPr>
      </w:pPr>
      <w:r w:rsidRPr="00796DBE">
        <w:rPr>
          <w:sz w:val="28"/>
          <w:szCs w:val="28"/>
        </w:rPr>
        <w:t>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D01BF3" w:rsidRPr="00796DBE" w:rsidRDefault="00D01BF3" w:rsidP="00D01BF3">
      <w:pPr>
        <w:autoSpaceDE w:val="0"/>
        <w:autoSpaceDN w:val="0"/>
        <w:adjustRightInd w:val="0"/>
        <w:ind w:firstLine="540"/>
        <w:jc w:val="both"/>
        <w:rPr>
          <w:sz w:val="28"/>
          <w:szCs w:val="28"/>
        </w:rPr>
      </w:pPr>
      <w:r w:rsidRPr="00796DBE">
        <w:rPr>
          <w:sz w:val="28"/>
          <w:szCs w:val="28"/>
        </w:rPr>
        <w:t>3) арендная плата за четвертый квартал календарного года вносится арендатором до 10 числа последнего месяца текущего календарного года;</w:t>
      </w:r>
    </w:p>
    <w:p w:rsidR="00D01BF3" w:rsidRPr="00796DBE" w:rsidRDefault="00D01BF3" w:rsidP="00D01BF3">
      <w:pPr>
        <w:autoSpaceDE w:val="0"/>
        <w:autoSpaceDN w:val="0"/>
        <w:adjustRightInd w:val="0"/>
        <w:ind w:firstLine="540"/>
        <w:jc w:val="both"/>
        <w:rPr>
          <w:sz w:val="28"/>
          <w:szCs w:val="28"/>
        </w:rPr>
      </w:pPr>
      <w:r w:rsidRPr="00796DBE">
        <w:rPr>
          <w:sz w:val="28"/>
          <w:szCs w:val="28"/>
        </w:rPr>
        <w:t>4) арендная плата за квартал, в котором прекращается договор аренды, вносится не позднее дня прекращения договора аренды.</w:t>
      </w:r>
    </w:p>
    <w:p w:rsidR="00D01BF3" w:rsidRPr="00796DBE" w:rsidRDefault="00D01BF3" w:rsidP="00D01BF3">
      <w:pPr>
        <w:autoSpaceDE w:val="0"/>
        <w:autoSpaceDN w:val="0"/>
        <w:adjustRightInd w:val="0"/>
        <w:ind w:firstLine="540"/>
        <w:jc w:val="both"/>
        <w:rPr>
          <w:sz w:val="28"/>
          <w:szCs w:val="28"/>
        </w:rPr>
      </w:pPr>
      <w:r w:rsidRPr="00796DBE">
        <w:rPr>
          <w:sz w:val="28"/>
          <w:szCs w:val="28"/>
        </w:rPr>
        <w:lastRenderedPageBreak/>
        <w:t>22.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огородничества, личного подсобного хозяйства, садоводства и животноводства срок внесения годового размера арендной платы за период использования земельного участка в текущем году - не позднее 10 октября текущего года.</w:t>
      </w:r>
    </w:p>
    <w:p w:rsidR="00D01BF3" w:rsidRPr="00796DBE" w:rsidRDefault="00D01BF3" w:rsidP="00D01BF3">
      <w:pPr>
        <w:autoSpaceDE w:val="0"/>
        <w:autoSpaceDN w:val="0"/>
        <w:adjustRightInd w:val="0"/>
        <w:ind w:firstLine="540"/>
        <w:jc w:val="both"/>
        <w:rPr>
          <w:sz w:val="28"/>
          <w:szCs w:val="28"/>
        </w:rPr>
      </w:pPr>
      <w:r w:rsidRPr="00796DBE">
        <w:rPr>
          <w:sz w:val="28"/>
          <w:szCs w:val="28"/>
        </w:rPr>
        <w:t>23. Арендатор вправе вносить платежи за аренду земельного участка досрочно.</w:t>
      </w:r>
    </w:p>
    <w:p w:rsidR="00D01BF3" w:rsidRPr="00796DBE" w:rsidRDefault="00D01BF3" w:rsidP="00D01BF3">
      <w:pPr>
        <w:autoSpaceDE w:val="0"/>
        <w:autoSpaceDN w:val="0"/>
        <w:adjustRightInd w:val="0"/>
        <w:ind w:firstLine="540"/>
        <w:jc w:val="both"/>
        <w:rPr>
          <w:sz w:val="28"/>
          <w:szCs w:val="28"/>
        </w:rPr>
      </w:pPr>
      <w:r w:rsidRPr="00796DBE">
        <w:rPr>
          <w:sz w:val="28"/>
          <w:szCs w:val="28"/>
        </w:rPr>
        <w:t xml:space="preserve">24. В платежном документе в поле </w:t>
      </w:r>
      <w:r w:rsidR="00CE6062" w:rsidRPr="00796DBE">
        <w:rPr>
          <w:sz w:val="28"/>
          <w:szCs w:val="28"/>
        </w:rPr>
        <w:t>«</w:t>
      </w:r>
      <w:r w:rsidRPr="00796DBE">
        <w:rPr>
          <w:sz w:val="28"/>
          <w:szCs w:val="28"/>
        </w:rPr>
        <w:t>Назначение платежа</w:t>
      </w:r>
      <w:r w:rsidR="00CE6062" w:rsidRPr="00796DBE">
        <w:rPr>
          <w:sz w:val="28"/>
          <w:szCs w:val="28"/>
        </w:rPr>
        <w:t>»</w:t>
      </w:r>
      <w:r w:rsidRPr="00796DBE">
        <w:rPr>
          <w:sz w:val="28"/>
          <w:szCs w:val="28"/>
        </w:rPr>
        <w:t xml:space="preserve"> указываются наименование платежа, дата и номер договора.</w:t>
      </w:r>
    </w:p>
    <w:p w:rsidR="00D01BF3" w:rsidRPr="00796DBE" w:rsidRDefault="00D01BF3" w:rsidP="00D01BF3">
      <w:pPr>
        <w:autoSpaceDE w:val="0"/>
        <w:autoSpaceDN w:val="0"/>
        <w:adjustRightInd w:val="0"/>
        <w:ind w:firstLine="540"/>
        <w:jc w:val="both"/>
        <w:rPr>
          <w:sz w:val="28"/>
          <w:szCs w:val="28"/>
        </w:rPr>
      </w:pPr>
      <w:bookmarkStart w:id="2" w:name="Par99"/>
      <w:bookmarkEnd w:id="2"/>
      <w:r w:rsidRPr="00796DBE">
        <w:rPr>
          <w:sz w:val="28"/>
          <w:szCs w:val="28"/>
        </w:rPr>
        <w:t>25. Если иное не установлено настоящим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в следующих случаях:</w:t>
      </w:r>
    </w:p>
    <w:p w:rsidR="00D01BF3" w:rsidRPr="00796DBE" w:rsidRDefault="00D01BF3" w:rsidP="00D01BF3">
      <w:pPr>
        <w:autoSpaceDE w:val="0"/>
        <w:autoSpaceDN w:val="0"/>
        <w:adjustRightInd w:val="0"/>
        <w:ind w:firstLine="540"/>
        <w:jc w:val="both"/>
        <w:rPr>
          <w:sz w:val="28"/>
          <w:szCs w:val="28"/>
        </w:rPr>
      </w:pPr>
      <w:r w:rsidRPr="00796DBE">
        <w:rPr>
          <w:sz w:val="28"/>
          <w:szCs w:val="28"/>
        </w:rPr>
        <w:t>в связи с изменением Порядка;</w:t>
      </w:r>
    </w:p>
    <w:p w:rsidR="00D01BF3" w:rsidRPr="00796DBE" w:rsidRDefault="00D01BF3" w:rsidP="00D01BF3">
      <w:pPr>
        <w:autoSpaceDE w:val="0"/>
        <w:autoSpaceDN w:val="0"/>
        <w:adjustRightInd w:val="0"/>
        <w:ind w:firstLine="540"/>
        <w:jc w:val="both"/>
        <w:rPr>
          <w:sz w:val="28"/>
          <w:szCs w:val="28"/>
        </w:rPr>
      </w:pPr>
      <w:r w:rsidRPr="00796DBE">
        <w:rPr>
          <w:sz w:val="28"/>
          <w:szCs w:val="28"/>
        </w:rPr>
        <w:t>в связи с изменением категории земель;</w:t>
      </w:r>
    </w:p>
    <w:p w:rsidR="00D01BF3" w:rsidRPr="00796DBE" w:rsidRDefault="00D01BF3" w:rsidP="00D01BF3">
      <w:pPr>
        <w:autoSpaceDE w:val="0"/>
        <w:autoSpaceDN w:val="0"/>
        <w:adjustRightInd w:val="0"/>
        <w:ind w:firstLine="540"/>
        <w:jc w:val="both"/>
        <w:rPr>
          <w:sz w:val="28"/>
          <w:szCs w:val="28"/>
        </w:rPr>
      </w:pPr>
      <w:r w:rsidRPr="00796DBE">
        <w:rPr>
          <w:sz w:val="28"/>
          <w:szCs w:val="28"/>
        </w:rPr>
        <w:t>в связи с изменением кадастровой стоимости земельного участка;</w:t>
      </w:r>
    </w:p>
    <w:p w:rsidR="00D01BF3" w:rsidRPr="00796DBE" w:rsidRDefault="00D01BF3" w:rsidP="00D01BF3">
      <w:pPr>
        <w:autoSpaceDE w:val="0"/>
        <w:autoSpaceDN w:val="0"/>
        <w:adjustRightInd w:val="0"/>
        <w:ind w:firstLine="540"/>
        <w:jc w:val="both"/>
        <w:rPr>
          <w:sz w:val="28"/>
          <w:szCs w:val="28"/>
        </w:rPr>
      </w:pPr>
      <w:bookmarkStart w:id="3" w:name="Par103"/>
      <w:bookmarkEnd w:id="3"/>
      <w:r w:rsidRPr="00796DBE">
        <w:rPr>
          <w:sz w:val="28"/>
          <w:szCs w:val="28"/>
        </w:rPr>
        <w:t>в связи с изменением разрешенного использования земельного участка.</w:t>
      </w:r>
    </w:p>
    <w:p w:rsidR="00D01BF3" w:rsidRPr="00796DBE" w:rsidRDefault="00D01BF3" w:rsidP="00D01BF3">
      <w:pPr>
        <w:autoSpaceDE w:val="0"/>
        <w:autoSpaceDN w:val="0"/>
        <w:adjustRightInd w:val="0"/>
        <w:ind w:firstLine="540"/>
        <w:jc w:val="both"/>
        <w:rPr>
          <w:sz w:val="28"/>
          <w:szCs w:val="28"/>
        </w:rPr>
      </w:pPr>
      <w:bookmarkStart w:id="4" w:name="Par104"/>
      <w:bookmarkEnd w:id="4"/>
      <w:r w:rsidRPr="00796DBE">
        <w:rPr>
          <w:sz w:val="28"/>
          <w:szCs w:val="28"/>
        </w:rPr>
        <w:t>26. Арендная плата в новом размере, установленная в соответствии с пунктом 2</w:t>
      </w:r>
      <w:r w:rsidR="00CE6062" w:rsidRPr="00796DBE">
        <w:rPr>
          <w:sz w:val="28"/>
          <w:szCs w:val="28"/>
        </w:rPr>
        <w:t>5</w:t>
      </w:r>
      <w:r w:rsidRPr="00796DBE">
        <w:rPr>
          <w:sz w:val="28"/>
          <w:szCs w:val="28"/>
        </w:rPr>
        <w:t xml:space="preserve"> настоящего Порядка, уплачивается с первого числа первого месяца квартала, следующего за кварталом, в котором произошли такие изменения.</w:t>
      </w:r>
    </w:p>
    <w:p w:rsidR="00D01BF3" w:rsidRPr="00796DBE" w:rsidRDefault="00D01BF3" w:rsidP="00D01BF3">
      <w:pPr>
        <w:autoSpaceDE w:val="0"/>
        <w:autoSpaceDN w:val="0"/>
        <w:adjustRightInd w:val="0"/>
        <w:ind w:firstLine="540"/>
        <w:jc w:val="both"/>
        <w:rPr>
          <w:sz w:val="28"/>
          <w:szCs w:val="28"/>
        </w:rPr>
      </w:pPr>
      <w:r w:rsidRPr="00796DBE">
        <w:rPr>
          <w:sz w:val="28"/>
          <w:szCs w:val="28"/>
        </w:rPr>
        <w:t xml:space="preserve">27. Изменение годового размера арендной платы, определенного в соответствии с </w:t>
      </w:r>
      <w:hyperlink w:anchor="Par99" w:history="1">
        <w:r w:rsidRPr="00796DBE">
          <w:rPr>
            <w:sz w:val="28"/>
            <w:szCs w:val="28"/>
          </w:rPr>
          <w:t>пунктами 14</w:t>
        </w:r>
      </w:hyperlink>
      <w:r w:rsidRPr="00796DBE">
        <w:rPr>
          <w:sz w:val="28"/>
          <w:szCs w:val="28"/>
        </w:rPr>
        <w:t xml:space="preserve"> - </w:t>
      </w:r>
      <w:hyperlink w:anchor="Par104" w:history="1">
        <w:r w:rsidRPr="00796DBE">
          <w:rPr>
            <w:sz w:val="28"/>
            <w:szCs w:val="28"/>
          </w:rPr>
          <w:t>1</w:t>
        </w:r>
      </w:hyperlink>
      <w:r w:rsidRPr="00796DBE">
        <w:rPr>
          <w:sz w:val="28"/>
          <w:szCs w:val="28"/>
        </w:rPr>
        <w:t>6 настоящего Порядка, может быть предусмотрено в договоре аренды земельного участка только в связи с изменением его кадастровой стоимости.</w:t>
      </w:r>
    </w:p>
    <w:p w:rsidR="00D01BF3" w:rsidRPr="00796DBE" w:rsidRDefault="00D01BF3" w:rsidP="00D01BF3">
      <w:pPr>
        <w:autoSpaceDE w:val="0"/>
        <w:autoSpaceDN w:val="0"/>
        <w:adjustRightInd w:val="0"/>
        <w:ind w:firstLine="709"/>
        <w:jc w:val="both"/>
        <w:rPr>
          <w:sz w:val="28"/>
          <w:szCs w:val="28"/>
        </w:rPr>
      </w:pPr>
      <w:r w:rsidRPr="00796DBE">
        <w:rPr>
          <w:sz w:val="28"/>
          <w:szCs w:val="28"/>
        </w:rPr>
        <w:t>28. При предоставлении неделимого земельного участка в аренду с множественностью лиц на стороне арендатора арендная плата за земельный участок определяется пропорционально площади занимаемых помещений в объекте недвижимого имущества, нах</w:t>
      </w:r>
      <w:r w:rsidR="00CE6062" w:rsidRPr="00796DBE">
        <w:rPr>
          <w:sz w:val="28"/>
          <w:szCs w:val="28"/>
        </w:rPr>
        <w:t>одящегося на земельном участке.</w:t>
      </w:r>
    </w:p>
    <w:p w:rsidR="00D01BF3" w:rsidRPr="00796DBE" w:rsidRDefault="00D01BF3" w:rsidP="00D01BF3">
      <w:pPr>
        <w:pStyle w:val="ConsPlusNormal"/>
        <w:ind w:firstLine="709"/>
        <w:jc w:val="both"/>
        <w:outlineLvl w:val="0"/>
        <w:rPr>
          <w:rFonts w:ascii="Times New Roman" w:hAnsi="Times New Roman" w:cs="Times New Roman"/>
          <w:sz w:val="28"/>
          <w:szCs w:val="28"/>
        </w:rPr>
      </w:pPr>
      <w:r w:rsidRPr="00796DBE">
        <w:rPr>
          <w:rFonts w:ascii="Times New Roman" w:hAnsi="Times New Roman" w:cs="Times New Roman"/>
          <w:sz w:val="28"/>
          <w:szCs w:val="28"/>
        </w:rPr>
        <w:t>29. Ежегодно, но не ранее чем через год после заключения договора аренды земельного участка, арендная плата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
    <w:p w:rsidR="00D01BF3" w:rsidRPr="00796DBE" w:rsidRDefault="00D01BF3" w:rsidP="00D01BF3">
      <w:pPr>
        <w:pStyle w:val="ConsPlusNormal"/>
        <w:ind w:firstLine="709"/>
        <w:jc w:val="both"/>
        <w:rPr>
          <w:rFonts w:ascii="Times New Roman" w:hAnsi="Times New Roman" w:cs="Times New Roman"/>
          <w:sz w:val="28"/>
          <w:szCs w:val="28"/>
        </w:rPr>
      </w:pPr>
      <w:r w:rsidRPr="00796DBE">
        <w:rPr>
          <w:rFonts w:ascii="Times New Roman" w:hAnsi="Times New Roman" w:cs="Times New Roman"/>
          <w:sz w:val="28"/>
          <w:szCs w:val="28"/>
        </w:rPr>
        <w:t>Перерасчет размера арендной платы в связи с изменением кадастровой стоимости земельного участка осуществляется с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в на</w:t>
      </w:r>
      <w:r w:rsidR="00CE6062" w:rsidRPr="00796DBE">
        <w:rPr>
          <w:rFonts w:ascii="Times New Roman" w:hAnsi="Times New Roman" w:cs="Times New Roman"/>
          <w:sz w:val="28"/>
          <w:szCs w:val="28"/>
        </w:rPr>
        <w:t>стоящем пункте, не проводится</w:t>
      </w:r>
      <w:r w:rsidRPr="00796DBE">
        <w:rPr>
          <w:rFonts w:ascii="Times New Roman" w:hAnsi="Times New Roman" w:cs="Times New Roman"/>
          <w:sz w:val="28"/>
          <w:szCs w:val="28"/>
        </w:rPr>
        <w:t>.</w:t>
      </w:r>
    </w:p>
    <w:p w:rsidR="00D01BF3" w:rsidRPr="00796DBE" w:rsidRDefault="00D01BF3" w:rsidP="00D01BF3">
      <w:pPr>
        <w:autoSpaceDE w:val="0"/>
        <w:autoSpaceDN w:val="0"/>
        <w:adjustRightInd w:val="0"/>
        <w:ind w:firstLine="540"/>
        <w:jc w:val="both"/>
        <w:rPr>
          <w:sz w:val="28"/>
          <w:szCs w:val="28"/>
        </w:rPr>
      </w:pPr>
    </w:p>
    <w:p w:rsidR="00D01BF3" w:rsidRPr="00796DBE" w:rsidRDefault="00D01BF3" w:rsidP="00D01BF3">
      <w:pPr>
        <w:autoSpaceDE w:val="0"/>
        <w:autoSpaceDN w:val="0"/>
        <w:adjustRightInd w:val="0"/>
        <w:jc w:val="center"/>
        <w:outlineLvl w:val="0"/>
        <w:rPr>
          <w:sz w:val="28"/>
          <w:szCs w:val="28"/>
        </w:rPr>
      </w:pPr>
      <w:r w:rsidRPr="00796DBE">
        <w:rPr>
          <w:sz w:val="28"/>
          <w:szCs w:val="28"/>
        </w:rPr>
        <w:t>IV. Ставки арендной платы</w:t>
      </w:r>
    </w:p>
    <w:p w:rsidR="00D01BF3" w:rsidRPr="00796DBE" w:rsidRDefault="00D01BF3" w:rsidP="00D01BF3">
      <w:pPr>
        <w:autoSpaceDE w:val="0"/>
        <w:autoSpaceDN w:val="0"/>
        <w:adjustRightInd w:val="0"/>
        <w:ind w:firstLine="540"/>
        <w:jc w:val="both"/>
        <w:rPr>
          <w:sz w:val="28"/>
          <w:szCs w:val="28"/>
        </w:rPr>
      </w:pPr>
    </w:p>
    <w:p w:rsidR="00D01BF3" w:rsidRPr="00796DBE" w:rsidRDefault="00D01BF3" w:rsidP="00D01BF3">
      <w:pPr>
        <w:autoSpaceDE w:val="0"/>
        <w:autoSpaceDN w:val="0"/>
        <w:adjustRightInd w:val="0"/>
        <w:ind w:firstLine="540"/>
        <w:jc w:val="both"/>
        <w:rPr>
          <w:sz w:val="28"/>
          <w:szCs w:val="28"/>
        </w:rPr>
      </w:pPr>
      <w:r w:rsidRPr="00796DBE">
        <w:rPr>
          <w:sz w:val="28"/>
          <w:szCs w:val="28"/>
        </w:rPr>
        <w:t>30. Размер ставки арендной платы за земельные участки, находящиеся в собственности городского поселения Игрим, устанавливается  в соответствии с таблицей 1.</w:t>
      </w:r>
    </w:p>
    <w:p w:rsidR="00D01BF3" w:rsidRPr="00796DBE" w:rsidRDefault="00D01BF3" w:rsidP="00D01BF3">
      <w:pPr>
        <w:autoSpaceDE w:val="0"/>
        <w:autoSpaceDN w:val="0"/>
        <w:adjustRightInd w:val="0"/>
        <w:ind w:firstLine="540"/>
        <w:jc w:val="right"/>
        <w:rPr>
          <w:sz w:val="28"/>
          <w:szCs w:val="28"/>
        </w:rPr>
      </w:pPr>
    </w:p>
    <w:p w:rsidR="00D01BF3" w:rsidRPr="00796DBE" w:rsidRDefault="00D01BF3" w:rsidP="00D01BF3">
      <w:pPr>
        <w:autoSpaceDE w:val="0"/>
        <w:autoSpaceDN w:val="0"/>
        <w:adjustRightInd w:val="0"/>
        <w:ind w:firstLine="540"/>
        <w:jc w:val="right"/>
        <w:rPr>
          <w:sz w:val="28"/>
          <w:szCs w:val="28"/>
        </w:rPr>
      </w:pPr>
    </w:p>
    <w:p w:rsidR="00D01BF3" w:rsidRPr="00796DBE" w:rsidRDefault="00D01BF3" w:rsidP="008D463A">
      <w:pPr>
        <w:autoSpaceDE w:val="0"/>
        <w:autoSpaceDN w:val="0"/>
        <w:adjustRightInd w:val="0"/>
        <w:ind w:left="2123" w:firstLine="1"/>
        <w:jc w:val="center"/>
        <w:rPr>
          <w:sz w:val="28"/>
          <w:szCs w:val="28"/>
        </w:rPr>
      </w:pPr>
      <w:r w:rsidRPr="00796DBE">
        <w:rPr>
          <w:sz w:val="28"/>
          <w:szCs w:val="28"/>
        </w:rPr>
        <w:lastRenderedPageBreak/>
        <w:t xml:space="preserve">     V. Определение видов и подвидов разрешенного использования</w:t>
      </w:r>
      <w:r w:rsidR="008D463A">
        <w:rPr>
          <w:sz w:val="28"/>
          <w:szCs w:val="28"/>
        </w:rPr>
        <w:t xml:space="preserve">   </w:t>
      </w:r>
      <w:r w:rsidRPr="00796DBE">
        <w:rPr>
          <w:sz w:val="28"/>
          <w:szCs w:val="28"/>
        </w:rPr>
        <w:t>земельного участка для целей расчета размера арендной платы</w:t>
      </w:r>
      <w:r w:rsidR="008D463A">
        <w:rPr>
          <w:sz w:val="28"/>
          <w:szCs w:val="28"/>
        </w:rPr>
        <w:t xml:space="preserve">  </w:t>
      </w:r>
      <w:r w:rsidRPr="00796DBE">
        <w:rPr>
          <w:sz w:val="28"/>
          <w:szCs w:val="28"/>
        </w:rPr>
        <w:t>за земельный участок</w:t>
      </w:r>
    </w:p>
    <w:p w:rsidR="00D01BF3" w:rsidRPr="00796DBE" w:rsidRDefault="00D01BF3" w:rsidP="00D01BF3">
      <w:pPr>
        <w:autoSpaceDE w:val="0"/>
        <w:autoSpaceDN w:val="0"/>
        <w:adjustRightInd w:val="0"/>
        <w:ind w:firstLine="709"/>
        <w:jc w:val="center"/>
        <w:rPr>
          <w:sz w:val="28"/>
          <w:szCs w:val="28"/>
        </w:rPr>
      </w:pPr>
    </w:p>
    <w:p w:rsidR="00D01BF3" w:rsidRPr="00796DBE" w:rsidRDefault="00D01BF3" w:rsidP="00D01BF3">
      <w:pPr>
        <w:autoSpaceDE w:val="0"/>
        <w:autoSpaceDN w:val="0"/>
        <w:adjustRightInd w:val="0"/>
        <w:ind w:firstLine="709"/>
        <w:jc w:val="both"/>
        <w:rPr>
          <w:sz w:val="28"/>
          <w:szCs w:val="28"/>
        </w:rPr>
      </w:pPr>
      <w:r w:rsidRPr="00796DBE">
        <w:rPr>
          <w:sz w:val="28"/>
          <w:szCs w:val="28"/>
        </w:rPr>
        <w:t>31.Для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в таблице 1.</w:t>
      </w:r>
    </w:p>
    <w:p w:rsidR="00D01BF3" w:rsidRPr="00796DBE" w:rsidRDefault="00D01BF3" w:rsidP="00D01BF3">
      <w:pPr>
        <w:autoSpaceDE w:val="0"/>
        <w:autoSpaceDN w:val="0"/>
        <w:adjustRightInd w:val="0"/>
        <w:ind w:firstLine="709"/>
        <w:jc w:val="both"/>
        <w:rPr>
          <w:sz w:val="28"/>
          <w:szCs w:val="28"/>
        </w:rPr>
      </w:pPr>
      <w:r w:rsidRPr="00796DBE">
        <w:rPr>
          <w:sz w:val="28"/>
          <w:szCs w:val="28"/>
        </w:rPr>
        <w:t>32.При расчете размера арендной платы за использование земельного участка, на котором расположен объект недвижимости (здание, строение, сооружение), вид и подвид его разрешенного использования определяются исходя из функционального назначения здания, строения, сооружения, расположенн</w:t>
      </w:r>
      <w:r w:rsidR="00CE6062" w:rsidRPr="00796DBE">
        <w:rPr>
          <w:sz w:val="28"/>
          <w:szCs w:val="28"/>
        </w:rPr>
        <w:t>ого</w:t>
      </w:r>
      <w:r w:rsidRPr="00796DBE">
        <w:rPr>
          <w:sz w:val="28"/>
          <w:szCs w:val="28"/>
        </w:rPr>
        <w:t xml:space="preserve"> на нем.</w:t>
      </w:r>
    </w:p>
    <w:p w:rsidR="00D01BF3" w:rsidRPr="00796DBE" w:rsidRDefault="00D01BF3" w:rsidP="00D01BF3">
      <w:pPr>
        <w:autoSpaceDE w:val="0"/>
        <w:autoSpaceDN w:val="0"/>
        <w:adjustRightInd w:val="0"/>
        <w:ind w:firstLine="709"/>
        <w:jc w:val="both"/>
        <w:rPr>
          <w:sz w:val="28"/>
          <w:szCs w:val="28"/>
        </w:rPr>
      </w:pPr>
      <w:r w:rsidRPr="00796DBE">
        <w:rPr>
          <w:sz w:val="28"/>
          <w:szCs w:val="28"/>
        </w:rPr>
        <w:t>33.При расчете размера арендной платы за использование земельного участка, на котором расположено несколько зданий, строений,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строения, сооружения, расположенных на нем.</w:t>
      </w:r>
    </w:p>
    <w:p w:rsidR="00D01BF3" w:rsidRPr="00796DBE" w:rsidRDefault="00D01BF3" w:rsidP="00D01BF3">
      <w:pPr>
        <w:autoSpaceDE w:val="0"/>
        <w:autoSpaceDN w:val="0"/>
        <w:adjustRightInd w:val="0"/>
        <w:ind w:firstLine="709"/>
        <w:jc w:val="both"/>
        <w:rPr>
          <w:sz w:val="28"/>
          <w:szCs w:val="28"/>
        </w:rPr>
      </w:pPr>
      <w:r w:rsidRPr="00796DBE">
        <w:rPr>
          <w:sz w:val="28"/>
          <w:szCs w:val="28"/>
        </w:rPr>
        <w:t>34.Для каждого земельного участка, на котором расположено несколько зданий, строений, сооружений различного функционального назначения, определяется один вид разрешенного использования из указанных в таблице 1.</w:t>
      </w:r>
    </w:p>
    <w:p w:rsidR="00D01BF3" w:rsidRPr="00796DBE" w:rsidRDefault="00D01BF3" w:rsidP="00D01BF3">
      <w:pPr>
        <w:autoSpaceDE w:val="0"/>
        <w:autoSpaceDN w:val="0"/>
        <w:adjustRightInd w:val="0"/>
        <w:ind w:firstLine="709"/>
        <w:jc w:val="both"/>
        <w:rPr>
          <w:sz w:val="28"/>
          <w:szCs w:val="28"/>
        </w:rPr>
      </w:pPr>
      <w:r w:rsidRPr="00796DBE">
        <w:rPr>
          <w:sz w:val="28"/>
          <w:szCs w:val="28"/>
        </w:rPr>
        <w:t>35.Для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строения, сооружения) в суммарной площади всех объектов недвижимости, расположенных на этом земельном участке.</w:t>
      </w:r>
    </w:p>
    <w:p w:rsidR="00D01BF3" w:rsidRPr="00796DBE" w:rsidRDefault="00D01BF3" w:rsidP="00D01BF3">
      <w:pPr>
        <w:autoSpaceDE w:val="0"/>
        <w:autoSpaceDN w:val="0"/>
        <w:adjustRightInd w:val="0"/>
        <w:ind w:firstLine="709"/>
        <w:jc w:val="both"/>
        <w:rPr>
          <w:sz w:val="28"/>
          <w:szCs w:val="28"/>
        </w:rPr>
      </w:pPr>
      <w:r w:rsidRPr="00796DBE">
        <w:rPr>
          <w:sz w:val="28"/>
          <w:szCs w:val="28"/>
        </w:rPr>
        <w:t>36.При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наибольшего значения.</w:t>
      </w:r>
    </w:p>
    <w:p w:rsidR="00D01BF3" w:rsidRPr="00796DBE" w:rsidRDefault="00D01BF3" w:rsidP="00D01BF3">
      <w:pPr>
        <w:autoSpaceDE w:val="0"/>
        <w:autoSpaceDN w:val="0"/>
        <w:adjustRightInd w:val="0"/>
        <w:ind w:firstLine="709"/>
        <w:jc w:val="both"/>
        <w:rPr>
          <w:sz w:val="28"/>
          <w:szCs w:val="28"/>
        </w:rPr>
      </w:pPr>
      <w:r w:rsidRPr="00796DBE">
        <w:rPr>
          <w:sz w:val="28"/>
          <w:szCs w:val="28"/>
        </w:rPr>
        <w:t>37.Пересчет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w:t>
      </w:r>
      <w:r w:rsidR="00CE6062" w:rsidRPr="00796DBE">
        <w:rPr>
          <w:sz w:val="28"/>
          <w:szCs w:val="28"/>
        </w:rPr>
        <w:t xml:space="preserve"> номера и адресных ориентиров.</w:t>
      </w:r>
    </w:p>
    <w:p w:rsidR="00D01BF3" w:rsidRPr="00796DBE" w:rsidRDefault="00D01BF3" w:rsidP="00D01BF3">
      <w:pPr>
        <w:autoSpaceDE w:val="0"/>
        <w:autoSpaceDN w:val="0"/>
        <w:adjustRightInd w:val="0"/>
        <w:ind w:firstLine="540"/>
        <w:jc w:val="right"/>
        <w:rPr>
          <w:sz w:val="28"/>
          <w:szCs w:val="28"/>
        </w:rPr>
      </w:pPr>
    </w:p>
    <w:p w:rsidR="00D01BF3" w:rsidRPr="00796DBE" w:rsidRDefault="00D01BF3" w:rsidP="00D01BF3">
      <w:pPr>
        <w:autoSpaceDE w:val="0"/>
        <w:autoSpaceDN w:val="0"/>
        <w:adjustRightInd w:val="0"/>
        <w:ind w:firstLine="540"/>
        <w:jc w:val="right"/>
        <w:rPr>
          <w:sz w:val="28"/>
          <w:szCs w:val="28"/>
        </w:rPr>
      </w:pPr>
    </w:p>
    <w:p w:rsidR="00D01BF3" w:rsidRPr="00796DBE" w:rsidRDefault="00D01BF3" w:rsidP="00D01BF3">
      <w:pPr>
        <w:autoSpaceDE w:val="0"/>
        <w:autoSpaceDN w:val="0"/>
        <w:adjustRightInd w:val="0"/>
        <w:ind w:firstLine="540"/>
        <w:jc w:val="right"/>
        <w:rPr>
          <w:sz w:val="28"/>
          <w:szCs w:val="28"/>
        </w:rPr>
      </w:pPr>
    </w:p>
    <w:p w:rsidR="00D01BF3" w:rsidRPr="00796DBE" w:rsidRDefault="00D01BF3" w:rsidP="00D01BF3">
      <w:pPr>
        <w:autoSpaceDE w:val="0"/>
        <w:autoSpaceDN w:val="0"/>
        <w:adjustRightInd w:val="0"/>
        <w:ind w:firstLine="540"/>
        <w:jc w:val="right"/>
        <w:rPr>
          <w:sz w:val="28"/>
          <w:szCs w:val="28"/>
        </w:rPr>
      </w:pPr>
    </w:p>
    <w:p w:rsidR="00D01BF3" w:rsidRPr="00796DBE" w:rsidRDefault="00D01BF3" w:rsidP="00D01BF3">
      <w:pPr>
        <w:autoSpaceDE w:val="0"/>
        <w:autoSpaceDN w:val="0"/>
        <w:adjustRightInd w:val="0"/>
        <w:ind w:firstLine="540"/>
        <w:jc w:val="right"/>
        <w:rPr>
          <w:sz w:val="28"/>
          <w:szCs w:val="28"/>
        </w:rPr>
      </w:pPr>
    </w:p>
    <w:p w:rsidR="00D01BF3" w:rsidRDefault="00D01BF3" w:rsidP="00D01BF3">
      <w:pPr>
        <w:autoSpaceDE w:val="0"/>
        <w:autoSpaceDN w:val="0"/>
        <w:adjustRightInd w:val="0"/>
        <w:ind w:firstLine="540"/>
        <w:jc w:val="right"/>
        <w:rPr>
          <w:sz w:val="28"/>
          <w:szCs w:val="28"/>
        </w:rPr>
      </w:pPr>
    </w:p>
    <w:p w:rsidR="008D463A" w:rsidRPr="00796DBE" w:rsidRDefault="008D463A" w:rsidP="00D01BF3">
      <w:pPr>
        <w:autoSpaceDE w:val="0"/>
        <w:autoSpaceDN w:val="0"/>
        <w:adjustRightInd w:val="0"/>
        <w:ind w:firstLine="540"/>
        <w:jc w:val="right"/>
        <w:rPr>
          <w:sz w:val="28"/>
          <w:szCs w:val="28"/>
        </w:rPr>
      </w:pPr>
    </w:p>
    <w:p w:rsidR="00D01BF3" w:rsidRPr="00796DBE" w:rsidRDefault="00D01BF3" w:rsidP="00D01BF3">
      <w:pPr>
        <w:autoSpaceDE w:val="0"/>
        <w:autoSpaceDN w:val="0"/>
        <w:adjustRightInd w:val="0"/>
        <w:ind w:firstLine="540"/>
        <w:jc w:val="right"/>
        <w:rPr>
          <w:sz w:val="28"/>
          <w:szCs w:val="28"/>
        </w:rPr>
      </w:pPr>
    </w:p>
    <w:p w:rsidR="00D01BF3" w:rsidRPr="00796DBE" w:rsidRDefault="00D01BF3" w:rsidP="00D01BF3">
      <w:pPr>
        <w:autoSpaceDE w:val="0"/>
        <w:autoSpaceDN w:val="0"/>
        <w:adjustRightInd w:val="0"/>
        <w:ind w:firstLine="540"/>
        <w:jc w:val="right"/>
        <w:rPr>
          <w:sz w:val="28"/>
          <w:szCs w:val="28"/>
        </w:rPr>
      </w:pPr>
    </w:p>
    <w:p w:rsidR="00D01BF3" w:rsidRPr="00796DBE" w:rsidRDefault="00CE6062" w:rsidP="00D01BF3">
      <w:pPr>
        <w:autoSpaceDE w:val="0"/>
        <w:autoSpaceDN w:val="0"/>
        <w:adjustRightInd w:val="0"/>
        <w:ind w:firstLine="540"/>
        <w:jc w:val="right"/>
        <w:rPr>
          <w:sz w:val="28"/>
          <w:szCs w:val="28"/>
        </w:rPr>
      </w:pPr>
      <w:r w:rsidRPr="00796DBE">
        <w:rPr>
          <w:sz w:val="28"/>
          <w:szCs w:val="28"/>
        </w:rPr>
        <w:lastRenderedPageBreak/>
        <w:t>Т</w:t>
      </w:r>
      <w:r w:rsidR="00D01BF3" w:rsidRPr="00796DBE">
        <w:rPr>
          <w:sz w:val="28"/>
          <w:szCs w:val="28"/>
        </w:rPr>
        <w:t>аблица 1.</w:t>
      </w:r>
    </w:p>
    <w:p w:rsidR="00D01BF3" w:rsidRPr="00796DBE" w:rsidRDefault="00D01BF3" w:rsidP="00D01BF3">
      <w:pPr>
        <w:autoSpaceDE w:val="0"/>
        <w:autoSpaceDN w:val="0"/>
        <w:adjustRightInd w:val="0"/>
        <w:jc w:val="center"/>
        <w:rPr>
          <w:sz w:val="28"/>
          <w:szCs w:val="28"/>
        </w:rPr>
      </w:pPr>
      <w:r w:rsidRPr="00796DBE">
        <w:rPr>
          <w:sz w:val="28"/>
          <w:szCs w:val="28"/>
        </w:rPr>
        <w:t>Ставки арендной платы за земельные участки находящиеся в собственности городского поселения Игрим</w:t>
      </w:r>
    </w:p>
    <w:p w:rsidR="00D01BF3" w:rsidRPr="00796DBE" w:rsidRDefault="00D01BF3" w:rsidP="00D01BF3">
      <w:pPr>
        <w:autoSpaceDE w:val="0"/>
        <w:autoSpaceDN w:val="0"/>
        <w:adjustRightInd w:val="0"/>
        <w:ind w:firstLine="540"/>
        <w:jc w:val="both"/>
        <w:outlineLvl w:val="0"/>
      </w:pPr>
    </w:p>
    <w:tbl>
      <w:tblPr>
        <w:tblW w:w="5000" w:type="pct"/>
        <w:tblCellSpacing w:w="5" w:type="nil"/>
        <w:tblLayout w:type="fixed"/>
        <w:tblCellMar>
          <w:left w:w="75" w:type="dxa"/>
          <w:right w:w="75" w:type="dxa"/>
        </w:tblCellMar>
        <w:tblLook w:val="0000"/>
      </w:tblPr>
      <w:tblGrid>
        <w:gridCol w:w="927"/>
        <w:gridCol w:w="4128"/>
        <w:gridCol w:w="3524"/>
        <w:gridCol w:w="1282"/>
      </w:tblGrid>
      <w:tr w:rsidR="00D01BF3" w:rsidRPr="00796DBE" w:rsidTr="00796DBE">
        <w:trPr>
          <w:trHeight w:val="20"/>
          <w:tblCellSpacing w:w="5" w:type="nil"/>
        </w:trPr>
        <w:tc>
          <w:tcPr>
            <w:tcW w:w="470" w:type="pct"/>
            <w:tcBorders>
              <w:top w:val="single" w:sz="4" w:space="0" w:color="auto"/>
              <w:left w:val="single" w:sz="4" w:space="0" w:color="auto"/>
              <w:bottom w:val="single" w:sz="4" w:space="0" w:color="auto"/>
              <w:right w:val="single" w:sz="4" w:space="0" w:color="auto"/>
            </w:tcBorders>
          </w:tcPr>
          <w:p w:rsidR="00D01BF3" w:rsidRPr="00796DBE" w:rsidRDefault="00D01BF3" w:rsidP="00796DBE">
            <w:pPr>
              <w:autoSpaceDE w:val="0"/>
              <w:autoSpaceDN w:val="0"/>
              <w:adjustRightInd w:val="0"/>
              <w:ind w:left="-75" w:right="-75"/>
              <w:jc w:val="center"/>
            </w:pPr>
            <w:r w:rsidRPr="00796DBE">
              <w:t>N  вида раз- решенного использования</w:t>
            </w:r>
          </w:p>
        </w:tc>
        <w:tc>
          <w:tcPr>
            <w:tcW w:w="3880" w:type="pct"/>
            <w:gridSpan w:val="2"/>
            <w:tcBorders>
              <w:top w:val="single" w:sz="4" w:space="0" w:color="auto"/>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t xml:space="preserve">Виды и подвиды разрешенного использования      </w:t>
            </w:r>
            <w:r w:rsidRPr="00796DBE">
              <w:br/>
              <w:t xml:space="preserve">                 земельных участков</w:t>
            </w:r>
          </w:p>
        </w:tc>
        <w:tc>
          <w:tcPr>
            <w:tcW w:w="651" w:type="pct"/>
            <w:tcBorders>
              <w:top w:val="single" w:sz="4" w:space="0" w:color="auto"/>
              <w:left w:val="single" w:sz="4" w:space="0" w:color="auto"/>
              <w:bottom w:val="single" w:sz="4" w:space="0" w:color="auto"/>
              <w:right w:val="single" w:sz="4" w:space="0" w:color="auto"/>
            </w:tcBorders>
          </w:tcPr>
          <w:p w:rsidR="00D01BF3" w:rsidRPr="00796DBE" w:rsidRDefault="00CE6062" w:rsidP="00CE6062">
            <w:pPr>
              <w:autoSpaceDE w:val="0"/>
              <w:autoSpaceDN w:val="0"/>
              <w:adjustRightInd w:val="0"/>
              <w:ind w:left="-75"/>
              <w:jc w:val="center"/>
            </w:pPr>
            <w:r w:rsidRPr="00796DBE">
              <w:t>Ставка арендной платы</w:t>
            </w:r>
          </w:p>
        </w:tc>
      </w:tr>
      <w:tr w:rsidR="00D01BF3" w:rsidRPr="00796DBE" w:rsidTr="00796DBE">
        <w:trPr>
          <w:trHeight w:val="20"/>
          <w:tblCellSpacing w:w="5" w:type="nil"/>
        </w:trPr>
        <w:tc>
          <w:tcPr>
            <w:tcW w:w="470"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t>1</w:t>
            </w:r>
          </w:p>
        </w:tc>
        <w:tc>
          <w:tcPr>
            <w:tcW w:w="3880" w:type="pct"/>
            <w:gridSpan w:val="2"/>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Земельные участки, п</w:t>
            </w:r>
            <w:r w:rsidR="008937F7" w:rsidRPr="00796DBE">
              <w:t xml:space="preserve">редназначенные для размещения </w:t>
            </w:r>
            <w:r w:rsidRPr="00796DBE">
              <w:t xml:space="preserve">домов многоэтажной жилой застройки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70"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t>2</w:t>
            </w:r>
          </w:p>
        </w:tc>
        <w:tc>
          <w:tcPr>
            <w:tcW w:w="3880" w:type="pct"/>
            <w:gridSpan w:val="2"/>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Земельные участки, предназначенные для размещения</w:t>
            </w:r>
            <w:r w:rsidR="008937F7" w:rsidRPr="00796DBE">
              <w:t xml:space="preserve"> </w:t>
            </w:r>
            <w:r w:rsidRPr="00796DBE">
              <w:t xml:space="preserve">домов индивидуальной жилой застройки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70" w:type="pct"/>
            <w:vMerge w:val="restar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t>3</w:t>
            </w:r>
          </w:p>
        </w:tc>
        <w:tc>
          <w:tcPr>
            <w:tcW w:w="2093" w:type="pct"/>
            <w:vMerge w:val="restart"/>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Земельные участки, предназначенные для размещения гаражей и автостоянок  </w:t>
            </w:r>
          </w:p>
        </w:tc>
        <w:tc>
          <w:tcPr>
            <w:tcW w:w="1787" w:type="pct"/>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в составе гаражных кооперативов, индивидуальные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сервисного обслуживания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70"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t>4</w:t>
            </w:r>
          </w:p>
        </w:tc>
        <w:tc>
          <w:tcPr>
            <w:tcW w:w="3880" w:type="pct"/>
            <w:gridSpan w:val="2"/>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Земельные участки, находящиеся в составе дачных, садоводческих и огороднических объединений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70" w:type="pct"/>
            <w:vMerge w:val="restar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t>5</w:t>
            </w:r>
          </w:p>
        </w:tc>
        <w:tc>
          <w:tcPr>
            <w:tcW w:w="2093" w:type="pct"/>
            <w:vMerge w:val="restart"/>
            <w:tcBorders>
              <w:left w:val="single" w:sz="4" w:space="0" w:color="auto"/>
              <w:bottom w:val="single" w:sz="4" w:space="0" w:color="auto"/>
              <w:right w:val="single" w:sz="4" w:space="0" w:color="auto"/>
            </w:tcBorders>
          </w:tcPr>
          <w:p w:rsidR="00D01BF3" w:rsidRPr="00796DBE" w:rsidRDefault="008937F7" w:rsidP="008937F7">
            <w:pPr>
              <w:autoSpaceDE w:val="0"/>
              <w:autoSpaceDN w:val="0"/>
              <w:adjustRightInd w:val="0"/>
            </w:pPr>
            <w:r w:rsidRPr="00796DBE">
              <w:t xml:space="preserve">Земельные участки, предназначенные для  объектов торговли, </w:t>
            </w:r>
            <w:r w:rsidR="00D01BF3" w:rsidRPr="00796DBE">
              <w:t>общественного питания и</w:t>
            </w:r>
            <w:r w:rsidRPr="00796DBE">
              <w:t xml:space="preserve"> </w:t>
            </w:r>
            <w:r w:rsidR="00D01BF3" w:rsidRPr="00796DBE">
              <w:t xml:space="preserve">бытового обслуживания    </w:t>
            </w:r>
          </w:p>
        </w:tc>
        <w:tc>
          <w:tcPr>
            <w:tcW w:w="1787"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магазины, торговые центры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8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рынки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10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ярмарки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10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торговые павильоны, киоски</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13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автозаправочные станции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6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платные автостоянки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6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автомойки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6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станции технического  обслуживания</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6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объекты общественного </w:t>
            </w:r>
            <w:r w:rsidR="008937F7" w:rsidRPr="00796DBE">
              <w:t xml:space="preserve">питания, в том числе: </w:t>
            </w:r>
            <w:r w:rsidRPr="00796DBE">
              <w:t xml:space="preserve">рестораны, кафе, столовые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9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объекты бытового обслуживания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7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объекты развлекательного  характера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10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рекламные сооружения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6   </w:t>
            </w:r>
          </w:p>
        </w:tc>
      </w:tr>
      <w:tr w:rsidR="00D01BF3" w:rsidRPr="00796DBE" w:rsidTr="00796DBE">
        <w:trPr>
          <w:trHeight w:val="20"/>
          <w:tblCellSpacing w:w="5" w:type="nil"/>
        </w:trPr>
        <w:tc>
          <w:tcPr>
            <w:tcW w:w="470"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t>6</w:t>
            </w:r>
          </w:p>
        </w:tc>
        <w:tc>
          <w:tcPr>
            <w:tcW w:w="3880" w:type="pct"/>
            <w:gridSpan w:val="2"/>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Земельные участки, </w:t>
            </w:r>
            <w:r w:rsidR="008937F7" w:rsidRPr="00796DBE">
              <w:t xml:space="preserve">предназначенные для размещения </w:t>
            </w:r>
            <w:r w:rsidRPr="00796DBE">
              <w:t xml:space="preserve">гостиниц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7   </w:t>
            </w:r>
          </w:p>
        </w:tc>
      </w:tr>
      <w:tr w:rsidR="00D01BF3" w:rsidRPr="00796DBE" w:rsidTr="00796DBE">
        <w:trPr>
          <w:trHeight w:val="20"/>
          <w:tblCellSpacing w:w="5" w:type="nil"/>
        </w:trPr>
        <w:tc>
          <w:tcPr>
            <w:tcW w:w="470" w:type="pct"/>
            <w:vMerge w:val="restar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t>7</w:t>
            </w:r>
          </w:p>
        </w:tc>
        <w:tc>
          <w:tcPr>
            <w:tcW w:w="2093" w:type="pct"/>
            <w:vMerge w:val="restart"/>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Земельные участки, предназначенные для  </w:t>
            </w:r>
            <w:r w:rsidR="008937F7" w:rsidRPr="00796DBE">
              <w:t>р</w:t>
            </w:r>
            <w:r w:rsidRPr="00796DBE">
              <w:t xml:space="preserve">азмещения </w:t>
            </w:r>
            <w:r w:rsidR="008937F7" w:rsidRPr="00796DBE">
              <w:t xml:space="preserve">административных и  </w:t>
            </w:r>
            <w:r w:rsidRPr="00796DBE">
              <w:t xml:space="preserve">офисных зданий, </w:t>
            </w:r>
            <w:r w:rsidR="008937F7" w:rsidRPr="00796DBE">
              <w:t>объектов образования, науки,  з</w:t>
            </w:r>
            <w:r w:rsidRPr="00796DBE">
              <w:t xml:space="preserve">дравоохранения и социального обеспечения, физической культуры и </w:t>
            </w:r>
            <w:r w:rsidR="008937F7" w:rsidRPr="00796DBE">
              <w:t xml:space="preserve">спорта, культуры, </w:t>
            </w:r>
            <w:r w:rsidRPr="00796DBE">
              <w:t xml:space="preserve">искусства, религии </w:t>
            </w:r>
          </w:p>
        </w:tc>
        <w:tc>
          <w:tcPr>
            <w:tcW w:w="1787" w:type="pct"/>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объекты финансовых,  </w:t>
            </w:r>
            <w:r w:rsidR="008937F7" w:rsidRPr="00796DBE">
              <w:t xml:space="preserve">кредитных, юридических,  </w:t>
            </w:r>
            <w:r w:rsidRPr="00796DBE">
              <w:t xml:space="preserve">адвокатских компаний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12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административные здания, офисы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10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объекты учреждений, общественных, религиозных организаций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объекты образования, науки, здравоохранения, </w:t>
            </w:r>
            <w:r w:rsidR="008937F7" w:rsidRPr="00796DBE">
              <w:t>ф</w:t>
            </w:r>
            <w:r w:rsidRPr="00796DBE">
              <w:t xml:space="preserve">изкультуры и спорта, культуры и искусства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70"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t>8</w:t>
            </w:r>
          </w:p>
        </w:tc>
        <w:tc>
          <w:tcPr>
            <w:tcW w:w="3880" w:type="pct"/>
            <w:gridSpan w:val="2"/>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Земельные участки, предназначенные для размещения объектов рекреационного и лечебно-оздоровительного назначения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3   </w:t>
            </w:r>
          </w:p>
        </w:tc>
      </w:tr>
      <w:tr w:rsidR="00D01BF3" w:rsidRPr="00796DBE" w:rsidTr="00796DBE">
        <w:trPr>
          <w:trHeight w:val="20"/>
          <w:tblCellSpacing w:w="5" w:type="nil"/>
        </w:trPr>
        <w:tc>
          <w:tcPr>
            <w:tcW w:w="470" w:type="pct"/>
            <w:vMerge w:val="restart"/>
            <w:tcBorders>
              <w:top w:val="single" w:sz="4" w:space="0" w:color="auto"/>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t>9</w:t>
            </w:r>
          </w:p>
        </w:tc>
        <w:tc>
          <w:tcPr>
            <w:tcW w:w="2093" w:type="pct"/>
            <w:vMerge w:val="restart"/>
            <w:tcBorders>
              <w:top w:val="single" w:sz="4" w:space="0" w:color="auto"/>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Земельные участки,</w:t>
            </w:r>
            <w:r w:rsidR="008937F7" w:rsidRPr="00796DBE">
              <w:t xml:space="preserve"> предназначенные для размещения производственных и </w:t>
            </w:r>
            <w:r w:rsidRPr="00796DBE">
              <w:t xml:space="preserve">административных зданий, </w:t>
            </w:r>
            <w:r w:rsidR="008937F7" w:rsidRPr="00796DBE">
              <w:t xml:space="preserve">строений, сооружений промышленности, </w:t>
            </w:r>
            <w:r w:rsidRPr="00796DBE">
              <w:lastRenderedPageBreak/>
              <w:t>коммунального хозяйства, материально-технического,</w:t>
            </w:r>
            <w:r w:rsidR="008937F7" w:rsidRPr="00796DBE">
              <w:t xml:space="preserve"> продовольственного </w:t>
            </w:r>
            <w:r w:rsidRPr="00796DBE">
              <w:t>с</w:t>
            </w:r>
            <w:r w:rsidR="008937F7" w:rsidRPr="00796DBE">
              <w:t xml:space="preserve">набжения, сбыта и </w:t>
            </w:r>
            <w:r w:rsidRPr="00796DBE">
              <w:t xml:space="preserve">заготовок </w:t>
            </w:r>
          </w:p>
        </w:tc>
        <w:tc>
          <w:tcPr>
            <w:tcW w:w="1787" w:type="pct"/>
            <w:tcBorders>
              <w:top w:val="single" w:sz="4" w:space="0" w:color="auto"/>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lastRenderedPageBreak/>
              <w:t xml:space="preserve">пищевая промышленность    </w:t>
            </w:r>
          </w:p>
        </w:tc>
        <w:tc>
          <w:tcPr>
            <w:tcW w:w="651" w:type="pct"/>
            <w:tcBorders>
              <w:top w:val="single" w:sz="4" w:space="0" w:color="auto"/>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6   </w:t>
            </w:r>
          </w:p>
        </w:tc>
      </w:tr>
      <w:tr w:rsidR="00D01BF3" w:rsidRPr="00796DBE" w:rsidTr="00796DBE">
        <w:trPr>
          <w:trHeight w:val="20"/>
          <w:tblCellSpacing w:w="5" w:type="nil"/>
        </w:trPr>
        <w:tc>
          <w:tcPr>
            <w:tcW w:w="470" w:type="pct"/>
            <w:vMerge/>
            <w:tcBorders>
              <w:top w:val="single" w:sz="4" w:space="0" w:color="auto"/>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2093" w:type="pct"/>
            <w:vMerge/>
            <w:tcBorders>
              <w:top w:val="single" w:sz="4" w:space="0" w:color="auto"/>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top w:val="single" w:sz="4" w:space="0" w:color="auto"/>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легкая промышленность     </w:t>
            </w:r>
          </w:p>
        </w:tc>
        <w:tc>
          <w:tcPr>
            <w:tcW w:w="651" w:type="pct"/>
            <w:tcBorders>
              <w:top w:val="single" w:sz="4" w:space="0" w:color="auto"/>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4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8937F7" w:rsidP="008937F7">
            <w:pPr>
              <w:autoSpaceDE w:val="0"/>
              <w:autoSpaceDN w:val="0"/>
              <w:adjustRightInd w:val="0"/>
            </w:pPr>
            <w:r w:rsidRPr="00796DBE">
              <w:t xml:space="preserve">лесозаготовка и </w:t>
            </w:r>
            <w:r w:rsidR="00D01BF3" w:rsidRPr="00796DBE">
              <w:t xml:space="preserve">лесопереработка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6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нефтегазодобывающая и нефтегазоперерабатывающая промышленность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7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полиграфическая промышленность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6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машиностроение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складское хозяйство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7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коммунальное хозяйство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7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прочие промышленные  предприятия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6   </w:t>
            </w:r>
          </w:p>
        </w:tc>
      </w:tr>
      <w:tr w:rsidR="00D01BF3" w:rsidRPr="00796DBE" w:rsidTr="00796DBE">
        <w:trPr>
          <w:trHeight w:val="20"/>
          <w:tblCellSpacing w:w="5" w:type="nil"/>
        </w:trPr>
        <w:tc>
          <w:tcPr>
            <w:tcW w:w="470" w:type="pct"/>
            <w:tcBorders>
              <w:left w:val="single" w:sz="4" w:space="0" w:color="auto"/>
              <w:bottom w:val="single" w:sz="4" w:space="0" w:color="auto"/>
              <w:right w:val="single" w:sz="4" w:space="0" w:color="auto"/>
            </w:tcBorders>
          </w:tcPr>
          <w:p w:rsidR="00D01BF3" w:rsidRPr="00796DBE" w:rsidRDefault="00D01BF3" w:rsidP="00796DBE">
            <w:pPr>
              <w:autoSpaceDE w:val="0"/>
              <w:autoSpaceDN w:val="0"/>
              <w:adjustRightInd w:val="0"/>
              <w:jc w:val="center"/>
            </w:pPr>
            <w:r w:rsidRPr="00796DBE">
              <w:t>10</w:t>
            </w:r>
          </w:p>
        </w:tc>
        <w:tc>
          <w:tcPr>
            <w:tcW w:w="3880" w:type="pct"/>
            <w:gridSpan w:val="2"/>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Земельные участки, предназначенные для размещения электростанций, обслуживающих их сооружений и  объектов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   </w:t>
            </w:r>
          </w:p>
        </w:tc>
      </w:tr>
      <w:tr w:rsidR="00D01BF3" w:rsidRPr="00796DBE" w:rsidTr="00796DBE">
        <w:trPr>
          <w:trHeight w:val="20"/>
          <w:tblCellSpacing w:w="5" w:type="nil"/>
        </w:trPr>
        <w:tc>
          <w:tcPr>
            <w:tcW w:w="470" w:type="pct"/>
            <w:vMerge w:val="restart"/>
            <w:tcBorders>
              <w:left w:val="single" w:sz="4" w:space="0" w:color="auto"/>
              <w:bottom w:val="single" w:sz="4" w:space="0" w:color="auto"/>
              <w:right w:val="single" w:sz="4" w:space="0" w:color="auto"/>
            </w:tcBorders>
          </w:tcPr>
          <w:p w:rsidR="00D01BF3" w:rsidRPr="00796DBE" w:rsidRDefault="00D01BF3" w:rsidP="00796DBE">
            <w:pPr>
              <w:autoSpaceDE w:val="0"/>
              <w:autoSpaceDN w:val="0"/>
              <w:adjustRightInd w:val="0"/>
              <w:jc w:val="center"/>
            </w:pPr>
            <w:r w:rsidRPr="00796DBE">
              <w:t>11</w:t>
            </w:r>
          </w:p>
        </w:tc>
        <w:tc>
          <w:tcPr>
            <w:tcW w:w="2093" w:type="pct"/>
            <w:vMerge w:val="restar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Земельные участки, предназначенные для </w:t>
            </w:r>
            <w:r w:rsidR="00CE6062" w:rsidRPr="00796DBE">
              <w:t xml:space="preserve">размещения портов, </w:t>
            </w:r>
            <w:r w:rsidRPr="00796DBE">
              <w:t>водны</w:t>
            </w:r>
            <w:r w:rsidR="00CE6062" w:rsidRPr="00796DBE">
              <w:t xml:space="preserve">х, железнодорожных вокзалов, автодорожных  вокзалов, аэропортов, </w:t>
            </w:r>
            <w:r w:rsidRPr="00796DBE">
              <w:t xml:space="preserve">аэродромов, аэровокзалов </w:t>
            </w:r>
          </w:p>
        </w:tc>
        <w:tc>
          <w:tcPr>
            <w:tcW w:w="1787" w:type="pct"/>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объекты железнодорожного  транспорта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796DBE">
            <w:pPr>
              <w:autoSpaceDE w:val="0"/>
              <w:autoSpaceDN w:val="0"/>
              <w:adjustRightInd w:val="0"/>
              <w:jc w:val="center"/>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объекты воздушного транспорта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4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796DBE">
            <w:pPr>
              <w:autoSpaceDE w:val="0"/>
              <w:autoSpaceDN w:val="0"/>
              <w:adjustRightInd w:val="0"/>
              <w:jc w:val="center"/>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объекты водного транспорта</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2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796DBE">
            <w:pPr>
              <w:autoSpaceDE w:val="0"/>
              <w:autoSpaceDN w:val="0"/>
              <w:adjustRightInd w:val="0"/>
              <w:jc w:val="center"/>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объекты автодорожных вокзалов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2   </w:t>
            </w:r>
          </w:p>
        </w:tc>
      </w:tr>
      <w:tr w:rsidR="00D01BF3" w:rsidRPr="00796DBE" w:rsidTr="00796DBE">
        <w:trPr>
          <w:trHeight w:val="20"/>
          <w:tblCellSpacing w:w="5" w:type="nil"/>
        </w:trPr>
        <w:tc>
          <w:tcPr>
            <w:tcW w:w="470" w:type="pct"/>
            <w:tcBorders>
              <w:left w:val="single" w:sz="4" w:space="0" w:color="auto"/>
              <w:bottom w:val="single" w:sz="4" w:space="0" w:color="auto"/>
              <w:right w:val="single" w:sz="4" w:space="0" w:color="auto"/>
            </w:tcBorders>
          </w:tcPr>
          <w:p w:rsidR="00D01BF3" w:rsidRPr="00796DBE" w:rsidRDefault="00D01BF3" w:rsidP="00796DBE">
            <w:pPr>
              <w:autoSpaceDE w:val="0"/>
              <w:autoSpaceDN w:val="0"/>
              <w:adjustRightInd w:val="0"/>
              <w:jc w:val="center"/>
            </w:pPr>
            <w:r w:rsidRPr="00796DBE">
              <w:t>12</w:t>
            </w:r>
          </w:p>
        </w:tc>
        <w:tc>
          <w:tcPr>
            <w:tcW w:w="3880" w:type="pct"/>
            <w:gridSpan w:val="2"/>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Земельные участки, занятые водными объектами,  находящимися в обороте                              </w:t>
            </w:r>
          </w:p>
        </w:tc>
        <w:tc>
          <w:tcPr>
            <w:tcW w:w="651" w:type="pct"/>
            <w:tcBorders>
              <w:left w:val="single" w:sz="4" w:space="0" w:color="auto"/>
              <w:bottom w:val="single" w:sz="4" w:space="0" w:color="auto"/>
              <w:right w:val="single" w:sz="4" w:space="0" w:color="auto"/>
            </w:tcBorders>
          </w:tcPr>
          <w:p w:rsidR="00D01BF3" w:rsidRPr="00796DBE" w:rsidRDefault="00CE6062" w:rsidP="00CE6062">
            <w:pPr>
              <w:autoSpaceDE w:val="0"/>
              <w:autoSpaceDN w:val="0"/>
              <w:adjustRightInd w:val="0"/>
            </w:pPr>
            <w:r w:rsidRPr="00796DBE">
              <w:t>З</w:t>
            </w:r>
            <w:r w:rsidR="00D01BF3" w:rsidRPr="00796DBE">
              <w:t>ем</w:t>
            </w:r>
            <w:r w:rsidRPr="00796DBE">
              <w:t>ельный налог, ставка</w:t>
            </w:r>
            <w:r w:rsidR="00D01BF3" w:rsidRPr="00796DBE">
              <w:t xml:space="preserve"> </w:t>
            </w:r>
          </w:p>
        </w:tc>
      </w:tr>
      <w:tr w:rsidR="00D01BF3" w:rsidRPr="00796DBE" w:rsidTr="00796DBE">
        <w:trPr>
          <w:trHeight w:val="20"/>
          <w:tblCellSpacing w:w="5" w:type="nil"/>
        </w:trPr>
        <w:tc>
          <w:tcPr>
            <w:tcW w:w="470" w:type="pct"/>
            <w:vMerge w:val="restart"/>
            <w:tcBorders>
              <w:left w:val="single" w:sz="4" w:space="0" w:color="auto"/>
              <w:bottom w:val="single" w:sz="4" w:space="0" w:color="auto"/>
              <w:right w:val="single" w:sz="4" w:space="0" w:color="auto"/>
            </w:tcBorders>
          </w:tcPr>
          <w:p w:rsidR="00D01BF3" w:rsidRPr="00796DBE" w:rsidRDefault="00D01BF3" w:rsidP="00796DBE">
            <w:pPr>
              <w:autoSpaceDE w:val="0"/>
              <w:autoSpaceDN w:val="0"/>
              <w:adjustRightInd w:val="0"/>
              <w:jc w:val="center"/>
            </w:pPr>
            <w:r w:rsidRPr="00796DBE">
              <w:t>13</w:t>
            </w:r>
          </w:p>
        </w:tc>
        <w:tc>
          <w:tcPr>
            <w:tcW w:w="2093" w:type="pct"/>
            <w:vMerge w:val="restart"/>
            <w:tcBorders>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Земельные участки, </w:t>
            </w:r>
            <w:r w:rsidR="00CE6062" w:rsidRPr="00796DBE">
              <w:t xml:space="preserve">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w:t>
            </w:r>
            <w:r w:rsidRPr="00796DBE">
              <w:t>водных путей,</w:t>
            </w:r>
            <w:r w:rsidR="008937F7" w:rsidRPr="00796DBE">
              <w:t xml:space="preserve"> </w:t>
            </w:r>
            <w:r w:rsidRPr="00796DBE">
              <w:t>трубопроводов, кабельных,</w:t>
            </w:r>
            <w:r w:rsidR="008937F7" w:rsidRPr="00796DBE">
              <w:t xml:space="preserve"> радиорелейных и воздушных </w:t>
            </w:r>
            <w:r w:rsidRPr="00796DBE">
              <w:t>ли</w:t>
            </w:r>
            <w:r w:rsidR="008937F7" w:rsidRPr="00796DBE">
              <w:t xml:space="preserve">ний связи и линий радиофикации, воздушных линий электропередачи </w:t>
            </w:r>
            <w:r w:rsidRPr="00796DBE">
              <w:t>конструктивных элементов и сооружений, объектов,  необходимых для эксплуатации, содержания,</w:t>
            </w:r>
            <w:r w:rsidR="008937F7" w:rsidRPr="00796DBE">
              <w:t xml:space="preserve"> </w:t>
            </w:r>
            <w:r w:rsidRPr="00796DBE">
              <w:t xml:space="preserve">строительства, </w:t>
            </w:r>
            <w:r w:rsidR="008937F7" w:rsidRPr="00796DBE">
              <w:t xml:space="preserve">реконструкции, ремонта, развития наземных и подземных зданий, строений, сооружений, устройств транспорта, </w:t>
            </w:r>
            <w:r w:rsidRPr="00796DBE">
              <w:t xml:space="preserve">энергетики и связи; </w:t>
            </w:r>
            <w:r w:rsidR="008937F7" w:rsidRPr="00796DBE">
              <w:t xml:space="preserve">размещения наземных </w:t>
            </w:r>
            <w:r w:rsidRPr="00796DBE">
              <w:t>сооружений и инфраструктуры</w:t>
            </w:r>
            <w:r w:rsidR="008937F7" w:rsidRPr="00796DBE">
              <w:t xml:space="preserve"> спутниковой связи, объектов космической </w:t>
            </w:r>
            <w:r w:rsidRPr="00796DBE">
              <w:t>деятельности, военны</w:t>
            </w:r>
            <w:r w:rsidR="008937F7" w:rsidRPr="00796DBE">
              <w:t xml:space="preserve">х </w:t>
            </w:r>
            <w:r w:rsidRPr="00796DBE">
              <w:t xml:space="preserve">объектов  </w:t>
            </w:r>
          </w:p>
        </w:tc>
        <w:tc>
          <w:tcPr>
            <w:tcW w:w="1787"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объекты автомобильного  </w:t>
            </w:r>
            <w:r w:rsidR="00CE6062" w:rsidRPr="00796DBE">
              <w:t>т</w:t>
            </w:r>
            <w:r w:rsidRPr="00796DBE">
              <w:t xml:space="preserve">ранспорта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2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CE6062" w:rsidP="00CE6062">
            <w:pPr>
              <w:autoSpaceDE w:val="0"/>
              <w:autoSpaceDN w:val="0"/>
              <w:adjustRightInd w:val="0"/>
            </w:pPr>
            <w:r w:rsidRPr="00796DBE">
              <w:t xml:space="preserve">объекты трубопроводного </w:t>
            </w:r>
            <w:r w:rsidR="00D01BF3" w:rsidRPr="00796DBE">
              <w:t xml:space="preserve">транспорта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3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объекты обороны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CE6062" w:rsidP="00CE6062">
            <w:pPr>
              <w:autoSpaceDE w:val="0"/>
              <w:autoSpaceDN w:val="0"/>
              <w:adjustRightInd w:val="0"/>
            </w:pPr>
            <w:r w:rsidRPr="00796DBE">
              <w:t xml:space="preserve">разработка полезных </w:t>
            </w:r>
            <w:r w:rsidR="00D01BF3" w:rsidRPr="00796DBE">
              <w:t xml:space="preserve">ископаемых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7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ЛЭП, ТП и прочие объекты  энергетики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6   </w:t>
            </w:r>
          </w:p>
        </w:tc>
      </w:tr>
      <w:tr w:rsidR="00D01BF3" w:rsidRPr="00796DBE" w:rsidTr="00796DBE">
        <w:trPr>
          <w:trHeight w:val="20"/>
          <w:tblCellSpacing w:w="5" w:type="nil"/>
        </w:trPr>
        <w:tc>
          <w:tcPr>
            <w:tcW w:w="470"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2093"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1787"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прочие                    </w:t>
            </w:r>
          </w:p>
        </w:tc>
        <w:tc>
          <w:tcPr>
            <w:tcW w:w="651"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6   </w:t>
            </w:r>
          </w:p>
        </w:tc>
      </w:tr>
    </w:tbl>
    <w:p w:rsidR="00D01BF3" w:rsidRPr="00796DBE" w:rsidRDefault="00D01BF3" w:rsidP="00D01BF3">
      <w:pPr>
        <w:autoSpaceDE w:val="0"/>
        <w:autoSpaceDN w:val="0"/>
        <w:adjustRightInd w:val="0"/>
        <w:jc w:val="right"/>
        <w:rPr>
          <w:sz w:val="28"/>
          <w:szCs w:val="28"/>
        </w:rPr>
      </w:pPr>
      <w:r w:rsidRPr="00796DBE">
        <w:rPr>
          <w:sz w:val="28"/>
          <w:szCs w:val="28"/>
        </w:rPr>
        <w:t xml:space="preserve"> </w:t>
      </w:r>
    </w:p>
    <w:p w:rsidR="00D01BF3" w:rsidRPr="00796DBE" w:rsidRDefault="00D01BF3" w:rsidP="00D01BF3">
      <w:pPr>
        <w:autoSpaceDE w:val="0"/>
        <w:autoSpaceDN w:val="0"/>
        <w:adjustRightInd w:val="0"/>
        <w:jc w:val="right"/>
        <w:rPr>
          <w:sz w:val="28"/>
          <w:szCs w:val="28"/>
        </w:rPr>
      </w:pPr>
      <w:r w:rsidRPr="00796DBE">
        <w:rPr>
          <w:sz w:val="28"/>
          <w:szCs w:val="28"/>
        </w:rPr>
        <w:t xml:space="preserve">      Таблица 2.</w:t>
      </w:r>
    </w:p>
    <w:p w:rsidR="00D01BF3" w:rsidRPr="00796DBE" w:rsidRDefault="00D01BF3" w:rsidP="00D01BF3">
      <w:pPr>
        <w:autoSpaceDE w:val="0"/>
        <w:autoSpaceDN w:val="0"/>
        <w:adjustRightInd w:val="0"/>
        <w:jc w:val="center"/>
        <w:rPr>
          <w:sz w:val="28"/>
          <w:szCs w:val="28"/>
        </w:rPr>
      </w:pPr>
      <w:r w:rsidRPr="00796DBE">
        <w:rPr>
          <w:sz w:val="28"/>
          <w:szCs w:val="28"/>
        </w:rPr>
        <w:t>Коэффициент переходного периода</w:t>
      </w:r>
    </w:p>
    <w:p w:rsidR="00D01BF3" w:rsidRPr="00796DBE" w:rsidRDefault="00D01BF3" w:rsidP="00D01BF3">
      <w:pPr>
        <w:autoSpaceDE w:val="0"/>
        <w:autoSpaceDN w:val="0"/>
        <w:adjustRightInd w:val="0"/>
        <w:jc w:val="center"/>
        <w:rPr>
          <w:sz w:val="28"/>
          <w:szCs w:val="28"/>
        </w:rPr>
      </w:pPr>
      <w:r w:rsidRPr="00796DBE">
        <w:rPr>
          <w:sz w:val="28"/>
          <w:szCs w:val="28"/>
        </w:rPr>
        <w:t>в отношении земельных участков, находящихся в собственности городского поселения Игрим</w:t>
      </w:r>
    </w:p>
    <w:p w:rsidR="00D01BF3" w:rsidRPr="00796DBE" w:rsidRDefault="00D01BF3" w:rsidP="00D01BF3">
      <w:pPr>
        <w:autoSpaceDE w:val="0"/>
        <w:autoSpaceDN w:val="0"/>
        <w:adjustRightInd w:val="0"/>
        <w:ind w:firstLine="540"/>
        <w:jc w:val="both"/>
        <w:outlineLvl w:val="0"/>
        <w:rPr>
          <w:sz w:val="28"/>
          <w:szCs w:val="28"/>
        </w:rPr>
      </w:pPr>
    </w:p>
    <w:tbl>
      <w:tblPr>
        <w:tblW w:w="5000" w:type="pct"/>
        <w:tblCellSpacing w:w="5" w:type="nil"/>
        <w:tblCellMar>
          <w:left w:w="75" w:type="dxa"/>
          <w:right w:w="75" w:type="dxa"/>
        </w:tblCellMar>
        <w:tblLook w:val="0000"/>
      </w:tblPr>
      <w:tblGrid>
        <w:gridCol w:w="1249"/>
        <w:gridCol w:w="3867"/>
        <w:gridCol w:w="3628"/>
        <w:gridCol w:w="1117"/>
      </w:tblGrid>
      <w:tr w:rsidR="00D01BF3" w:rsidRPr="00796DBE" w:rsidTr="00796DBE">
        <w:trPr>
          <w:trHeight w:val="20"/>
          <w:tblCellSpacing w:w="5" w:type="nil"/>
        </w:trPr>
        <w:tc>
          <w:tcPr>
            <w:tcW w:w="424" w:type="pct"/>
            <w:tcBorders>
              <w:top w:val="single" w:sz="4" w:space="0" w:color="auto"/>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 xml:space="preserve">  N  </w:t>
            </w:r>
            <w:r w:rsidRPr="00796DBE">
              <w:br/>
              <w:t>вида</w:t>
            </w:r>
            <w:r w:rsidR="008937F7" w:rsidRPr="00796DBE">
              <w:t>раз</w:t>
            </w:r>
            <w:r w:rsidRPr="00796DBE">
              <w:t>ре-шен-ного ис-</w:t>
            </w:r>
            <w:r w:rsidR="008937F7" w:rsidRPr="00796DBE">
              <w:t>поль-</w:t>
            </w:r>
            <w:r w:rsidRPr="00796DBE">
              <w:lastRenderedPageBreak/>
              <w:t xml:space="preserve">зова- ния </w:t>
            </w:r>
          </w:p>
        </w:tc>
        <w:tc>
          <w:tcPr>
            <w:tcW w:w="3939" w:type="pct"/>
            <w:gridSpan w:val="2"/>
            <w:tcBorders>
              <w:top w:val="single" w:sz="4" w:space="0" w:color="auto"/>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lastRenderedPageBreak/>
              <w:t xml:space="preserve">         Виды и подвиды разрешенного использования         </w:t>
            </w:r>
            <w:r w:rsidRPr="00796DBE">
              <w:br/>
              <w:t xml:space="preserve">                    земельных участков                     </w:t>
            </w:r>
          </w:p>
        </w:tc>
        <w:tc>
          <w:tcPr>
            <w:tcW w:w="636" w:type="pct"/>
            <w:tcBorders>
              <w:top w:val="single" w:sz="4" w:space="0" w:color="auto"/>
              <w:left w:val="single" w:sz="4" w:space="0" w:color="auto"/>
              <w:bottom w:val="single" w:sz="4" w:space="0" w:color="auto"/>
              <w:right w:val="single" w:sz="4" w:space="0" w:color="auto"/>
            </w:tcBorders>
          </w:tcPr>
          <w:p w:rsidR="00D01BF3" w:rsidRPr="00796DBE" w:rsidRDefault="00D01BF3" w:rsidP="008937F7">
            <w:pPr>
              <w:autoSpaceDE w:val="0"/>
              <w:autoSpaceDN w:val="0"/>
              <w:adjustRightInd w:val="0"/>
            </w:pPr>
            <w:r w:rsidRPr="00796DBE">
              <w:t>Размер коэффи-</w:t>
            </w:r>
            <w:r w:rsidR="008937F7" w:rsidRPr="00796DBE">
              <w:t>ц</w:t>
            </w:r>
            <w:r w:rsidRPr="00796DBE">
              <w:t xml:space="preserve">иента </w:t>
            </w:r>
          </w:p>
        </w:tc>
      </w:tr>
      <w:tr w:rsidR="00D01BF3" w:rsidRPr="00796DBE" w:rsidTr="00796DBE">
        <w:trPr>
          <w:trHeight w:val="20"/>
          <w:tblCellSpacing w:w="5" w:type="nil"/>
        </w:trPr>
        <w:tc>
          <w:tcPr>
            <w:tcW w:w="424"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lastRenderedPageBreak/>
              <w:t>1</w:t>
            </w:r>
          </w:p>
        </w:tc>
        <w:tc>
          <w:tcPr>
            <w:tcW w:w="3939" w:type="pct"/>
            <w:gridSpan w:val="2"/>
            <w:tcBorders>
              <w:left w:val="single" w:sz="4" w:space="0" w:color="auto"/>
              <w:bottom w:val="single" w:sz="4" w:space="0" w:color="auto"/>
              <w:right w:val="single" w:sz="4" w:space="0" w:color="auto"/>
            </w:tcBorders>
          </w:tcPr>
          <w:p w:rsidR="00D01BF3" w:rsidRPr="00796DBE" w:rsidRDefault="00D01BF3" w:rsidP="00CE6062">
            <w:r w:rsidRPr="00796DBE">
              <w:t xml:space="preserve">Земельные участки, предназначенные для размещения домов    </w:t>
            </w:r>
            <w:r w:rsidRPr="00796DBE">
              <w:br/>
              <w:t xml:space="preserve">многоэтажной жилой застройки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vMerge w:val="restar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t>2</w:t>
            </w:r>
          </w:p>
        </w:tc>
        <w:tc>
          <w:tcPr>
            <w:tcW w:w="2030" w:type="pct"/>
            <w:vMerge w:val="restart"/>
            <w:tcBorders>
              <w:left w:val="single" w:sz="4" w:space="0" w:color="auto"/>
              <w:bottom w:val="single" w:sz="4" w:space="0" w:color="auto"/>
              <w:right w:val="single" w:sz="4" w:space="0" w:color="auto"/>
            </w:tcBorders>
          </w:tcPr>
          <w:p w:rsidR="00D01BF3" w:rsidRPr="00796DBE" w:rsidRDefault="00D01BF3" w:rsidP="00CE6062">
            <w:r w:rsidRPr="00796DBE">
              <w:t xml:space="preserve">Земельные участки, предназначенные для     </w:t>
            </w:r>
            <w:r w:rsidRPr="00796DBE">
              <w:br/>
              <w:t xml:space="preserve">размещения домов индивидуальной жилой    </w:t>
            </w:r>
            <w:r w:rsidRPr="00796DBE">
              <w:br/>
              <w:t xml:space="preserve">застройки               </w:t>
            </w:r>
          </w:p>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для размещения ИЖС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для ведения ЛПХ (приусадебные     </w:t>
            </w:r>
            <w:r w:rsidRPr="00796DBE">
              <w:br/>
              <w:t xml:space="preserve">участки)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1,5  </w:t>
            </w:r>
          </w:p>
        </w:tc>
      </w:tr>
      <w:tr w:rsidR="00D01BF3" w:rsidRPr="00796DBE" w:rsidTr="00796DBE">
        <w:trPr>
          <w:trHeight w:val="20"/>
          <w:tblCellSpacing w:w="5" w:type="nil"/>
        </w:trPr>
        <w:tc>
          <w:tcPr>
            <w:tcW w:w="424"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t>3</w:t>
            </w:r>
          </w:p>
        </w:tc>
        <w:tc>
          <w:tcPr>
            <w:tcW w:w="3939" w:type="pct"/>
            <w:gridSpan w:val="2"/>
            <w:tcBorders>
              <w:left w:val="single" w:sz="4" w:space="0" w:color="auto"/>
              <w:bottom w:val="single" w:sz="4" w:space="0" w:color="auto"/>
              <w:right w:val="single" w:sz="4" w:space="0" w:color="auto"/>
            </w:tcBorders>
          </w:tcPr>
          <w:p w:rsidR="00D01BF3" w:rsidRPr="00796DBE" w:rsidRDefault="00D01BF3" w:rsidP="00CE6062">
            <w:r w:rsidRPr="00796DBE">
              <w:t>Земельные участки, предназначенные для размещения гаражей и</w:t>
            </w:r>
            <w:r w:rsidRPr="00796DBE">
              <w:br/>
              <w:t xml:space="preserve">автостоянок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1,5</w:t>
            </w:r>
          </w:p>
        </w:tc>
      </w:tr>
      <w:tr w:rsidR="00D01BF3" w:rsidRPr="00796DBE" w:rsidTr="00796DBE">
        <w:trPr>
          <w:trHeight w:val="20"/>
          <w:tblCellSpacing w:w="5" w:type="nil"/>
        </w:trPr>
        <w:tc>
          <w:tcPr>
            <w:tcW w:w="424"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t>4</w:t>
            </w:r>
          </w:p>
        </w:tc>
        <w:tc>
          <w:tcPr>
            <w:tcW w:w="3939" w:type="pct"/>
            <w:gridSpan w:val="2"/>
            <w:tcBorders>
              <w:left w:val="single" w:sz="4" w:space="0" w:color="auto"/>
              <w:bottom w:val="single" w:sz="4" w:space="0" w:color="auto"/>
              <w:right w:val="single" w:sz="4" w:space="0" w:color="auto"/>
            </w:tcBorders>
          </w:tcPr>
          <w:p w:rsidR="00D01BF3" w:rsidRPr="00796DBE" w:rsidRDefault="00D01BF3" w:rsidP="00CE6062">
            <w:r w:rsidRPr="00796DBE">
              <w:t xml:space="preserve">Земельные участки, находящиеся в составе дачных,           </w:t>
            </w:r>
            <w:r w:rsidRPr="00796DBE">
              <w:br/>
              <w:t xml:space="preserve">садоводческих и огороднических объединений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1,5  </w:t>
            </w:r>
          </w:p>
        </w:tc>
      </w:tr>
      <w:tr w:rsidR="00D01BF3" w:rsidRPr="00796DBE" w:rsidTr="00796DBE">
        <w:trPr>
          <w:trHeight w:val="20"/>
          <w:tblCellSpacing w:w="5" w:type="nil"/>
        </w:trPr>
        <w:tc>
          <w:tcPr>
            <w:tcW w:w="424" w:type="pct"/>
            <w:vMerge w:val="restar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t>5</w:t>
            </w:r>
          </w:p>
        </w:tc>
        <w:tc>
          <w:tcPr>
            <w:tcW w:w="2030" w:type="pct"/>
            <w:vMerge w:val="restart"/>
            <w:tcBorders>
              <w:left w:val="single" w:sz="4" w:space="0" w:color="auto"/>
              <w:bottom w:val="single" w:sz="4" w:space="0" w:color="auto"/>
              <w:right w:val="single" w:sz="4" w:space="0" w:color="auto"/>
            </w:tcBorders>
          </w:tcPr>
          <w:p w:rsidR="00D01BF3" w:rsidRPr="00796DBE" w:rsidRDefault="00D01BF3" w:rsidP="008937F7">
            <w:r w:rsidRPr="00796DBE">
              <w:t xml:space="preserve">Земельные участки, предназначенные для объектов торговли,    общественного питания и бытового обслуживания   </w:t>
            </w:r>
          </w:p>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магазины, торговые центры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рынки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торговые павильоны, киоски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АЗС, автостоянки, мойки, станции  </w:t>
            </w:r>
            <w:r w:rsidRPr="00796DBE">
              <w:br/>
              <w:t xml:space="preserve">тех. обслуживания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объекты общественного питания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объекты бытового обслуживания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объекты развлекательного характера</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рекламные сооружения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t>6</w:t>
            </w:r>
          </w:p>
        </w:tc>
        <w:tc>
          <w:tcPr>
            <w:tcW w:w="3939" w:type="pct"/>
            <w:gridSpan w:val="2"/>
            <w:tcBorders>
              <w:left w:val="single" w:sz="4" w:space="0" w:color="auto"/>
              <w:bottom w:val="single" w:sz="4" w:space="0" w:color="auto"/>
              <w:right w:val="single" w:sz="4" w:space="0" w:color="auto"/>
            </w:tcBorders>
          </w:tcPr>
          <w:p w:rsidR="00D01BF3" w:rsidRPr="00796DBE" w:rsidRDefault="00D01BF3" w:rsidP="00CE6062">
            <w:r w:rsidRPr="00796DBE">
              <w:t xml:space="preserve">Земельные участки, предназначенные для размещения гостиниц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0,2  </w:t>
            </w:r>
          </w:p>
        </w:tc>
      </w:tr>
      <w:tr w:rsidR="00D01BF3" w:rsidRPr="00796DBE" w:rsidTr="00796DBE">
        <w:trPr>
          <w:trHeight w:val="20"/>
          <w:tblCellSpacing w:w="5" w:type="nil"/>
        </w:trPr>
        <w:tc>
          <w:tcPr>
            <w:tcW w:w="424" w:type="pct"/>
            <w:vMerge w:val="restar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t>7</w:t>
            </w:r>
          </w:p>
        </w:tc>
        <w:tc>
          <w:tcPr>
            <w:tcW w:w="2030" w:type="pct"/>
            <w:vMerge w:val="restart"/>
            <w:tcBorders>
              <w:left w:val="single" w:sz="4" w:space="0" w:color="auto"/>
              <w:bottom w:val="single" w:sz="4" w:space="0" w:color="auto"/>
              <w:right w:val="single" w:sz="4" w:space="0" w:color="auto"/>
            </w:tcBorders>
          </w:tcPr>
          <w:p w:rsidR="00D01BF3" w:rsidRPr="00796DBE" w:rsidRDefault="00D01BF3" w:rsidP="00CE6062">
            <w:r w:rsidRPr="00796DBE">
              <w:t xml:space="preserve">Земельные участки,  предназначенные для     </w:t>
            </w:r>
            <w:r w:rsidRPr="00796DBE">
              <w:br/>
              <w:t xml:space="preserve">размещения  административных и      </w:t>
            </w:r>
            <w:r w:rsidRPr="00796DBE">
              <w:br/>
              <w:t xml:space="preserve">офисных зданий, объектов образования, науки,     здравоохранения и социального обеспечения, физической культуры и   </w:t>
            </w:r>
            <w:r w:rsidRPr="00796DBE">
              <w:br/>
              <w:t xml:space="preserve">спорта, искусства, религии                 </w:t>
            </w:r>
          </w:p>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финансово-кредитные институты,    </w:t>
            </w:r>
            <w:r w:rsidRPr="00796DBE">
              <w:br/>
              <w:t xml:space="preserve">юридические компании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административные здания, офисы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общественные, религиозные         </w:t>
            </w:r>
            <w:r w:rsidRPr="00796DBE">
              <w:br/>
              <w:t xml:space="preserve">организации, учреждения           </w:t>
            </w:r>
            <w:r w:rsidRPr="00796DBE">
              <w:br/>
              <w:t xml:space="preserve">образования, науки,               </w:t>
            </w:r>
            <w:r w:rsidRPr="00796DBE">
              <w:br/>
              <w:t xml:space="preserve">здравоохранения, физкультуры и    </w:t>
            </w:r>
            <w:r w:rsidRPr="00796DBE">
              <w:br/>
              <w:t xml:space="preserve">спорта, культуры и искусства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другие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t>8</w:t>
            </w:r>
          </w:p>
        </w:tc>
        <w:tc>
          <w:tcPr>
            <w:tcW w:w="3939" w:type="pct"/>
            <w:gridSpan w:val="2"/>
            <w:tcBorders>
              <w:left w:val="single" w:sz="4" w:space="0" w:color="auto"/>
              <w:bottom w:val="single" w:sz="4" w:space="0" w:color="auto"/>
              <w:right w:val="single" w:sz="4" w:space="0" w:color="auto"/>
            </w:tcBorders>
          </w:tcPr>
          <w:p w:rsidR="00D01BF3" w:rsidRPr="00796DBE" w:rsidRDefault="00D01BF3" w:rsidP="00CE6062">
            <w:r w:rsidRPr="00796DBE">
              <w:t xml:space="preserve">Земельные участки, предназначенные для размещения объектов </w:t>
            </w:r>
            <w:r w:rsidRPr="00796DBE">
              <w:br/>
              <w:t xml:space="preserve">рекреационного и лечебно-оздоровительного назначения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vMerge w:val="restar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t>9</w:t>
            </w:r>
          </w:p>
        </w:tc>
        <w:tc>
          <w:tcPr>
            <w:tcW w:w="2030" w:type="pct"/>
            <w:vMerge w:val="restart"/>
            <w:tcBorders>
              <w:left w:val="single" w:sz="4" w:space="0" w:color="auto"/>
              <w:bottom w:val="single" w:sz="4" w:space="0" w:color="auto"/>
              <w:right w:val="single" w:sz="4" w:space="0" w:color="auto"/>
            </w:tcBorders>
          </w:tcPr>
          <w:p w:rsidR="00D01BF3" w:rsidRPr="00796DBE" w:rsidRDefault="00D01BF3" w:rsidP="00CE6062">
            <w:r w:rsidRPr="00796DBE">
              <w:t xml:space="preserve">Земельные участки, предназначенные для     </w:t>
            </w:r>
            <w:r w:rsidRPr="00796DBE">
              <w:br/>
              <w:t xml:space="preserve">размещения  производственных и      </w:t>
            </w:r>
            <w:r w:rsidRPr="00796DBE">
              <w:br/>
              <w:t xml:space="preserve">административных зданий промышленности, коммунального хозяйства, материально-            </w:t>
            </w:r>
            <w:r w:rsidRPr="00796DBE">
              <w:br/>
              <w:t xml:space="preserve">технического, продовольственного      </w:t>
            </w:r>
            <w:r w:rsidRPr="00796DBE">
              <w:br/>
              <w:t xml:space="preserve">снабжения, сбыта и заготовок               </w:t>
            </w:r>
          </w:p>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пищевая промышленность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0,1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легкая промышленность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0,1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лесозаготовка и лесопереработка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0,1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нефтегазодобывающая и             </w:t>
            </w:r>
            <w:r w:rsidRPr="00796DBE">
              <w:br/>
              <w:t xml:space="preserve">нефтегазоперерабатывающая         </w:t>
            </w:r>
            <w:r w:rsidRPr="00796DBE">
              <w:br/>
              <w:t xml:space="preserve">промышленность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0,1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полиграфическая промышленность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0,1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машиностроение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0,1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складское и коммунальное хозяйство</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0,1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прочие промышленные предприятия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0,1  </w:t>
            </w:r>
          </w:p>
        </w:tc>
      </w:tr>
      <w:tr w:rsidR="00D01BF3" w:rsidRPr="00796DBE" w:rsidTr="00796DBE">
        <w:trPr>
          <w:trHeight w:val="20"/>
          <w:tblCellSpacing w:w="5" w:type="nil"/>
        </w:trPr>
        <w:tc>
          <w:tcPr>
            <w:tcW w:w="424" w:type="pct"/>
            <w:tcBorders>
              <w:top w:val="single" w:sz="4" w:space="0" w:color="auto"/>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t>11</w:t>
            </w:r>
          </w:p>
        </w:tc>
        <w:tc>
          <w:tcPr>
            <w:tcW w:w="2030" w:type="pct"/>
            <w:tcBorders>
              <w:top w:val="single" w:sz="4" w:space="0" w:color="auto"/>
              <w:left w:val="single" w:sz="4" w:space="0" w:color="auto"/>
              <w:bottom w:val="single" w:sz="4" w:space="0" w:color="auto"/>
              <w:right w:val="single" w:sz="4" w:space="0" w:color="auto"/>
            </w:tcBorders>
          </w:tcPr>
          <w:p w:rsidR="00D01BF3" w:rsidRPr="00796DBE" w:rsidRDefault="00D01BF3" w:rsidP="008937F7">
            <w:r w:rsidRPr="00796DBE">
              <w:t>Земельные участки, предназначенные для</w:t>
            </w:r>
            <w:r w:rsidR="008937F7" w:rsidRPr="00796DBE">
              <w:t xml:space="preserve"> </w:t>
            </w:r>
            <w:r w:rsidRPr="00796DBE">
              <w:t xml:space="preserve">размещения портов,  водных, железнодорожных вокзалов, аэропортов,  </w:t>
            </w:r>
            <w:r w:rsidR="008937F7" w:rsidRPr="00796DBE">
              <w:t>а</w:t>
            </w:r>
            <w:r w:rsidRPr="00796DBE">
              <w:t xml:space="preserve">эродромов, аэровокзалов </w:t>
            </w:r>
          </w:p>
        </w:tc>
        <w:tc>
          <w:tcPr>
            <w:tcW w:w="1909" w:type="pct"/>
            <w:tcBorders>
              <w:top w:val="single" w:sz="4" w:space="0" w:color="auto"/>
              <w:left w:val="single" w:sz="4" w:space="0" w:color="auto"/>
              <w:bottom w:val="single" w:sz="4" w:space="0" w:color="auto"/>
              <w:right w:val="single" w:sz="4" w:space="0" w:color="auto"/>
            </w:tcBorders>
          </w:tcPr>
          <w:p w:rsidR="00D01BF3" w:rsidRPr="00796DBE" w:rsidRDefault="00D01BF3" w:rsidP="00CE6062">
            <w:r w:rsidRPr="00796DBE">
              <w:t xml:space="preserve">аэропорт                          </w:t>
            </w:r>
          </w:p>
        </w:tc>
        <w:tc>
          <w:tcPr>
            <w:tcW w:w="636" w:type="pct"/>
            <w:tcBorders>
              <w:top w:val="single" w:sz="4" w:space="0" w:color="auto"/>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vMerge w:val="restart"/>
            <w:tcBorders>
              <w:top w:val="single" w:sz="4" w:space="0" w:color="auto"/>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jc w:val="center"/>
            </w:pPr>
            <w:r w:rsidRPr="00796DBE">
              <w:lastRenderedPageBreak/>
              <w:t>13</w:t>
            </w:r>
          </w:p>
        </w:tc>
        <w:tc>
          <w:tcPr>
            <w:tcW w:w="2030" w:type="pct"/>
            <w:vMerge w:val="restart"/>
            <w:tcBorders>
              <w:top w:val="single" w:sz="4" w:space="0" w:color="auto"/>
              <w:left w:val="single" w:sz="4" w:space="0" w:color="auto"/>
              <w:bottom w:val="single" w:sz="4" w:space="0" w:color="auto"/>
              <w:right w:val="single" w:sz="4" w:space="0" w:color="auto"/>
            </w:tcBorders>
          </w:tcPr>
          <w:p w:rsidR="00D01BF3" w:rsidRPr="00796DBE" w:rsidRDefault="00D01BF3" w:rsidP="00796DBE">
            <w:r w:rsidRPr="00796DBE">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w:t>
            </w:r>
            <w:r w:rsidR="008937F7" w:rsidRPr="00796DBE">
              <w:t xml:space="preserve"> </w:t>
            </w:r>
            <w:r w:rsidRPr="00796DBE">
              <w:t xml:space="preserve">причалов, пристаней, полос отвода железных и автомобильных дорог, </w:t>
            </w:r>
            <w:r w:rsidR="008937F7" w:rsidRPr="00796DBE">
              <w:t xml:space="preserve">водных путей, </w:t>
            </w:r>
            <w:r w:rsidRPr="00796DBE">
              <w:t xml:space="preserve"> трубопроводов, кабельных, радиорелейных и воздушных линий связи и линий радиофикации, воздушных линий электропередачи         </w:t>
            </w:r>
            <w:r w:rsidRPr="00796DBE">
              <w:br/>
              <w:t xml:space="preserve">конструктивных элементов и сооружений, объектов, необходимых для эксплуатации, </w:t>
            </w:r>
            <w:r w:rsidR="008937F7" w:rsidRPr="00796DBE">
              <w:t>с</w:t>
            </w:r>
            <w:r w:rsidRPr="00796DBE">
              <w:t>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w:t>
            </w:r>
            <w:r w:rsidR="00796DBE" w:rsidRPr="00796DBE">
              <w:t xml:space="preserve"> </w:t>
            </w:r>
            <w:r w:rsidRPr="00796DBE">
              <w:t xml:space="preserve">объектов космической   деятельности, военных объектов  </w:t>
            </w:r>
          </w:p>
        </w:tc>
        <w:tc>
          <w:tcPr>
            <w:tcW w:w="1909" w:type="pct"/>
            <w:tcBorders>
              <w:top w:val="single" w:sz="4" w:space="0" w:color="auto"/>
              <w:left w:val="single" w:sz="4" w:space="0" w:color="auto"/>
              <w:bottom w:val="single" w:sz="4" w:space="0" w:color="auto"/>
              <w:right w:val="single" w:sz="4" w:space="0" w:color="auto"/>
            </w:tcBorders>
          </w:tcPr>
          <w:p w:rsidR="00D01BF3" w:rsidRPr="00796DBE" w:rsidRDefault="00D01BF3" w:rsidP="00CE6062">
            <w:r w:rsidRPr="00796DBE">
              <w:t xml:space="preserve">объекты автомобильного транспорта </w:t>
            </w:r>
          </w:p>
        </w:tc>
        <w:tc>
          <w:tcPr>
            <w:tcW w:w="636" w:type="pct"/>
            <w:tcBorders>
              <w:top w:val="single" w:sz="4" w:space="0" w:color="auto"/>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объекты трубопроводного транспорта</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объекты связи, энергетики, обороны</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разработка полезных ископаемых    </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r w:rsidR="00D01BF3" w:rsidRPr="00796DBE" w:rsidTr="00796DBE">
        <w:trPr>
          <w:trHeight w:val="20"/>
          <w:tblCellSpacing w:w="5" w:type="nil"/>
        </w:trPr>
        <w:tc>
          <w:tcPr>
            <w:tcW w:w="424" w:type="pct"/>
            <w:vMerge/>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p>
        </w:tc>
        <w:tc>
          <w:tcPr>
            <w:tcW w:w="2030" w:type="pct"/>
            <w:vMerge/>
            <w:tcBorders>
              <w:left w:val="single" w:sz="4" w:space="0" w:color="auto"/>
              <w:bottom w:val="single" w:sz="4" w:space="0" w:color="auto"/>
              <w:right w:val="single" w:sz="4" w:space="0" w:color="auto"/>
            </w:tcBorders>
          </w:tcPr>
          <w:p w:rsidR="00D01BF3" w:rsidRPr="00796DBE" w:rsidRDefault="00D01BF3" w:rsidP="00CE6062"/>
        </w:tc>
        <w:tc>
          <w:tcPr>
            <w:tcW w:w="1909" w:type="pct"/>
            <w:tcBorders>
              <w:left w:val="single" w:sz="4" w:space="0" w:color="auto"/>
              <w:bottom w:val="single" w:sz="4" w:space="0" w:color="auto"/>
              <w:right w:val="single" w:sz="4" w:space="0" w:color="auto"/>
            </w:tcBorders>
          </w:tcPr>
          <w:p w:rsidR="00D01BF3" w:rsidRPr="00796DBE" w:rsidRDefault="00D01BF3" w:rsidP="00CE6062">
            <w:r w:rsidRPr="00796DBE">
              <w:t xml:space="preserve">объекты водного транспорта        </w:t>
            </w:r>
            <w:r w:rsidRPr="00796DBE">
              <w:br/>
              <w:t xml:space="preserve">(причалы, пристани, затоны,       </w:t>
            </w:r>
            <w:r w:rsidRPr="00796DBE">
              <w:br/>
              <w:t>гидротехнические сооружения и др.)</w:t>
            </w:r>
          </w:p>
        </w:tc>
        <w:tc>
          <w:tcPr>
            <w:tcW w:w="636" w:type="pct"/>
            <w:tcBorders>
              <w:left w:val="single" w:sz="4" w:space="0" w:color="auto"/>
              <w:bottom w:val="single" w:sz="4" w:space="0" w:color="auto"/>
              <w:right w:val="single" w:sz="4" w:space="0" w:color="auto"/>
            </w:tcBorders>
          </w:tcPr>
          <w:p w:rsidR="00D01BF3" w:rsidRPr="00796DBE" w:rsidRDefault="00D01BF3" w:rsidP="00CE6062">
            <w:pPr>
              <w:autoSpaceDE w:val="0"/>
              <w:autoSpaceDN w:val="0"/>
              <w:adjustRightInd w:val="0"/>
            </w:pPr>
            <w:r w:rsidRPr="00796DBE">
              <w:t xml:space="preserve">   1  </w:t>
            </w:r>
          </w:p>
        </w:tc>
      </w:tr>
    </w:tbl>
    <w:p w:rsidR="00D01BF3" w:rsidRPr="00796DBE" w:rsidRDefault="00D01BF3" w:rsidP="00D01BF3">
      <w:pPr>
        <w:autoSpaceDE w:val="0"/>
        <w:autoSpaceDN w:val="0"/>
        <w:adjustRightInd w:val="0"/>
        <w:ind w:firstLine="540"/>
        <w:jc w:val="both"/>
        <w:rPr>
          <w:sz w:val="28"/>
          <w:szCs w:val="28"/>
        </w:rPr>
      </w:pPr>
    </w:p>
    <w:p w:rsidR="00D01BF3" w:rsidRPr="00796DBE" w:rsidRDefault="00D01BF3" w:rsidP="00D01BF3">
      <w:pPr>
        <w:autoSpaceDE w:val="0"/>
        <w:autoSpaceDN w:val="0"/>
        <w:adjustRightInd w:val="0"/>
        <w:ind w:firstLine="540"/>
        <w:jc w:val="both"/>
        <w:rPr>
          <w:sz w:val="28"/>
          <w:szCs w:val="28"/>
        </w:rPr>
      </w:pPr>
    </w:p>
    <w:p w:rsidR="00D01BF3" w:rsidRPr="00796DBE" w:rsidRDefault="00D01BF3" w:rsidP="00D01BF3">
      <w:pPr>
        <w:jc w:val="both"/>
        <w:rPr>
          <w:sz w:val="28"/>
          <w:szCs w:val="28"/>
        </w:rPr>
      </w:pPr>
    </w:p>
    <w:p w:rsidR="00D01BF3" w:rsidRPr="00796DBE" w:rsidRDefault="00D01BF3" w:rsidP="00D01BF3">
      <w:pPr>
        <w:jc w:val="both"/>
        <w:rPr>
          <w:sz w:val="28"/>
          <w:szCs w:val="28"/>
        </w:rPr>
      </w:pPr>
    </w:p>
    <w:p w:rsidR="00D01BF3" w:rsidRPr="00796DBE" w:rsidRDefault="00D01BF3" w:rsidP="00D01BF3">
      <w:pPr>
        <w:rPr>
          <w:sz w:val="28"/>
          <w:szCs w:val="28"/>
        </w:rPr>
      </w:pPr>
    </w:p>
    <w:p w:rsidR="00D01BF3" w:rsidRPr="00796DBE" w:rsidRDefault="00D01BF3" w:rsidP="00D01BF3">
      <w:pPr>
        <w:rPr>
          <w:sz w:val="28"/>
          <w:szCs w:val="28"/>
        </w:rPr>
      </w:pPr>
    </w:p>
    <w:p w:rsidR="00D01BF3" w:rsidRPr="00796DBE" w:rsidRDefault="00D01BF3" w:rsidP="00D01BF3">
      <w:pPr>
        <w:rPr>
          <w:sz w:val="28"/>
          <w:szCs w:val="28"/>
        </w:rPr>
      </w:pPr>
    </w:p>
    <w:p w:rsidR="00D01BF3" w:rsidRPr="00796DBE" w:rsidRDefault="00D01BF3" w:rsidP="00D01BF3">
      <w:pPr>
        <w:rPr>
          <w:sz w:val="28"/>
          <w:szCs w:val="28"/>
        </w:rPr>
      </w:pPr>
    </w:p>
    <w:p w:rsidR="00D01BF3" w:rsidRPr="00796DBE" w:rsidRDefault="00D01BF3" w:rsidP="00D01BF3">
      <w:pPr>
        <w:rPr>
          <w:sz w:val="28"/>
          <w:szCs w:val="28"/>
        </w:rPr>
      </w:pPr>
    </w:p>
    <w:p w:rsidR="00532D0B" w:rsidRPr="00796DBE" w:rsidRDefault="00532D0B" w:rsidP="00D01BF3"/>
    <w:p w:rsidR="00796DBE" w:rsidRPr="00796DBE" w:rsidRDefault="00796DBE"/>
    <w:sectPr w:rsidR="00796DBE" w:rsidRPr="00796DBE" w:rsidSect="003F4A82">
      <w:headerReference w:type="even" r:id="rId10"/>
      <w:pgSz w:w="11906" w:h="16838"/>
      <w:pgMar w:top="568" w:right="851" w:bottom="709" w:left="13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917" w:rsidRDefault="002A5917" w:rsidP="001457AE">
      <w:r>
        <w:separator/>
      </w:r>
    </w:p>
  </w:endnote>
  <w:endnote w:type="continuationSeparator" w:id="1">
    <w:p w:rsidR="002A5917" w:rsidRDefault="002A5917" w:rsidP="00145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917" w:rsidRDefault="002A5917" w:rsidP="001457AE">
      <w:r>
        <w:separator/>
      </w:r>
    </w:p>
  </w:footnote>
  <w:footnote w:type="continuationSeparator" w:id="1">
    <w:p w:rsidR="002A5917" w:rsidRDefault="002A5917" w:rsidP="00145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62" w:rsidRDefault="007F6274">
    <w:pPr>
      <w:pStyle w:val="a5"/>
      <w:framePr w:wrap="around" w:vAnchor="text" w:hAnchor="margin" w:xAlign="center" w:y="1"/>
      <w:rPr>
        <w:rStyle w:val="a7"/>
      </w:rPr>
    </w:pPr>
    <w:r>
      <w:rPr>
        <w:rStyle w:val="a7"/>
      </w:rPr>
      <w:fldChar w:fldCharType="begin"/>
    </w:r>
    <w:r w:rsidR="00CE6062">
      <w:rPr>
        <w:rStyle w:val="a7"/>
      </w:rPr>
      <w:instrText xml:space="preserve">PAGE  </w:instrText>
    </w:r>
    <w:r>
      <w:rPr>
        <w:rStyle w:val="a7"/>
      </w:rPr>
      <w:fldChar w:fldCharType="end"/>
    </w:r>
  </w:p>
  <w:p w:rsidR="00CE6062" w:rsidRDefault="00CE606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1D32"/>
    <w:multiLevelType w:val="hybridMultilevel"/>
    <w:tmpl w:val="07360CD2"/>
    <w:lvl w:ilvl="0" w:tplc="341A26C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4A82"/>
    <w:rsid w:val="0000250F"/>
    <w:rsid w:val="000039F6"/>
    <w:rsid w:val="000063CD"/>
    <w:rsid w:val="0000779E"/>
    <w:rsid w:val="00007C5B"/>
    <w:rsid w:val="00007D55"/>
    <w:rsid w:val="00010669"/>
    <w:rsid w:val="000110AF"/>
    <w:rsid w:val="00013264"/>
    <w:rsid w:val="00013574"/>
    <w:rsid w:val="00013A6B"/>
    <w:rsid w:val="0001541B"/>
    <w:rsid w:val="000158FD"/>
    <w:rsid w:val="00016987"/>
    <w:rsid w:val="000170AE"/>
    <w:rsid w:val="00017648"/>
    <w:rsid w:val="00020BA9"/>
    <w:rsid w:val="00020E60"/>
    <w:rsid w:val="000228F0"/>
    <w:rsid w:val="000239A4"/>
    <w:rsid w:val="00024071"/>
    <w:rsid w:val="000248D6"/>
    <w:rsid w:val="00027468"/>
    <w:rsid w:val="00027CD0"/>
    <w:rsid w:val="00030F4D"/>
    <w:rsid w:val="00031E96"/>
    <w:rsid w:val="000326D4"/>
    <w:rsid w:val="00032C38"/>
    <w:rsid w:val="00033FD2"/>
    <w:rsid w:val="00035713"/>
    <w:rsid w:val="00035BE3"/>
    <w:rsid w:val="0003672D"/>
    <w:rsid w:val="000368AC"/>
    <w:rsid w:val="000374D3"/>
    <w:rsid w:val="0004103F"/>
    <w:rsid w:val="000418F7"/>
    <w:rsid w:val="00042D78"/>
    <w:rsid w:val="000439A1"/>
    <w:rsid w:val="000444DB"/>
    <w:rsid w:val="00045BB5"/>
    <w:rsid w:val="000510C5"/>
    <w:rsid w:val="00051840"/>
    <w:rsid w:val="00052285"/>
    <w:rsid w:val="00053DF3"/>
    <w:rsid w:val="00053F2D"/>
    <w:rsid w:val="00055509"/>
    <w:rsid w:val="00056052"/>
    <w:rsid w:val="00062F21"/>
    <w:rsid w:val="000633C4"/>
    <w:rsid w:val="00070C0D"/>
    <w:rsid w:val="00070E08"/>
    <w:rsid w:val="000711DE"/>
    <w:rsid w:val="0007451A"/>
    <w:rsid w:val="00077145"/>
    <w:rsid w:val="00077FB3"/>
    <w:rsid w:val="0008094E"/>
    <w:rsid w:val="00081955"/>
    <w:rsid w:val="00082C4A"/>
    <w:rsid w:val="00082E88"/>
    <w:rsid w:val="00083967"/>
    <w:rsid w:val="000861E1"/>
    <w:rsid w:val="00086671"/>
    <w:rsid w:val="00086DBF"/>
    <w:rsid w:val="00087231"/>
    <w:rsid w:val="00087884"/>
    <w:rsid w:val="0009170D"/>
    <w:rsid w:val="000933C6"/>
    <w:rsid w:val="000943D9"/>
    <w:rsid w:val="00097DD4"/>
    <w:rsid w:val="000A1A71"/>
    <w:rsid w:val="000A1B16"/>
    <w:rsid w:val="000A273C"/>
    <w:rsid w:val="000A31FB"/>
    <w:rsid w:val="000A3509"/>
    <w:rsid w:val="000A3D82"/>
    <w:rsid w:val="000A475B"/>
    <w:rsid w:val="000A4C0D"/>
    <w:rsid w:val="000A4FA3"/>
    <w:rsid w:val="000A7B58"/>
    <w:rsid w:val="000B13FA"/>
    <w:rsid w:val="000B2C62"/>
    <w:rsid w:val="000B5388"/>
    <w:rsid w:val="000B6BC2"/>
    <w:rsid w:val="000B7054"/>
    <w:rsid w:val="000C3B99"/>
    <w:rsid w:val="000C4AEA"/>
    <w:rsid w:val="000C54A4"/>
    <w:rsid w:val="000C54B4"/>
    <w:rsid w:val="000C5D8C"/>
    <w:rsid w:val="000C5E53"/>
    <w:rsid w:val="000D00CB"/>
    <w:rsid w:val="000D1407"/>
    <w:rsid w:val="000D22A7"/>
    <w:rsid w:val="000D5103"/>
    <w:rsid w:val="000D727C"/>
    <w:rsid w:val="000E0326"/>
    <w:rsid w:val="000E074E"/>
    <w:rsid w:val="000E3108"/>
    <w:rsid w:val="000E314A"/>
    <w:rsid w:val="000E31AD"/>
    <w:rsid w:val="000E41F6"/>
    <w:rsid w:val="000E5249"/>
    <w:rsid w:val="000E550E"/>
    <w:rsid w:val="000E662D"/>
    <w:rsid w:val="000E683C"/>
    <w:rsid w:val="000E77F8"/>
    <w:rsid w:val="000E7CF1"/>
    <w:rsid w:val="000E7E8A"/>
    <w:rsid w:val="000F000C"/>
    <w:rsid w:val="000F01F2"/>
    <w:rsid w:val="000F040C"/>
    <w:rsid w:val="000F234F"/>
    <w:rsid w:val="000F3C50"/>
    <w:rsid w:val="000F512A"/>
    <w:rsid w:val="000F52E4"/>
    <w:rsid w:val="000F52EF"/>
    <w:rsid w:val="000F7D23"/>
    <w:rsid w:val="001038CF"/>
    <w:rsid w:val="001049B8"/>
    <w:rsid w:val="00105439"/>
    <w:rsid w:val="00105915"/>
    <w:rsid w:val="001062C2"/>
    <w:rsid w:val="001065D2"/>
    <w:rsid w:val="00106836"/>
    <w:rsid w:val="001105D1"/>
    <w:rsid w:val="001131B0"/>
    <w:rsid w:val="00116A5A"/>
    <w:rsid w:val="00117E84"/>
    <w:rsid w:val="00117EBE"/>
    <w:rsid w:val="001210F0"/>
    <w:rsid w:val="00121678"/>
    <w:rsid w:val="0012216A"/>
    <w:rsid w:val="00123FF0"/>
    <w:rsid w:val="001245EC"/>
    <w:rsid w:val="00124DA1"/>
    <w:rsid w:val="001268FB"/>
    <w:rsid w:val="00127676"/>
    <w:rsid w:val="0013112C"/>
    <w:rsid w:val="00133288"/>
    <w:rsid w:val="00134261"/>
    <w:rsid w:val="0013586C"/>
    <w:rsid w:val="00135DF8"/>
    <w:rsid w:val="0013653C"/>
    <w:rsid w:val="00136FF0"/>
    <w:rsid w:val="0013791F"/>
    <w:rsid w:val="0014209B"/>
    <w:rsid w:val="00142759"/>
    <w:rsid w:val="00143B69"/>
    <w:rsid w:val="0014571E"/>
    <w:rsid w:val="001457AE"/>
    <w:rsid w:val="00153AC7"/>
    <w:rsid w:val="00153E95"/>
    <w:rsid w:val="00155875"/>
    <w:rsid w:val="00156F5E"/>
    <w:rsid w:val="00160279"/>
    <w:rsid w:val="001615FE"/>
    <w:rsid w:val="00161E31"/>
    <w:rsid w:val="00163B46"/>
    <w:rsid w:val="00163FF1"/>
    <w:rsid w:val="0016408F"/>
    <w:rsid w:val="00166190"/>
    <w:rsid w:val="00170C80"/>
    <w:rsid w:val="0017352B"/>
    <w:rsid w:val="00174241"/>
    <w:rsid w:val="00174F0E"/>
    <w:rsid w:val="00175492"/>
    <w:rsid w:val="00175ECB"/>
    <w:rsid w:val="001765A6"/>
    <w:rsid w:val="00184619"/>
    <w:rsid w:val="00185876"/>
    <w:rsid w:val="001858E6"/>
    <w:rsid w:val="0018624F"/>
    <w:rsid w:val="00186C72"/>
    <w:rsid w:val="00187FA5"/>
    <w:rsid w:val="00191599"/>
    <w:rsid w:val="0019255B"/>
    <w:rsid w:val="00193B7D"/>
    <w:rsid w:val="001945F1"/>
    <w:rsid w:val="001A1C25"/>
    <w:rsid w:val="001A2465"/>
    <w:rsid w:val="001A38B0"/>
    <w:rsid w:val="001A41B8"/>
    <w:rsid w:val="001A5DF5"/>
    <w:rsid w:val="001A5EE7"/>
    <w:rsid w:val="001A63BB"/>
    <w:rsid w:val="001A6514"/>
    <w:rsid w:val="001A7FDE"/>
    <w:rsid w:val="001B23B7"/>
    <w:rsid w:val="001B3ECB"/>
    <w:rsid w:val="001B4F61"/>
    <w:rsid w:val="001B57DC"/>
    <w:rsid w:val="001B59B9"/>
    <w:rsid w:val="001B6E64"/>
    <w:rsid w:val="001B7ABF"/>
    <w:rsid w:val="001C0494"/>
    <w:rsid w:val="001C131C"/>
    <w:rsid w:val="001C5A61"/>
    <w:rsid w:val="001D0AB1"/>
    <w:rsid w:val="001D100F"/>
    <w:rsid w:val="001D3345"/>
    <w:rsid w:val="001D39C3"/>
    <w:rsid w:val="001D4651"/>
    <w:rsid w:val="001D4A95"/>
    <w:rsid w:val="001D692B"/>
    <w:rsid w:val="001D7A05"/>
    <w:rsid w:val="001E59BD"/>
    <w:rsid w:val="001F15EE"/>
    <w:rsid w:val="001F44C7"/>
    <w:rsid w:val="001F6EDC"/>
    <w:rsid w:val="002004CC"/>
    <w:rsid w:val="0020529E"/>
    <w:rsid w:val="002065AC"/>
    <w:rsid w:val="0020666A"/>
    <w:rsid w:val="00207492"/>
    <w:rsid w:val="00211AAC"/>
    <w:rsid w:val="00213CDA"/>
    <w:rsid w:val="002145F8"/>
    <w:rsid w:val="00214802"/>
    <w:rsid w:val="00215242"/>
    <w:rsid w:val="00220866"/>
    <w:rsid w:val="00222DA4"/>
    <w:rsid w:val="00224150"/>
    <w:rsid w:val="00231FAA"/>
    <w:rsid w:val="00233AF8"/>
    <w:rsid w:val="00235AD5"/>
    <w:rsid w:val="0024153E"/>
    <w:rsid w:val="00241760"/>
    <w:rsid w:val="00241BEC"/>
    <w:rsid w:val="00241EE2"/>
    <w:rsid w:val="00244D4B"/>
    <w:rsid w:val="00247183"/>
    <w:rsid w:val="00251ADA"/>
    <w:rsid w:val="002542ED"/>
    <w:rsid w:val="002552A8"/>
    <w:rsid w:val="00256CC4"/>
    <w:rsid w:val="00261C31"/>
    <w:rsid w:val="002664A0"/>
    <w:rsid w:val="00270A9B"/>
    <w:rsid w:val="0027191D"/>
    <w:rsid w:val="00271D59"/>
    <w:rsid w:val="00271FA4"/>
    <w:rsid w:val="00274607"/>
    <w:rsid w:val="00274E10"/>
    <w:rsid w:val="002772F1"/>
    <w:rsid w:val="00280168"/>
    <w:rsid w:val="00280AD4"/>
    <w:rsid w:val="00281200"/>
    <w:rsid w:val="002831E4"/>
    <w:rsid w:val="00285D81"/>
    <w:rsid w:val="00287C0F"/>
    <w:rsid w:val="00287D4C"/>
    <w:rsid w:val="00290F52"/>
    <w:rsid w:val="00291BF7"/>
    <w:rsid w:val="00291E26"/>
    <w:rsid w:val="0029671D"/>
    <w:rsid w:val="00296A46"/>
    <w:rsid w:val="00297A07"/>
    <w:rsid w:val="00297D17"/>
    <w:rsid w:val="00297F50"/>
    <w:rsid w:val="002A106C"/>
    <w:rsid w:val="002A13EC"/>
    <w:rsid w:val="002A15F7"/>
    <w:rsid w:val="002A3F17"/>
    <w:rsid w:val="002A4477"/>
    <w:rsid w:val="002A5917"/>
    <w:rsid w:val="002A6ABC"/>
    <w:rsid w:val="002B3A69"/>
    <w:rsid w:val="002B6D9E"/>
    <w:rsid w:val="002B7146"/>
    <w:rsid w:val="002B7386"/>
    <w:rsid w:val="002C04BF"/>
    <w:rsid w:val="002C0745"/>
    <w:rsid w:val="002C1DA7"/>
    <w:rsid w:val="002C1DFE"/>
    <w:rsid w:val="002C38BB"/>
    <w:rsid w:val="002C3BDB"/>
    <w:rsid w:val="002C5073"/>
    <w:rsid w:val="002C5B6E"/>
    <w:rsid w:val="002C61D3"/>
    <w:rsid w:val="002C62D8"/>
    <w:rsid w:val="002C69B8"/>
    <w:rsid w:val="002D032B"/>
    <w:rsid w:val="002D12B4"/>
    <w:rsid w:val="002D183D"/>
    <w:rsid w:val="002D24E6"/>
    <w:rsid w:val="002D2A7C"/>
    <w:rsid w:val="002D3166"/>
    <w:rsid w:val="002D4C74"/>
    <w:rsid w:val="002D752D"/>
    <w:rsid w:val="002E05D9"/>
    <w:rsid w:val="002E349E"/>
    <w:rsid w:val="002E3F7F"/>
    <w:rsid w:val="002E4E98"/>
    <w:rsid w:val="002E56F4"/>
    <w:rsid w:val="002E6311"/>
    <w:rsid w:val="002F037F"/>
    <w:rsid w:val="002F1685"/>
    <w:rsid w:val="002F27F7"/>
    <w:rsid w:val="002F3BE4"/>
    <w:rsid w:val="002F4FC4"/>
    <w:rsid w:val="002F505F"/>
    <w:rsid w:val="002F5545"/>
    <w:rsid w:val="002F634C"/>
    <w:rsid w:val="00300A75"/>
    <w:rsid w:val="00302940"/>
    <w:rsid w:val="00303A18"/>
    <w:rsid w:val="003046C4"/>
    <w:rsid w:val="003071D8"/>
    <w:rsid w:val="003073B0"/>
    <w:rsid w:val="003109B7"/>
    <w:rsid w:val="00311012"/>
    <w:rsid w:val="00311F11"/>
    <w:rsid w:val="00312106"/>
    <w:rsid w:val="00313616"/>
    <w:rsid w:val="00313F8C"/>
    <w:rsid w:val="00317020"/>
    <w:rsid w:val="00317C53"/>
    <w:rsid w:val="00320722"/>
    <w:rsid w:val="00320CA4"/>
    <w:rsid w:val="0032453B"/>
    <w:rsid w:val="00325836"/>
    <w:rsid w:val="00327FDE"/>
    <w:rsid w:val="0033063E"/>
    <w:rsid w:val="00331A84"/>
    <w:rsid w:val="003321DD"/>
    <w:rsid w:val="00333EF5"/>
    <w:rsid w:val="003349F4"/>
    <w:rsid w:val="00335169"/>
    <w:rsid w:val="003354A1"/>
    <w:rsid w:val="003359D9"/>
    <w:rsid w:val="00335BB2"/>
    <w:rsid w:val="00336251"/>
    <w:rsid w:val="00337B26"/>
    <w:rsid w:val="003406C9"/>
    <w:rsid w:val="00341B49"/>
    <w:rsid w:val="00341D20"/>
    <w:rsid w:val="00343B0A"/>
    <w:rsid w:val="00347869"/>
    <w:rsid w:val="003502F6"/>
    <w:rsid w:val="003507A1"/>
    <w:rsid w:val="003514FC"/>
    <w:rsid w:val="00352164"/>
    <w:rsid w:val="00352484"/>
    <w:rsid w:val="0035254C"/>
    <w:rsid w:val="003537B2"/>
    <w:rsid w:val="00354A4E"/>
    <w:rsid w:val="00357A83"/>
    <w:rsid w:val="00364A51"/>
    <w:rsid w:val="003658D5"/>
    <w:rsid w:val="00366A33"/>
    <w:rsid w:val="00366AAE"/>
    <w:rsid w:val="0036770A"/>
    <w:rsid w:val="00367A14"/>
    <w:rsid w:val="00374F3A"/>
    <w:rsid w:val="00376571"/>
    <w:rsid w:val="003773EB"/>
    <w:rsid w:val="00380B9D"/>
    <w:rsid w:val="0038230B"/>
    <w:rsid w:val="00383F1C"/>
    <w:rsid w:val="00383F5C"/>
    <w:rsid w:val="00384CBF"/>
    <w:rsid w:val="00384CDA"/>
    <w:rsid w:val="00385222"/>
    <w:rsid w:val="00387CDA"/>
    <w:rsid w:val="00387EF4"/>
    <w:rsid w:val="00391935"/>
    <w:rsid w:val="00391C26"/>
    <w:rsid w:val="00392D22"/>
    <w:rsid w:val="00394FA5"/>
    <w:rsid w:val="00396C23"/>
    <w:rsid w:val="00397230"/>
    <w:rsid w:val="00397799"/>
    <w:rsid w:val="00397F24"/>
    <w:rsid w:val="003A2E9D"/>
    <w:rsid w:val="003A4553"/>
    <w:rsid w:val="003A5431"/>
    <w:rsid w:val="003A75D7"/>
    <w:rsid w:val="003A793D"/>
    <w:rsid w:val="003B08A2"/>
    <w:rsid w:val="003B2A61"/>
    <w:rsid w:val="003B30BA"/>
    <w:rsid w:val="003B5809"/>
    <w:rsid w:val="003B7C89"/>
    <w:rsid w:val="003C21EA"/>
    <w:rsid w:val="003C26FE"/>
    <w:rsid w:val="003C3E2C"/>
    <w:rsid w:val="003C700C"/>
    <w:rsid w:val="003C7153"/>
    <w:rsid w:val="003D0A6C"/>
    <w:rsid w:val="003D3765"/>
    <w:rsid w:val="003D58D7"/>
    <w:rsid w:val="003D5D0B"/>
    <w:rsid w:val="003E0093"/>
    <w:rsid w:val="003E0123"/>
    <w:rsid w:val="003E1301"/>
    <w:rsid w:val="003E192E"/>
    <w:rsid w:val="003E4295"/>
    <w:rsid w:val="003E447B"/>
    <w:rsid w:val="003E47A2"/>
    <w:rsid w:val="003E4EB8"/>
    <w:rsid w:val="003E6CD6"/>
    <w:rsid w:val="003E6E30"/>
    <w:rsid w:val="003F37D5"/>
    <w:rsid w:val="003F4A82"/>
    <w:rsid w:val="003F5271"/>
    <w:rsid w:val="003F7C89"/>
    <w:rsid w:val="004026BD"/>
    <w:rsid w:val="00403389"/>
    <w:rsid w:val="00405378"/>
    <w:rsid w:val="0040590A"/>
    <w:rsid w:val="004061BE"/>
    <w:rsid w:val="004064A6"/>
    <w:rsid w:val="00406A0F"/>
    <w:rsid w:val="004074C3"/>
    <w:rsid w:val="00407E4C"/>
    <w:rsid w:val="00411676"/>
    <w:rsid w:val="00412798"/>
    <w:rsid w:val="00412903"/>
    <w:rsid w:val="00412DF0"/>
    <w:rsid w:val="004142DE"/>
    <w:rsid w:val="004154A9"/>
    <w:rsid w:val="004156E0"/>
    <w:rsid w:val="0041612C"/>
    <w:rsid w:val="00421FDC"/>
    <w:rsid w:val="00422119"/>
    <w:rsid w:val="004225DF"/>
    <w:rsid w:val="00423517"/>
    <w:rsid w:val="00423E0A"/>
    <w:rsid w:val="00423F2C"/>
    <w:rsid w:val="00424E8B"/>
    <w:rsid w:val="00426866"/>
    <w:rsid w:val="00430F18"/>
    <w:rsid w:val="004337A5"/>
    <w:rsid w:val="00434F9A"/>
    <w:rsid w:val="00436158"/>
    <w:rsid w:val="00436EA7"/>
    <w:rsid w:val="004401AF"/>
    <w:rsid w:val="00440D34"/>
    <w:rsid w:val="004413E2"/>
    <w:rsid w:val="00442D01"/>
    <w:rsid w:val="00443194"/>
    <w:rsid w:val="004448F2"/>
    <w:rsid w:val="00445581"/>
    <w:rsid w:val="00445C2B"/>
    <w:rsid w:val="00446D3A"/>
    <w:rsid w:val="00446D40"/>
    <w:rsid w:val="004505F0"/>
    <w:rsid w:val="00451A73"/>
    <w:rsid w:val="00452900"/>
    <w:rsid w:val="00452A44"/>
    <w:rsid w:val="00453A1B"/>
    <w:rsid w:val="00453BA0"/>
    <w:rsid w:val="00454541"/>
    <w:rsid w:val="00454EA9"/>
    <w:rsid w:val="0045584C"/>
    <w:rsid w:val="00456688"/>
    <w:rsid w:val="004602D2"/>
    <w:rsid w:val="004605BC"/>
    <w:rsid w:val="004659E6"/>
    <w:rsid w:val="0046611D"/>
    <w:rsid w:val="00466C05"/>
    <w:rsid w:val="004675D3"/>
    <w:rsid w:val="00467A55"/>
    <w:rsid w:val="0047042D"/>
    <w:rsid w:val="004742CA"/>
    <w:rsid w:val="00477201"/>
    <w:rsid w:val="00480A40"/>
    <w:rsid w:val="00480FE0"/>
    <w:rsid w:val="00483F11"/>
    <w:rsid w:val="00484117"/>
    <w:rsid w:val="004847B4"/>
    <w:rsid w:val="0048483E"/>
    <w:rsid w:val="00490429"/>
    <w:rsid w:val="004929E6"/>
    <w:rsid w:val="004950A6"/>
    <w:rsid w:val="004965AB"/>
    <w:rsid w:val="004A0EF6"/>
    <w:rsid w:val="004A2D6F"/>
    <w:rsid w:val="004A3E76"/>
    <w:rsid w:val="004A465A"/>
    <w:rsid w:val="004A4A63"/>
    <w:rsid w:val="004A4E34"/>
    <w:rsid w:val="004A4EAF"/>
    <w:rsid w:val="004A5D6B"/>
    <w:rsid w:val="004A5DDD"/>
    <w:rsid w:val="004A6BD6"/>
    <w:rsid w:val="004B08C2"/>
    <w:rsid w:val="004B21F5"/>
    <w:rsid w:val="004B2761"/>
    <w:rsid w:val="004B5D64"/>
    <w:rsid w:val="004B5E97"/>
    <w:rsid w:val="004B6890"/>
    <w:rsid w:val="004B7FBB"/>
    <w:rsid w:val="004C23C6"/>
    <w:rsid w:val="004C3495"/>
    <w:rsid w:val="004C3855"/>
    <w:rsid w:val="004C38A8"/>
    <w:rsid w:val="004C3E51"/>
    <w:rsid w:val="004C3EB3"/>
    <w:rsid w:val="004C424D"/>
    <w:rsid w:val="004C4ADC"/>
    <w:rsid w:val="004C766E"/>
    <w:rsid w:val="004D006E"/>
    <w:rsid w:val="004D0301"/>
    <w:rsid w:val="004D0CEA"/>
    <w:rsid w:val="004D1989"/>
    <w:rsid w:val="004D1C75"/>
    <w:rsid w:val="004D40D5"/>
    <w:rsid w:val="004D43A1"/>
    <w:rsid w:val="004E19A9"/>
    <w:rsid w:val="004E32C9"/>
    <w:rsid w:val="004E3873"/>
    <w:rsid w:val="004E442C"/>
    <w:rsid w:val="004E4456"/>
    <w:rsid w:val="004E57F4"/>
    <w:rsid w:val="004E5FCA"/>
    <w:rsid w:val="004F2463"/>
    <w:rsid w:val="004F526D"/>
    <w:rsid w:val="004F760B"/>
    <w:rsid w:val="005014FD"/>
    <w:rsid w:val="00503719"/>
    <w:rsid w:val="0050473E"/>
    <w:rsid w:val="005063F5"/>
    <w:rsid w:val="00506991"/>
    <w:rsid w:val="005079F7"/>
    <w:rsid w:val="005102F0"/>
    <w:rsid w:val="005104C3"/>
    <w:rsid w:val="00511287"/>
    <w:rsid w:val="005113A3"/>
    <w:rsid w:val="005120B2"/>
    <w:rsid w:val="00515768"/>
    <w:rsid w:val="00520499"/>
    <w:rsid w:val="00523EFA"/>
    <w:rsid w:val="005246ED"/>
    <w:rsid w:val="005249FD"/>
    <w:rsid w:val="00525695"/>
    <w:rsid w:val="0052677D"/>
    <w:rsid w:val="0053064F"/>
    <w:rsid w:val="00532D0B"/>
    <w:rsid w:val="00535002"/>
    <w:rsid w:val="00535507"/>
    <w:rsid w:val="005358E0"/>
    <w:rsid w:val="00537210"/>
    <w:rsid w:val="005400A4"/>
    <w:rsid w:val="00542B5B"/>
    <w:rsid w:val="005467F2"/>
    <w:rsid w:val="005513A4"/>
    <w:rsid w:val="00552223"/>
    <w:rsid w:val="00553924"/>
    <w:rsid w:val="0055665D"/>
    <w:rsid w:val="00556995"/>
    <w:rsid w:val="005607BC"/>
    <w:rsid w:val="0056426C"/>
    <w:rsid w:val="0056747A"/>
    <w:rsid w:val="00567FC5"/>
    <w:rsid w:val="00570F93"/>
    <w:rsid w:val="00571674"/>
    <w:rsid w:val="005734BC"/>
    <w:rsid w:val="00573F6F"/>
    <w:rsid w:val="005755C3"/>
    <w:rsid w:val="005762E4"/>
    <w:rsid w:val="0057640C"/>
    <w:rsid w:val="00580E3A"/>
    <w:rsid w:val="0058266A"/>
    <w:rsid w:val="00583779"/>
    <w:rsid w:val="0059028C"/>
    <w:rsid w:val="00590C3D"/>
    <w:rsid w:val="00594DEE"/>
    <w:rsid w:val="005A310D"/>
    <w:rsid w:val="005A3952"/>
    <w:rsid w:val="005A40B7"/>
    <w:rsid w:val="005A48E0"/>
    <w:rsid w:val="005A4E55"/>
    <w:rsid w:val="005A5106"/>
    <w:rsid w:val="005A5DAE"/>
    <w:rsid w:val="005A62F4"/>
    <w:rsid w:val="005A6530"/>
    <w:rsid w:val="005A6822"/>
    <w:rsid w:val="005A6F34"/>
    <w:rsid w:val="005A72DA"/>
    <w:rsid w:val="005B3CB6"/>
    <w:rsid w:val="005B4141"/>
    <w:rsid w:val="005B4FD5"/>
    <w:rsid w:val="005B61EC"/>
    <w:rsid w:val="005B6201"/>
    <w:rsid w:val="005B6D2E"/>
    <w:rsid w:val="005C1EFE"/>
    <w:rsid w:val="005C2426"/>
    <w:rsid w:val="005C2892"/>
    <w:rsid w:val="005C2A62"/>
    <w:rsid w:val="005C3F6D"/>
    <w:rsid w:val="005C4499"/>
    <w:rsid w:val="005C451B"/>
    <w:rsid w:val="005C586F"/>
    <w:rsid w:val="005D2D51"/>
    <w:rsid w:val="005D3288"/>
    <w:rsid w:val="005D45C6"/>
    <w:rsid w:val="005D6580"/>
    <w:rsid w:val="005D686C"/>
    <w:rsid w:val="005E0108"/>
    <w:rsid w:val="005E020E"/>
    <w:rsid w:val="005E3B5B"/>
    <w:rsid w:val="005E4181"/>
    <w:rsid w:val="005F0D92"/>
    <w:rsid w:val="005F29AA"/>
    <w:rsid w:val="005F513C"/>
    <w:rsid w:val="005F514F"/>
    <w:rsid w:val="005F5827"/>
    <w:rsid w:val="005F5E1B"/>
    <w:rsid w:val="005F6165"/>
    <w:rsid w:val="005F7F01"/>
    <w:rsid w:val="005F7FBC"/>
    <w:rsid w:val="00600060"/>
    <w:rsid w:val="00601B02"/>
    <w:rsid w:val="00606DAF"/>
    <w:rsid w:val="00610481"/>
    <w:rsid w:val="006104F5"/>
    <w:rsid w:val="00611DA9"/>
    <w:rsid w:val="0061215D"/>
    <w:rsid w:val="0061337B"/>
    <w:rsid w:val="006151EB"/>
    <w:rsid w:val="00615BE1"/>
    <w:rsid w:val="006169CA"/>
    <w:rsid w:val="00620AD4"/>
    <w:rsid w:val="00622DEF"/>
    <w:rsid w:val="00622F90"/>
    <w:rsid w:val="006274EB"/>
    <w:rsid w:val="006278EB"/>
    <w:rsid w:val="00627B47"/>
    <w:rsid w:val="00630576"/>
    <w:rsid w:val="006305C5"/>
    <w:rsid w:val="00630B28"/>
    <w:rsid w:val="00632B89"/>
    <w:rsid w:val="00633989"/>
    <w:rsid w:val="00635B19"/>
    <w:rsid w:val="00635DBC"/>
    <w:rsid w:val="00636846"/>
    <w:rsid w:val="00636F36"/>
    <w:rsid w:val="00637F7A"/>
    <w:rsid w:val="00643603"/>
    <w:rsid w:val="00643F8F"/>
    <w:rsid w:val="006453CA"/>
    <w:rsid w:val="00646A52"/>
    <w:rsid w:val="006521DE"/>
    <w:rsid w:val="00653484"/>
    <w:rsid w:val="00653557"/>
    <w:rsid w:val="0065439F"/>
    <w:rsid w:val="006547BB"/>
    <w:rsid w:val="006550DF"/>
    <w:rsid w:val="00655E0C"/>
    <w:rsid w:val="00656750"/>
    <w:rsid w:val="00660F52"/>
    <w:rsid w:val="0066191B"/>
    <w:rsid w:val="00662CE6"/>
    <w:rsid w:val="006728BE"/>
    <w:rsid w:val="006752E5"/>
    <w:rsid w:val="00676A5D"/>
    <w:rsid w:val="006832D6"/>
    <w:rsid w:val="00683547"/>
    <w:rsid w:val="0068372F"/>
    <w:rsid w:val="006837FD"/>
    <w:rsid w:val="00683AE2"/>
    <w:rsid w:val="00683AF1"/>
    <w:rsid w:val="006857A7"/>
    <w:rsid w:val="006868F8"/>
    <w:rsid w:val="0068696B"/>
    <w:rsid w:val="00687FE4"/>
    <w:rsid w:val="00695029"/>
    <w:rsid w:val="006960E7"/>
    <w:rsid w:val="00696594"/>
    <w:rsid w:val="006A03C0"/>
    <w:rsid w:val="006A1567"/>
    <w:rsid w:val="006A1EE4"/>
    <w:rsid w:val="006A4CBF"/>
    <w:rsid w:val="006A75A7"/>
    <w:rsid w:val="006B0396"/>
    <w:rsid w:val="006B10DF"/>
    <w:rsid w:val="006B2EB3"/>
    <w:rsid w:val="006B4BD7"/>
    <w:rsid w:val="006B673D"/>
    <w:rsid w:val="006B6963"/>
    <w:rsid w:val="006C0A08"/>
    <w:rsid w:val="006C0D8D"/>
    <w:rsid w:val="006C2845"/>
    <w:rsid w:val="006C408D"/>
    <w:rsid w:val="006C4842"/>
    <w:rsid w:val="006C538B"/>
    <w:rsid w:val="006C55D2"/>
    <w:rsid w:val="006D2AAD"/>
    <w:rsid w:val="006D527E"/>
    <w:rsid w:val="006E1CD7"/>
    <w:rsid w:val="006E2F77"/>
    <w:rsid w:val="006E3AFA"/>
    <w:rsid w:val="006E6874"/>
    <w:rsid w:val="006E75B1"/>
    <w:rsid w:val="006F58F4"/>
    <w:rsid w:val="006F5D25"/>
    <w:rsid w:val="006F6AF1"/>
    <w:rsid w:val="006F75A5"/>
    <w:rsid w:val="006F7A3A"/>
    <w:rsid w:val="0070207C"/>
    <w:rsid w:val="00702D65"/>
    <w:rsid w:val="007062A9"/>
    <w:rsid w:val="00712248"/>
    <w:rsid w:val="0071579F"/>
    <w:rsid w:val="007169B5"/>
    <w:rsid w:val="00716B48"/>
    <w:rsid w:val="007210E8"/>
    <w:rsid w:val="0072327C"/>
    <w:rsid w:val="00725887"/>
    <w:rsid w:val="00726B03"/>
    <w:rsid w:val="007320A0"/>
    <w:rsid w:val="00733344"/>
    <w:rsid w:val="007349AD"/>
    <w:rsid w:val="007367CD"/>
    <w:rsid w:val="00736C36"/>
    <w:rsid w:val="00737BB1"/>
    <w:rsid w:val="00740373"/>
    <w:rsid w:val="00741472"/>
    <w:rsid w:val="00741B89"/>
    <w:rsid w:val="00743370"/>
    <w:rsid w:val="00743599"/>
    <w:rsid w:val="007438B3"/>
    <w:rsid w:val="007438BD"/>
    <w:rsid w:val="00744272"/>
    <w:rsid w:val="0074479B"/>
    <w:rsid w:val="00745AFD"/>
    <w:rsid w:val="0074659D"/>
    <w:rsid w:val="007467B5"/>
    <w:rsid w:val="00746D54"/>
    <w:rsid w:val="00750CA1"/>
    <w:rsid w:val="0075212F"/>
    <w:rsid w:val="007535E9"/>
    <w:rsid w:val="0075517A"/>
    <w:rsid w:val="0075525A"/>
    <w:rsid w:val="00755CFF"/>
    <w:rsid w:val="00760A90"/>
    <w:rsid w:val="00762290"/>
    <w:rsid w:val="00762850"/>
    <w:rsid w:val="00763BEC"/>
    <w:rsid w:val="00765B04"/>
    <w:rsid w:val="0076608C"/>
    <w:rsid w:val="007661E8"/>
    <w:rsid w:val="00766387"/>
    <w:rsid w:val="00766551"/>
    <w:rsid w:val="00771EEA"/>
    <w:rsid w:val="00771FF3"/>
    <w:rsid w:val="007723F5"/>
    <w:rsid w:val="007765F7"/>
    <w:rsid w:val="007776A1"/>
    <w:rsid w:val="00780593"/>
    <w:rsid w:val="00780D1F"/>
    <w:rsid w:val="00781208"/>
    <w:rsid w:val="00782945"/>
    <w:rsid w:val="0078303D"/>
    <w:rsid w:val="00783692"/>
    <w:rsid w:val="00785555"/>
    <w:rsid w:val="007857AF"/>
    <w:rsid w:val="0079136B"/>
    <w:rsid w:val="007921F9"/>
    <w:rsid w:val="00795FE7"/>
    <w:rsid w:val="00796891"/>
    <w:rsid w:val="00796DBE"/>
    <w:rsid w:val="00796DC5"/>
    <w:rsid w:val="00797987"/>
    <w:rsid w:val="007A111E"/>
    <w:rsid w:val="007A2C25"/>
    <w:rsid w:val="007A38DA"/>
    <w:rsid w:val="007A4536"/>
    <w:rsid w:val="007A5D23"/>
    <w:rsid w:val="007A6DE6"/>
    <w:rsid w:val="007A7DF9"/>
    <w:rsid w:val="007B0025"/>
    <w:rsid w:val="007B02F3"/>
    <w:rsid w:val="007B0599"/>
    <w:rsid w:val="007B1129"/>
    <w:rsid w:val="007B131C"/>
    <w:rsid w:val="007B16E7"/>
    <w:rsid w:val="007B180A"/>
    <w:rsid w:val="007B25D0"/>
    <w:rsid w:val="007B2984"/>
    <w:rsid w:val="007B5CF4"/>
    <w:rsid w:val="007C075C"/>
    <w:rsid w:val="007C14C1"/>
    <w:rsid w:val="007C266C"/>
    <w:rsid w:val="007C329F"/>
    <w:rsid w:val="007C40F2"/>
    <w:rsid w:val="007C4B06"/>
    <w:rsid w:val="007C4EBB"/>
    <w:rsid w:val="007C6F0D"/>
    <w:rsid w:val="007D371E"/>
    <w:rsid w:val="007D41AC"/>
    <w:rsid w:val="007D4F57"/>
    <w:rsid w:val="007D7450"/>
    <w:rsid w:val="007E1C16"/>
    <w:rsid w:val="007E27B1"/>
    <w:rsid w:val="007E2B6C"/>
    <w:rsid w:val="007E6E01"/>
    <w:rsid w:val="007F2731"/>
    <w:rsid w:val="007F343C"/>
    <w:rsid w:val="007F34B1"/>
    <w:rsid w:val="007F5C5E"/>
    <w:rsid w:val="007F6274"/>
    <w:rsid w:val="007F78A3"/>
    <w:rsid w:val="007F797F"/>
    <w:rsid w:val="00800964"/>
    <w:rsid w:val="008014A4"/>
    <w:rsid w:val="00801828"/>
    <w:rsid w:val="00802616"/>
    <w:rsid w:val="00804192"/>
    <w:rsid w:val="00804365"/>
    <w:rsid w:val="00805081"/>
    <w:rsid w:val="00805228"/>
    <w:rsid w:val="008057D7"/>
    <w:rsid w:val="008063BA"/>
    <w:rsid w:val="008074D4"/>
    <w:rsid w:val="008106B3"/>
    <w:rsid w:val="0081143A"/>
    <w:rsid w:val="00813D76"/>
    <w:rsid w:val="0081486E"/>
    <w:rsid w:val="00815AC7"/>
    <w:rsid w:val="00823E59"/>
    <w:rsid w:val="0082476F"/>
    <w:rsid w:val="00824CA1"/>
    <w:rsid w:val="00825325"/>
    <w:rsid w:val="008272DF"/>
    <w:rsid w:val="008274ED"/>
    <w:rsid w:val="00831FAD"/>
    <w:rsid w:val="0083222D"/>
    <w:rsid w:val="00836C2A"/>
    <w:rsid w:val="00837142"/>
    <w:rsid w:val="00837A4B"/>
    <w:rsid w:val="00837D3E"/>
    <w:rsid w:val="00841B2F"/>
    <w:rsid w:val="00841E5B"/>
    <w:rsid w:val="00841FF6"/>
    <w:rsid w:val="008422AB"/>
    <w:rsid w:val="0084470F"/>
    <w:rsid w:val="008463C4"/>
    <w:rsid w:val="00847F19"/>
    <w:rsid w:val="008500ED"/>
    <w:rsid w:val="0085052E"/>
    <w:rsid w:val="008520E9"/>
    <w:rsid w:val="00855506"/>
    <w:rsid w:val="00856981"/>
    <w:rsid w:val="0085785E"/>
    <w:rsid w:val="00860518"/>
    <w:rsid w:val="0086118E"/>
    <w:rsid w:val="0086123F"/>
    <w:rsid w:val="00863C55"/>
    <w:rsid w:val="0086500D"/>
    <w:rsid w:val="00865230"/>
    <w:rsid w:val="00866AC9"/>
    <w:rsid w:val="0087101A"/>
    <w:rsid w:val="00871A17"/>
    <w:rsid w:val="00873481"/>
    <w:rsid w:val="008762A2"/>
    <w:rsid w:val="00876E58"/>
    <w:rsid w:val="0087754F"/>
    <w:rsid w:val="00880884"/>
    <w:rsid w:val="00880BA4"/>
    <w:rsid w:val="00880E9F"/>
    <w:rsid w:val="008820E1"/>
    <w:rsid w:val="0088370B"/>
    <w:rsid w:val="0088639E"/>
    <w:rsid w:val="00886FA0"/>
    <w:rsid w:val="00887F2C"/>
    <w:rsid w:val="008924C5"/>
    <w:rsid w:val="008937F7"/>
    <w:rsid w:val="00896AC3"/>
    <w:rsid w:val="0089781C"/>
    <w:rsid w:val="008A0AA2"/>
    <w:rsid w:val="008A0EF1"/>
    <w:rsid w:val="008A20DB"/>
    <w:rsid w:val="008A2BFF"/>
    <w:rsid w:val="008A323F"/>
    <w:rsid w:val="008A3E49"/>
    <w:rsid w:val="008A41F3"/>
    <w:rsid w:val="008A529D"/>
    <w:rsid w:val="008A5A01"/>
    <w:rsid w:val="008B22B9"/>
    <w:rsid w:val="008B4522"/>
    <w:rsid w:val="008B4A65"/>
    <w:rsid w:val="008B7EB3"/>
    <w:rsid w:val="008C0647"/>
    <w:rsid w:val="008C08C8"/>
    <w:rsid w:val="008C0E89"/>
    <w:rsid w:val="008C0ECE"/>
    <w:rsid w:val="008C1895"/>
    <w:rsid w:val="008C25D0"/>
    <w:rsid w:val="008C2C60"/>
    <w:rsid w:val="008D030A"/>
    <w:rsid w:val="008D2BC8"/>
    <w:rsid w:val="008D3324"/>
    <w:rsid w:val="008D3CBD"/>
    <w:rsid w:val="008D405A"/>
    <w:rsid w:val="008D463A"/>
    <w:rsid w:val="008D53AD"/>
    <w:rsid w:val="008D614B"/>
    <w:rsid w:val="008E1232"/>
    <w:rsid w:val="008E1BFE"/>
    <w:rsid w:val="008E762B"/>
    <w:rsid w:val="008F0CD7"/>
    <w:rsid w:val="008F159B"/>
    <w:rsid w:val="008F1BA9"/>
    <w:rsid w:val="008F2055"/>
    <w:rsid w:val="008F4D1D"/>
    <w:rsid w:val="008F4E2F"/>
    <w:rsid w:val="008F4E5E"/>
    <w:rsid w:val="008F6FE4"/>
    <w:rsid w:val="008F7F33"/>
    <w:rsid w:val="009022D0"/>
    <w:rsid w:val="00902C25"/>
    <w:rsid w:val="0090399D"/>
    <w:rsid w:val="00907EF4"/>
    <w:rsid w:val="00910504"/>
    <w:rsid w:val="009105AF"/>
    <w:rsid w:val="00910EFC"/>
    <w:rsid w:val="00912DE4"/>
    <w:rsid w:val="00917613"/>
    <w:rsid w:val="009202C5"/>
    <w:rsid w:val="009211B2"/>
    <w:rsid w:val="009237D2"/>
    <w:rsid w:val="009239E8"/>
    <w:rsid w:val="00923B0A"/>
    <w:rsid w:val="00926301"/>
    <w:rsid w:val="00926C05"/>
    <w:rsid w:val="0092778C"/>
    <w:rsid w:val="00931C4B"/>
    <w:rsid w:val="009341B7"/>
    <w:rsid w:val="00934476"/>
    <w:rsid w:val="009373E6"/>
    <w:rsid w:val="00937AE6"/>
    <w:rsid w:val="00945855"/>
    <w:rsid w:val="009458C3"/>
    <w:rsid w:val="009462E5"/>
    <w:rsid w:val="009467CC"/>
    <w:rsid w:val="00946E5F"/>
    <w:rsid w:val="009479EE"/>
    <w:rsid w:val="00952205"/>
    <w:rsid w:val="00952EF0"/>
    <w:rsid w:val="0095300F"/>
    <w:rsid w:val="00955293"/>
    <w:rsid w:val="009565E0"/>
    <w:rsid w:val="009565EC"/>
    <w:rsid w:val="00956604"/>
    <w:rsid w:val="00957DCE"/>
    <w:rsid w:val="00960E3C"/>
    <w:rsid w:val="00963EF5"/>
    <w:rsid w:val="00965E50"/>
    <w:rsid w:val="00967256"/>
    <w:rsid w:val="009703A5"/>
    <w:rsid w:val="009720A6"/>
    <w:rsid w:val="009724CE"/>
    <w:rsid w:val="00973634"/>
    <w:rsid w:val="00973E59"/>
    <w:rsid w:val="00974C87"/>
    <w:rsid w:val="00977B8A"/>
    <w:rsid w:val="00977BC5"/>
    <w:rsid w:val="00977DCE"/>
    <w:rsid w:val="00977F51"/>
    <w:rsid w:val="00980106"/>
    <w:rsid w:val="009805A8"/>
    <w:rsid w:val="00981198"/>
    <w:rsid w:val="00982B99"/>
    <w:rsid w:val="00987943"/>
    <w:rsid w:val="009903EB"/>
    <w:rsid w:val="00992E15"/>
    <w:rsid w:val="00994A29"/>
    <w:rsid w:val="009959DA"/>
    <w:rsid w:val="009976C7"/>
    <w:rsid w:val="009977CA"/>
    <w:rsid w:val="009A17E8"/>
    <w:rsid w:val="009A3358"/>
    <w:rsid w:val="009A3DE1"/>
    <w:rsid w:val="009A4680"/>
    <w:rsid w:val="009A48B9"/>
    <w:rsid w:val="009A77A4"/>
    <w:rsid w:val="009A7808"/>
    <w:rsid w:val="009A7EF8"/>
    <w:rsid w:val="009B1228"/>
    <w:rsid w:val="009B1917"/>
    <w:rsid w:val="009B206B"/>
    <w:rsid w:val="009B3135"/>
    <w:rsid w:val="009B316E"/>
    <w:rsid w:val="009B564A"/>
    <w:rsid w:val="009C1D2D"/>
    <w:rsid w:val="009C3C9C"/>
    <w:rsid w:val="009C5288"/>
    <w:rsid w:val="009C6237"/>
    <w:rsid w:val="009C7EFE"/>
    <w:rsid w:val="009D0B45"/>
    <w:rsid w:val="009D12FB"/>
    <w:rsid w:val="009D280D"/>
    <w:rsid w:val="009D2D24"/>
    <w:rsid w:val="009D32B7"/>
    <w:rsid w:val="009D4711"/>
    <w:rsid w:val="009D47AE"/>
    <w:rsid w:val="009D5B78"/>
    <w:rsid w:val="009D61A1"/>
    <w:rsid w:val="009D772A"/>
    <w:rsid w:val="009D7D30"/>
    <w:rsid w:val="009E178A"/>
    <w:rsid w:val="009E2457"/>
    <w:rsid w:val="009E290F"/>
    <w:rsid w:val="009E47F9"/>
    <w:rsid w:val="009E6813"/>
    <w:rsid w:val="009E699F"/>
    <w:rsid w:val="009E6EC4"/>
    <w:rsid w:val="009E72D9"/>
    <w:rsid w:val="009F16AC"/>
    <w:rsid w:val="009F2DC1"/>
    <w:rsid w:val="009F557E"/>
    <w:rsid w:val="009F64C5"/>
    <w:rsid w:val="009F6AB9"/>
    <w:rsid w:val="00A01493"/>
    <w:rsid w:val="00A023C3"/>
    <w:rsid w:val="00A035DF"/>
    <w:rsid w:val="00A03E0F"/>
    <w:rsid w:val="00A04040"/>
    <w:rsid w:val="00A042DC"/>
    <w:rsid w:val="00A04330"/>
    <w:rsid w:val="00A04CA3"/>
    <w:rsid w:val="00A06314"/>
    <w:rsid w:val="00A07F45"/>
    <w:rsid w:val="00A1088D"/>
    <w:rsid w:val="00A1135E"/>
    <w:rsid w:val="00A11594"/>
    <w:rsid w:val="00A123DD"/>
    <w:rsid w:val="00A1347A"/>
    <w:rsid w:val="00A14EC9"/>
    <w:rsid w:val="00A15063"/>
    <w:rsid w:val="00A205AA"/>
    <w:rsid w:val="00A217BE"/>
    <w:rsid w:val="00A23993"/>
    <w:rsid w:val="00A2682A"/>
    <w:rsid w:val="00A27751"/>
    <w:rsid w:val="00A27F24"/>
    <w:rsid w:val="00A31088"/>
    <w:rsid w:val="00A31341"/>
    <w:rsid w:val="00A31568"/>
    <w:rsid w:val="00A31892"/>
    <w:rsid w:val="00A31C3A"/>
    <w:rsid w:val="00A32733"/>
    <w:rsid w:val="00A3500D"/>
    <w:rsid w:val="00A35F84"/>
    <w:rsid w:val="00A37FEA"/>
    <w:rsid w:val="00A41C92"/>
    <w:rsid w:val="00A42056"/>
    <w:rsid w:val="00A421EC"/>
    <w:rsid w:val="00A42B9A"/>
    <w:rsid w:val="00A47683"/>
    <w:rsid w:val="00A47CA2"/>
    <w:rsid w:val="00A50326"/>
    <w:rsid w:val="00A52EDA"/>
    <w:rsid w:val="00A54206"/>
    <w:rsid w:val="00A551B5"/>
    <w:rsid w:val="00A56B42"/>
    <w:rsid w:val="00A57217"/>
    <w:rsid w:val="00A57429"/>
    <w:rsid w:val="00A64B12"/>
    <w:rsid w:val="00A64BCE"/>
    <w:rsid w:val="00A6517B"/>
    <w:rsid w:val="00A70C96"/>
    <w:rsid w:val="00A71354"/>
    <w:rsid w:val="00A73028"/>
    <w:rsid w:val="00A77C75"/>
    <w:rsid w:val="00A8075D"/>
    <w:rsid w:val="00A86138"/>
    <w:rsid w:val="00A87490"/>
    <w:rsid w:val="00A87DC5"/>
    <w:rsid w:val="00A87E33"/>
    <w:rsid w:val="00A9063E"/>
    <w:rsid w:val="00A90C63"/>
    <w:rsid w:val="00A90FB9"/>
    <w:rsid w:val="00A930AB"/>
    <w:rsid w:val="00AA11ED"/>
    <w:rsid w:val="00AA146F"/>
    <w:rsid w:val="00AA196E"/>
    <w:rsid w:val="00AA19B8"/>
    <w:rsid w:val="00AA1A28"/>
    <w:rsid w:val="00AA2EE2"/>
    <w:rsid w:val="00AA3B61"/>
    <w:rsid w:val="00AA4413"/>
    <w:rsid w:val="00AA458B"/>
    <w:rsid w:val="00AA7753"/>
    <w:rsid w:val="00AA7F1C"/>
    <w:rsid w:val="00AB09F8"/>
    <w:rsid w:val="00AB2F98"/>
    <w:rsid w:val="00AB3887"/>
    <w:rsid w:val="00AB54B4"/>
    <w:rsid w:val="00AC01D0"/>
    <w:rsid w:val="00AC120D"/>
    <w:rsid w:val="00AC3B1B"/>
    <w:rsid w:val="00AC45FA"/>
    <w:rsid w:val="00AC47AE"/>
    <w:rsid w:val="00AC519E"/>
    <w:rsid w:val="00AC58CC"/>
    <w:rsid w:val="00AC5E6E"/>
    <w:rsid w:val="00AD0460"/>
    <w:rsid w:val="00AD2394"/>
    <w:rsid w:val="00AD3636"/>
    <w:rsid w:val="00AD3B0A"/>
    <w:rsid w:val="00AD5687"/>
    <w:rsid w:val="00AD7426"/>
    <w:rsid w:val="00AE12BA"/>
    <w:rsid w:val="00AE2F27"/>
    <w:rsid w:val="00AE5EB3"/>
    <w:rsid w:val="00AE64E4"/>
    <w:rsid w:val="00AE7983"/>
    <w:rsid w:val="00AE7A24"/>
    <w:rsid w:val="00AE7DD5"/>
    <w:rsid w:val="00AF0514"/>
    <w:rsid w:val="00AF0A17"/>
    <w:rsid w:val="00AF4AB9"/>
    <w:rsid w:val="00B005B9"/>
    <w:rsid w:val="00B00E94"/>
    <w:rsid w:val="00B03A29"/>
    <w:rsid w:val="00B043E4"/>
    <w:rsid w:val="00B04AF1"/>
    <w:rsid w:val="00B056A7"/>
    <w:rsid w:val="00B0599F"/>
    <w:rsid w:val="00B059BB"/>
    <w:rsid w:val="00B0720B"/>
    <w:rsid w:val="00B07397"/>
    <w:rsid w:val="00B07845"/>
    <w:rsid w:val="00B11A69"/>
    <w:rsid w:val="00B11C51"/>
    <w:rsid w:val="00B11F57"/>
    <w:rsid w:val="00B135C6"/>
    <w:rsid w:val="00B13845"/>
    <w:rsid w:val="00B14CCF"/>
    <w:rsid w:val="00B155AE"/>
    <w:rsid w:val="00B170D5"/>
    <w:rsid w:val="00B17F61"/>
    <w:rsid w:val="00B214D0"/>
    <w:rsid w:val="00B2232A"/>
    <w:rsid w:val="00B22D66"/>
    <w:rsid w:val="00B2441B"/>
    <w:rsid w:val="00B25846"/>
    <w:rsid w:val="00B25A94"/>
    <w:rsid w:val="00B26C2B"/>
    <w:rsid w:val="00B26EEE"/>
    <w:rsid w:val="00B30F90"/>
    <w:rsid w:val="00B327E1"/>
    <w:rsid w:val="00B32824"/>
    <w:rsid w:val="00B32DCB"/>
    <w:rsid w:val="00B33229"/>
    <w:rsid w:val="00B33F10"/>
    <w:rsid w:val="00B346CD"/>
    <w:rsid w:val="00B35C71"/>
    <w:rsid w:val="00B36461"/>
    <w:rsid w:val="00B36668"/>
    <w:rsid w:val="00B37762"/>
    <w:rsid w:val="00B401BE"/>
    <w:rsid w:val="00B4222E"/>
    <w:rsid w:val="00B42B42"/>
    <w:rsid w:val="00B43A86"/>
    <w:rsid w:val="00B44250"/>
    <w:rsid w:val="00B44ED5"/>
    <w:rsid w:val="00B45A81"/>
    <w:rsid w:val="00B461C1"/>
    <w:rsid w:val="00B469D4"/>
    <w:rsid w:val="00B47326"/>
    <w:rsid w:val="00B547DF"/>
    <w:rsid w:val="00B55264"/>
    <w:rsid w:val="00B552FC"/>
    <w:rsid w:val="00B555B0"/>
    <w:rsid w:val="00B572DB"/>
    <w:rsid w:val="00B61DD6"/>
    <w:rsid w:val="00B629A6"/>
    <w:rsid w:val="00B64E09"/>
    <w:rsid w:val="00B669CF"/>
    <w:rsid w:val="00B67BF7"/>
    <w:rsid w:val="00B67D41"/>
    <w:rsid w:val="00B67D81"/>
    <w:rsid w:val="00B70AC6"/>
    <w:rsid w:val="00B71A58"/>
    <w:rsid w:val="00B72E9F"/>
    <w:rsid w:val="00B741D4"/>
    <w:rsid w:val="00B754E2"/>
    <w:rsid w:val="00B803A9"/>
    <w:rsid w:val="00B8095D"/>
    <w:rsid w:val="00B8106F"/>
    <w:rsid w:val="00B826B9"/>
    <w:rsid w:val="00B84865"/>
    <w:rsid w:val="00B8490B"/>
    <w:rsid w:val="00B86509"/>
    <w:rsid w:val="00B8753F"/>
    <w:rsid w:val="00B87D73"/>
    <w:rsid w:val="00B903CD"/>
    <w:rsid w:val="00B90B39"/>
    <w:rsid w:val="00B9162B"/>
    <w:rsid w:val="00B91ED6"/>
    <w:rsid w:val="00B92432"/>
    <w:rsid w:val="00B92625"/>
    <w:rsid w:val="00B93F3B"/>
    <w:rsid w:val="00B946E6"/>
    <w:rsid w:val="00B94E8B"/>
    <w:rsid w:val="00B97D68"/>
    <w:rsid w:val="00BA0649"/>
    <w:rsid w:val="00BA0B15"/>
    <w:rsid w:val="00BA0C1A"/>
    <w:rsid w:val="00BA2CBA"/>
    <w:rsid w:val="00BA3930"/>
    <w:rsid w:val="00BA4488"/>
    <w:rsid w:val="00BA79C7"/>
    <w:rsid w:val="00BB039D"/>
    <w:rsid w:val="00BB06F7"/>
    <w:rsid w:val="00BB1A6A"/>
    <w:rsid w:val="00BB2A65"/>
    <w:rsid w:val="00BB386B"/>
    <w:rsid w:val="00BB3AB9"/>
    <w:rsid w:val="00BB66A7"/>
    <w:rsid w:val="00BB6888"/>
    <w:rsid w:val="00BB75E2"/>
    <w:rsid w:val="00BC001D"/>
    <w:rsid w:val="00BC1247"/>
    <w:rsid w:val="00BC1F7F"/>
    <w:rsid w:val="00BC2482"/>
    <w:rsid w:val="00BC4452"/>
    <w:rsid w:val="00BC50B5"/>
    <w:rsid w:val="00BC5636"/>
    <w:rsid w:val="00BC5F5E"/>
    <w:rsid w:val="00BC6B55"/>
    <w:rsid w:val="00BC7F8A"/>
    <w:rsid w:val="00BD0A6B"/>
    <w:rsid w:val="00BD0BAE"/>
    <w:rsid w:val="00BD1191"/>
    <w:rsid w:val="00BD179A"/>
    <w:rsid w:val="00BD1AEF"/>
    <w:rsid w:val="00BD4126"/>
    <w:rsid w:val="00BD4472"/>
    <w:rsid w:val="00BD57DB"/>
    <w:rsid w:val="00BD5CBE"/>
    <w:rsid w:val="00BD6909"/>
    <w:rsid w:val="00BE03CB"/>
    <w:rsid w:val="00BE0AE0"/>
    <w:rsid w:val="00BE12BC"/>
    <w:rsid w:val="00BE4CAB"/>
    <w:rsid w:val="00BF265C"/>
    <w:rsid w:val="00BF336E"/>
    <w:rsid w:val="00BF47A6"/>
    <w:rsid w:val="00BF7BF5"/>
    <w:rsid w:val="00C01920"/>
    <w:rsid w:val="00C01EAA"/>
    <w:rsid w:val="00C04A10"/>
    <w:rsid w:val="00C05F87"/>
    <w:rsid w:val="00C067DE"/>
    <w:rsid w:val="00C06EF3"/>
    <w:rsid w:val="00C12391"/>
    <w:rsid w:val="00C12688"/>
    <w:rsid w:val="00C12CFE"/>
    <w:rsid w:val="00C160A8"/>
    <w:rsid w:val="00C17191"/>
    <w:rsid w:val="00C1723D"/>
    <w:rsid w:val="00C17F90"/>
    <w:rsid w:val="00C20639"/>
    <w:rsid w:val="00C20783"/>
    <w:rsid w:val="00C21E3B"/>
    <w:rsid w:val="00C21EC5"/>
    <w:rsid w:val="00C222EC"/>
    <w:rsid w:val="00C22ADC"/>
    <w:rsid w:val="00C22E7A"/>
    <w:rsid w:val="00C24E7D"/>
    <w:rsid w:val="00C25387"/>
    <w:rsid w:val="00C26959"/>
    <w:rsid w:val="00C26A74"/>
    <w:rsid w:val="00C2777F"/>
    <w:rsid w:val="00C27F5D"/>
    <w:rsid w:val="00C30E83"/>
    <w:rsid w:val="00C315B2"/>
    <w:rsid w:val="00C31B5C"/>
    <w:rsid w:val="00C328E8"/>
    <w:rsid w:val="00C342CC"/>
    <w:rsid w:val="00C35121"/>
    <w:rsid w:val="00C36BCA"/>
    <w:rsid w:val="00C4288C"/>
    <w:rsid w:val="00C431EC"/>
    <w:rsid w:val="00C448E8"/>
    <w:rsid w:val="00C44F13"/>
    <w:rsid w:val="00C46883"/>
    <w:rsid w:val="00C5133E"/>
    <w:rsid w:val="00C52F15"/>
    <w:rsid w:val="00C53D48"/>
    <w:rsid w:val="00C5432D"/>
    <w:rsid w:val="00C569B0"/>
    <w:rsid w:val="00C60238"/>
    <w:rsid w:val="00C60D4D"/>
    <w:rsid w:val="00C6156E"/>
    <w:rsid w:val="00C66FFE"/>
    <w:rsid w:val="00C6798A"/>
    <w:rsid w:val="00C7139B"/>
    <w:rsid w:val="00C72332"/>
    <w:rsid w:val="00C754BF"/>
    <w:rsid w:val="00C758FA"/>
    <w:rsid w:val="00C775BB"/>
    <w:rsid w:val="00C803A2"/>
    <w:rsid w:val="00C81005"/>
    <w:rsid w:val="00C821F9"/>
    <w:rsid w:val="00C82532"/>
    <w:rsid w:val="00C8337E"/>
    <w:rsid w:val="00C85142"/>
    <w:rsid w:val="00C85932"/>
    <w:rsid w:val="00C85B63"/>
    <w:rsid w:val="00C85D33"/>
    <w:rsid w:val="00C86287"/>
    <w:rsid w:val="00C871DB"/>
    <w:rsid w:val="00C931C2"/>
    <w:rsid w:val="00C97093"/>
    <w:rsid w:val="00CA1180"/>
    <w:rsid w:val="00CA1A82"/>
    <w:rsid w:val="00CA2845"/>
    <w:rsid w:val="00CA2E8B"/>
    <w:rsid w:val="00CA4007"/>
    <w:rsid w:val="00CA7950"/>
    <w:rsid w:val="00CB6B67"/>
    <w:rsid w:val="00CB7011"/>
    <w:rsid w:val="00CB7425"/>
    <w:rsid w:val="00CC0963"/>
    <w:rsid w:val="00CC1267"/>
    <w:rsid w:val="00CC1E4C"/>
    <w:rsid w:val="00CC1F37"/>
    <w:rsid w:val="00CC3342"/>
    <w:rsid w:val="00CC40E1"/>
    <w:rsid w:val="00CC480E"/>
    <w:rsid w:val="00CC50B2"/>
    <w:rsid w:val="00CC529C"/>
    <w:rsid w:val="00CC6F2E"/>
    <w:rsid w:val="00CC7E82"/>
    <w:rsid w:val="00CD01C2"/>
    <w:rsid w:val="00CD0A7B"/>
    <w:rsid w:val="00CD23B0"/>
    <w:rsid w:val="00CD27BA"/>
    <w:rsid w:val="00CD32BF"/>
    <w:rsid w:val="00CD5885"/>
    <w:rsid w:val="00CD674C"/>
    <w:rsid w:val="00CD7586"/>
    <w:rsid w:val="00CD798D"/>
    <w:rsid w:val="00CE0A6D"/>
    <w:rsid w:val="00CE272B"/>
    <w:rsid w:val="00CE3905"/>
    <w:rsid w:val="00CE3B56"/>
    <w:rsid w:val="00CE4D9E"/>
    <w:rsid w:val="00CE6062"/>
    <w:rsid w:val="00CE646C"/>
    <w:rsid w:val="00CF183F"/>
    <w:rsid w:val="00CF1C20"/>
    <w:rsid w:val="00CF217D"/>
    <w:rsid w:val="00CF252A"/>
    <w:rsid w:val="00CF2C1A"/>
    <w:rsid w:val="00CF3A35"/>
    <w:rsid w:val="00CF3A4A"/>
    <w:rsid w:val="00CF4E03"/>
    <w:rsid w:val="00CF4E8C"/>
    <w:rsid w:val="00CF5855"/>
    <w:rsid w:val="00D01BF3"/>
    <w:rsid w:val="00D02160"/>
    <w:rsid w:val="00D02DC9"/>
    <w:rsid w:val="00D02E88"/>
    <w:rsid w:val="00D0733A"/>
    <w:rsid w:val="00D07C7C"/>
    <w:rsid w:val="00D1078A"/>
    <w:rsid w:val="00D11FAE"/>
    <w:rsid w:val="00D12D1B"/>
    <w:rsid w:val="00D1317E"/>
    <w:rsid w:val="00D13541"/>
    <w:rsid w:val="00D14683"/>
    <w:rsid w:val="00D14D75"/>
    <w:rsid w:val="00D1511E"/>
    <w:rsid w:val="00D1631A"/>
    <w:rsid w:val="00D2013E"/>
    <w:rsid w:val="00D20537"/>
    <w:rsid w:val="00D21704"/>
    <w:rsid w:val="00D2396C"/>
    <w:rsid w:val="00D30341"/>
    <w:rsid w:val="00D32EC4"/>
    <w:rsid w:val="00D34315"/>
    <w:rsid w:val="00D35367"/>
    <w:rsid w:val="00D40F4F"/>
    <w:rsid w:val="00D44014"/>
    <w:rsid w:val="00D44314"/>
    <w:rsid w:val="00D44B18"/>
    <w:rsid w:val="00D4523F"/>
    <w:rsid w:val="00D458BF"/>
    <w:rsid w:val="00D45F10"/>
    <w:rsid w:val="00D46E08"/>
    <w:rsid w:val="00D4771E"/>
    <w:rsid w:val="00D50C12"/>
    <w:rsid w:val="00D51235"/>
    <w:rsid w:val="00D515D1"/>
    <w:rsid w:val="00D562B4"/>
    <w:rsid w:val="00D566A6"/>
    <w:rsid w:val="00D578D9"/>
    <w:rsid w:val="00D57A55"/>
    <w:rsid w:val="00D6070C"/>
    <w:rsid w:val="00D62558"/>
    <w:rsid w:val="00D64543"/>
    <w:rsid w:val="00D649CB"/>
    <w:rsid w:val="00D64C05"/>
    <w:rsid w:val="00D70235"/>
    <w:rsid w:val="00D71379"/>
    <w:rsid w:val="00D71CAC"/>
    <w:rsid w:val="00D72001"/>
    <w:rsid w:val="00D74709"/>
    <w:rsid w:val="00D74732"/>
    <w:rsid w:val="00D755AF"/>
    <w:rsid w:val="00D7608D"/>
    <w:rsid w:val="00D779CF"/>
    <w:rsid w:val="00D80D22"/>
    <w:rsid w:val="00D811A8"/>
    <w:rsid w:val="00D81532"/>
    <w:rsid w:val="00D8229F"/>
    <w:rsid w:val="00D823CD"/>
    <w:rsid w:val="00D848C8"/>
    <w:rsid w:val="00D86D83"/>
    <w:rsid w:val="00D912BE"/>
    <w:rsid w:val="00D922B7"/>
    <w:rsid w:val="00D95C1F"/>
    <w:rsid w:val="00D97503"/>
    <w:rsid w:val="00DA0454"/>
    <w:rsid w:val="00DA056A"/>
    <w:rsid w:val="00DA0F85"/>
    <w:rsid w:val="00DA19BE"/>
    <w:rsid w:val="00DA3386"/>
    <w:rsid w:val="00DA3F00"/>
    <w:rsid w:val="00DA6BAB"/>
    <w:rsid w:val="00DA7706"/>
    <w:rsid w:val="00DB0B0F"/>
    <w:rsid w:val="00DB0D27"/>
    <w:rsid w:val="00DB1332"/>
    <w:rsid w:val="00DB170B"/>
    <w:rsid w:val="00DB313E"/>
    <w:rsid w:val="00DB4D7E"/>
    <w:rsid w:val="00DB518B"/>
    <w:rsid w:val="00DB6609"/>
    <w:rsid w:val="00DB6A34"/>
    <w:rsid w:val="00DB7EE5"/>
    <w:rsid w:val="00DC0439"/>
    <w:rsid w:val="00DC05D2"/>
    <w:rsid w:val="00DC06CB"/>
    <w:rsid w:val="00DC1340"/>
    <w:rsid w:val="00DC1F3C"/>
    <w:rsid w:val="00DC39F0"/>
    <w:rsid w:val="00DC483E"/>
    <w:rsid w:val="00DC4E92"/>
    <w:rsid w:val="00DC5FA3"/>
    <w:rsid w:val="00DC6FE5"/>
    <w:rsid w:val="00DD26B7"/>
    <w:rsid w:val="00DD2930"/>
    <w:rsid w:val="00DD2D35"/>
    <w:rsid w:val="00DD3273"/>
    <w:rsid w:val="00DD5C5D"/>
    <w:rsid w:val="00DD6F4D"/>
    <w:rsid w:val="00DE117B"/>
    <w:rsid w:val="00DE15B8"/>
    <w:rsid w:val="00DE18AF"/>
    <w:rsid w:val="00DE3F67"/>
    <w:rsid w:val="00DE41E3"/>
    <w:rsid w:val="00DE49A0"/>
    <w:rsid w:val="00DE4EEC"/>
    <w:rsid w:val="00DE6427"/>
    <w:rsid w:val="00DE6EB6"/>
    <w:rsid w:val="00DE7619"/>
    <w:rsid w:val="00DF02F3"/>
    <w:rsid w:val="00DF0D36"/>
    <w:rsid w:val="00DF43C5"/>
    <w:rsid w:val="00DF5170"/>
    <w:rsid w:val="00DF5B45"/>
    <w:rsid w:val="00DF6098"/>
    <w:rsid w:val="00E0134A"/>
    <w:rsid w:val="00E036BC"/>
    <w:rsid w:val="00E039BE"/>
    <w:rsid w:val="00E039E2"/>
    <w:rsid w:val="00E04328"/>
    <w:rsid w:val="00E070F1"/>
    <w:rsid w:val="00E07BA1"/>
    <w:rsid w:val="00E10474"/>
    <w:rsid w:val="00E107DF"/>
    <w:rsid w:val="00E10A7B"/>
    <w:rsid w:val="00E1105E"/>
    <w:rsid w:val="00E114BF"/>
    <w:rsid w:val="00E116DA"/>
    <w:rsid w:val="00E12079"/>
    <w:rsid w:val="00E13985"/>
    <w:rsid w:val="00E14AE2"/>
    <w:rsid w:val="00E201ED"/>
    <w:rsid w:val="00E20F22"/>
    <w:rsid w:val="00E2343E"/>
    <w:rsid w:val="00E244C9"/>
    <w:rsid w:val="00E25BD0"/>
    <w:rsid w:val="00E2710D"/>
    <w:rsid w:val="00E31A1A"/>
    <w:rsid w:val="00E32522"/>
    <w:rsid w:val="00E32706"/>
    <w:rsid w:val="00E3378E"/>
    <w:rsid w:val="00E33CD0"/>
    <w:rsid w:val="00E356D9"/>
    <w:rsid w:val="00E36B43"/>
    <w:rsid w:val="00E407C0"/>
    <w:rsid w:val="00E4119A"/>
    <w:rsid w:val="00E4457B"/>
    <w:rsid w:val="00E45C36"/>
    <w:rsid w:val="00E47EFF"/>
    <w:rsid w:val="00E565F9"/>
    <w:rsid w:val="00E567A2"/>
    <w:rsid w:val="00E57632"/>
    <w:rsid w:val="00E60586"/>
    <w:rsid w:val="00E67D99"/>
    <w:rsid w:val="00E67EF2"/>
    <w:rsid w:val="00E70AA6"/>
    <w:rsid w:val="00E70E14"/>
    <w:rsid w:val="00E71EA8"/>
    <w:rsid w:val="00E733DA"/>
    <w:rsid w:val="00E736BB"/>
    <w:rsid w:val="00E7408F"/>
    <w:rsid w:val="00E74794"/>
    <w:rsid w:val="00E7662B"/>
    <w:rsid w:val="00E768BB"/>
    <w:rsid w:val="00E774E1"/>
    <w:rsid w:val="00E77B4D"/>
    <w:rsid w:val="00E803B0"/>
    <w:rsid w:val="00E81EAF"/>
    <w:rsid w:val="00E82E3E"/>
    <w:rsid w:val="00E84DA6"/>
    <w:rsid w:val="00E85859"/>
    <w:rsid w:val="00E86A1C"/>
    <w:rsid w:val="00E926FC"/>
    <w:rsid w:val="00E93357"/>
    <w:rsid w:val="00E93C6C"/>
    <w:rsid w:val="00E959A4"/>
    <w:rsid w:val="00E9703C"/>
    <w:rsid w:val="00E970B8"/>
    <w:rsid w:val="00E975FB"/>
    <w:rsid w:val="00E97CB0"/>
    <w:rsid w:val="00EA0780"/>
    <w:rsid w:val="00EA17DF"/>
    <w:rsid w:val="00EA3ECB"/>
    <w:rsid w:val="00EA4246"/>
    <w:rsid w:val="00EB1B02"/>
    <w:rsid w:val="00EB1F8B"/>
    <w:rsid w:val="00EB2AD1"/>
    <w:rsid w:val="00EB3B2B"/>
    <w:rsid w:val="00EB44CE"/>
    <w:rsid w:val="00EB68C1"/>
    <w:rsid w:val="00EC177F"/>
    <w:rsid w:val="00EC2EAE"/>
    <w:rsid w:val="00EC48D4"/>
    <w:rsid w:val="00EC5A71"/>
    <w:rsid w:val="00EC659F"/>
    <w:rsid w:val="00EC7AE8"/>
    <w:rsid w:val="00EC7BA1"/>
    <w:rsid w:val="00ED1159"/>
    <w:rsid w:val="00ED1180"/>
    <w:rsid w:val="00ED13E6"/>
    <w:rsid w:val="00ED2A18"/>
    <w:rsid w:val="00ED33E2"/>
    <w:rsid w:val="00ED3FA0"/>
    <w:rsid w:val="00ED49FD"/>
    <w:rsid w:val="00ED77E1"/>
    <w:rsid w:val="00ED7C25"/>
    <w:rsid w:val="00EE0B72"/>
    <w:rsid w:val="00EE0EEA"/>
    <w:rsid w:val="00EE1D5E"/>
    <w:rsid w:val="00EE20EE"/>
    <w:rsid w:val="00EE3E1D"/>
    <w:rsid w:val="00EE3F88"/>
    <w:rsid w:val="00EE637A"/>
    <w:rsid w:val="00EE674F"/>
    <w:rsid w:val="00EF1474"/>
    <w:rsid w:val="00EF20EB"/>
    <w:rsid w:val="00EF2E8B"/>
    <w:rsid w:val="00EF2F69"/>
    <w:rsid w:val="00EF3CEF"/>
    <w:rsid w:val="00EF45D1"/>
    <w:rsid w:val="00EF46D2"/>
    <w:rsid w:val="00EF5137"/>
    <w:rsid w:val="00EF5BAF"/>
    <w:rsid w:val="00EF741E"/>
    <w:rsid w:val="00F020BA"/>
    <w:rsid w:val="00F03B6C"/>
    <w:rsid w:val="00F043EA"/>
    <w:rsid w:val="00F04512"/>
    <w:rsid w:val="00F049C3"/>
    <w:rsid w:val="00F11C5F"/>
    <w:rsid w:val="00F139AB"/>
    <w:rsid w:val="00F1524B"/>
    <w:rsid w:val="00F1655B"/>
    <w:rsid w:val="00F16C47"/>
    <w:rsid w:val="00F20411"/>
    <w:rsid w:val="00F2094D"/>
    <w:rsid w:val="00F23430"/>
    <w:rsid w:val="00F2620E"/>
    <w:rsid w:val="00F26702"/>
    <w:rsid w:val="00F26FE1"/>
    <w:rsid w:val="00F31002"/>
    <w:rsid w:val="00F31285"/>
    <w:rsid w:val="00F31C63"/>
    <w:rsid w:val="00F32BA5"/>
    <w:rsid w:val="00F348BE"/>
    <w:rsid w:val="00F35A17"/>
    <w:rsid w:val="00F35D1C"/>
    <w:rsid w:val="00F36171"/>
    <w:rsid w:val="00F3619D"/>
    <w:rsid w:val="00F400D3"/>
    <w:rsid w:val="00F41899"/>
    <w:rsid w:val="00F42049"/>
    <w:rsid w:val="00F425C1"/>
    <w:rsid w:val="00F42988"/>
    <w:rsid w:val="00F435A3"/>
    <w:rsid w:val="00F444D6"/>
    <w:rsid w:val="00F51B50"/>
    <w:rsid w:val="00F52F36"/>
    <w:rsid w:val="00F5322A"/>
    <w:rsid w:val="00F53A6F"/>
    <w:rsid w:val="00F54140"/>
    <w:rsid w:val="00F55131"/>
    <w:rsid w:val="00F5530C"/>
    <w:rsid w:val="00F56CA4"/>
    <w:rsid w:val="00F608F7"/>
    <w:rsid w:val="00F60D08"/>
    <w:rsid w:val="00F61D66"/>
    <w:rsid w:val="00F6244C"/>
    <w:rsid w:val="00F62B34"/>
    <w:rsid w:val="00F64A34"/>
    <w:rsid w:val="00F64C09"/>
    <w:rsid w:val="00F65DA5"/>
    <w:rsid w:val="00F66930"/>
    <w:rsid w:val="00F73343"/>
    <w:rsid w:val="00F73C51"/>
    <w:rsid w:val="00F7567F"/>
    <w:rsid w:val="00F7797D"/>
    <w:rsid w:val="00F77A80"/>
    <w:rsid w:val="00F80364"/>
    <w:rsid w:val="00F80FB8"/>
    <w:rsid w:val="00F8256E"/>
    <w:rsid w:val="00F84B87"/>
    <w:rsid w:val="00F850E2"/>
    <w:rsid w:val="00F85EEB"/>
    <w:rsid w:val="00F86002"/>
    <w:rsid w:val="00F92567"/>
    <w:rsid w:val="00F93718"/>
    <w:rsid w:val="00F95A6B"/>
    <w:rsid w:val="00FA0DEF"/>
    <w:rsid w:val="00FA1945"/>
    <w:rsid w:val="00FA1B34"/>
    <w:rsid w:val="00FA328D"/>
    <w:rsid w:val="00FA54BC"/>
    <w:rsid w:val="00FA6986"/>
    <w:rsid w:val="00FB03A7"/>
    <w:rsid w:val="00FB55FD"/>
    <w:rsid w:val="00FB6911"/>
    <w:rsid w:val="00FB7C5F"/>
    <w:rsid w:val="00FC4C08"/>
    <w:rsid w:val="00FC571B"/>
    <w:rsid w:val="00FC6374"/>
    <w:rsid w:val="00FC6D15"/>
    <w:rsid w:val="00FC7E35"/>
    <w:rsid w:val="00FD51BB"/>
    <w:rsid w:val="00FE010E"/>
    <w:rsid w:val="00FE1E3F"/>
    <w:rsid w:val="00FE2CDF"/>
    <w:rsid w:val="00FE5F51"/>
    <w:rsid w:val="00FF05CA"/>
    <w:rsid w:val="00FF0EF3"/>
    <w:rsid w:val="00FF1882"/>
    <w:rsid w:val="00FF3EB9"/>
    <w:rsid w:val="00FF5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A82"/>
    <w:pPr>
      <w:spacing w:after="0" w:line="240" w:lineRule="auto"/>
    </w:pPr>
    <w:rPr>
      <w:rFonts w:eastAsia="Times New Roman"/>
      <w:sz w:val="24"/>
      <w:szCs w:val="24"/>
      <w:lang w:eastAsia="ru-RU"/>
    </w:rPr>
  </w:style>
  <w:style w:type="paragraph" w:styleId="1">
    <w:name w:val="heading 1"/>
    <w:basedOn w:val="a"/>
    <w:next w:val="a"/>
    <w:link w:val="10"/>
    <w:qFormat/>
    <w:rsid w:val="003F4A8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F4A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F4A82"/>
    <w:pPr>
      <w:keepNext/>
      <w:ind w:firstLine="792"/>
      <w:outlineLvl w:val="2"/>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4A82"/>
    <w:rPr>
      <w:rFonts w:ascii="Arial" w:eastAsia="Times New Roman" w:hAnsi="Arial" w:cs="Arial"/>
      <w:b/>
      <w:bCs/>
      <w:kern w:val="32"/>
      <w:sz w:val="32"/>
      <w:szCs w:val="32"/>
      <w:lang w:eastAsia="ru-RU"/>
    </w:rPr>
  </w:style>
  <w:style w:type="character" w:customStyle="1" w:styleId="30">
    <w:name w:val="Заголовок 3 Знак"/>
    <w:basedOn w:val="a0"/>
    <w:link w:val="3"/>
    <w:rsid w:val="003F4A82"/>
    <w:rPr>
      <w:rFonts w:eastAsia="Times New Roman"/>
      <w:b/>
      <w:bCs/>
      <w:noProof/>
      <w:sz w:val="24"/>
      <w:szCs w:val="24"/>
      <w:lang w:eastAsia="ru-RU"/>
    </w:rPr>
  </w:style>
  <w:style w:type="paragraph" w:styleId="a3">
    <w:name w:val="Body Text"/>
    <w:basedOn w:val="a"/>
    <w:link w:val="a4"/>
    <w:semiHidden/>
    <w:rsid w:val="003F4A82"/>
    <w:pPr>
      <w:spacing w:after="120"/>
    </w:pPr>
  </w:style>
  <w:style w:type="character" w:customStyle="1" w:styleId="a4">
    <w:name w:val="Основной текст Знак"/>
    <w:basedOn w:val="a0"/>
    <w:link w:val="a3"/>
    <w:semiHidden/>
    <w:rsid w:val="003F4A82"/>
    <w:rPr>
      <w:rFonts w:eastAsia="Times New Roman"/>
      <w:sz w:val="24"/>
      <w:szCs w:val="24"/>
      <w:lang w:eastAsia="ru-RU"/>
    </w:rPr>
  </w:style>
  <w:style w:type="paragraph" w:styleId="a5">
    <w:name w:val="header"/>
    <w:basedOn w:val="a"/>
    <w:link w:val="a6"/>
    <w:semiHidden/>
    <w:rsid w:val="003F4A82"/>
    <w:pPr>
      <w:tabs>
        <w:tab w:val="center" w:pos="4677"/>
        <w:tab w:val="right" w:pos="9355"/>
      </w:tabs>
    </w:pPr>
  </w:style>
  <w:style w:type="character" w:customStyle="1" w:styleId="a6">
    <w:name w:val="Верхний колонтитул Знак"/>
    <w:basedOn w:val="a0"/>
    <w:link w:val="a5"/>
    <w:semiHidden/>
    <w:rsid w:val="003F4A82"/>
    <w:rPr>
      <w:rFonts w:eastAsia="Times New Roman"/>
      <w:sz w:val="24"/>
      <w:szCs w:val="24"/>
      <w:lang w:eastAsia="ru-RU"/>
    </w:rPr>
  </w:style>
  <w:style w:type="character" w:styleId="a7">
    <w:name w:val="page number"/>
    <w:basedOn w:val="a0"/>
    <w:semiHidden/>
    <w:rsid w:val="003F4A82"/>
  </w:style>
  <w:style w:type="paragraph" w:customStyle="1" w:styleId="ConsPlusTitle">
    <w:name w:val="ConsPlusTitle"/>
    <w:rsid w:val="003F4A82"/>
    <w:pPr>
      <w:autoSpaceDE w:val="0"/>
      <w:autoSpaceDN w:val="0"/>
      <w:adjustRightInd w:val="0"/>
      <w:spacing w:after="0" w:line="240" w:lineRule="auto"/>
    </w:pPr>
    <w:rPr>
      <w:rFonts w:eastAsia="Times New Roman"/>
      <w:b/>
      <w:bCs/>
      <w:sz w:val="24"/>
      <w:szCs w:val="24"/>
      <w:lang w:eastAsia="ru-RU"/>
    </w:rPr>
  </w:style>
  <w:style w:type="character" w:customStyle="1" w:styleId="20">
    <w:name w:val="Заголовок 2 Знак"/>
    <w:basedOn w:val="a0"/>
    <w:link w:val="2"/>
    <w:uiPriority w:val="9"/>
    <w:semiHidden/>
    <w:rsid w:val="003F4A82"/>
    <w:rPr>
      <w:rFonts w:asciiTheme="majorHAnsi" w:eastAsiaTheme="majorEastAsia" w:hAnsiTheme="majorHAnsi" w:cstheme="majorBidi"/>
      <w:b/>
      <w:bCs/>
      <w:color w:val="4F81BD" w:themeColor="accent1"/>
      <w:sz w:val="26"/>
      <w:szCs w:val="26"/>
      <w:lang w:eastAsia="ru-RU"/>
    </w:rPr>
  </w:style>
  <w:style w:type="paragraph" w:styleId="a8">
    <w:name w:val="No Spacing"/>
    <w:uiPriority w:val="1"/>
    <w:qFormat/>
    <w:rsid w:val="003F4A82"/>
    <w:pPr>
      <w:spacing w:after="0" w:line="240" w:lineRule="auto"/>
    </w:pPr>
    <w:rPr>
      <w:rFonts w:ascii="Calibri" w:eastAsia="Times New Roman" w:hAnsi="Calibri"/>
      <w:sz w:val="22"/>
      <w:szCs w:val="22"/>
      <w:lang w:eastAsia="ru-RU"/>
    </w:rPr>
  </w:style>
  <w:style w:type="paragraph" w:styleId="a9">
    <w:name w:val="List Paragraph"/>
    <w:basedOn w:val="a"/>
    <w:uiPriority w:val="34"/>
    <w:qFormat/>
    <w:rsid w:val="003F4A82"/>
    <w:pPr>
      <w:ind w:left="720"/>
      <w:contextualSpacing/>
    </w:pPr>
  </w:style>
  <w:style w:type="paragraph" w:customStyle="1" w:styleId="ConsNonformat">
    <w:name w:val="ConsNonformat"/>
    <w:rsid w:val="003F4A8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tandard">
    <w:name w:val="Standard"/>
    <w:rsid w:val="003F4A82"/>
    <w:pPr>
      <w:widowControl w:val="0"/>
      <w:suppressAutoHyphens/>
      <w:autoSpaceDN w:val="0"/>
      <w:spacing w:after="0" w:line="240" w:lineRule="auto"/>
      <w:textAlignment w:val="baseline"/>
    </w:pPr>
    <w:rPr>
      <w:rFonts w:eastAsia="Times New Roman" w:cs="Tahoma"/>
      <w:kern w:val="3"/>
      <w:sz w:val="24"/>
      <w:szCs w:val="24"/>
      <w:lang w:val="en-US"/>
    </w:rPr>
  </w:style>
  <w:style w:type="paragraph" w:customStyle="1" w:styleId="ConsPlusNormal">
    <w:name w:val="ConsPlusNormal"/>
    <w:rsid w:val="00D01BF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D01BF3"/>
    <w:rPr>
      <w:color w:val="0000FF"/>
      <w:u w:val="single"/>
    </w:rPr>
  </w:style>
  <w:style w:type="character" w:customStyle="1" w:styleId="FontStyle16">
    <w:name w:val="Font Style16"/>
    <w:rsid w:val="00D01BF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419361570E58C364E7B787C1DD2CDFD74B3BCAAEA717890B02F9827898F45FFA2FC3EA23F3531Z7p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90419361570E58C364E7B787C1DD2CDFD74B3BCAAEA717890B02F9827898F45FFA2FC3EA23F3435Z7p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9F8E4-C90F-4E3E-A6EA-D0B63722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4254</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2014-10-27T11:17:00Z</cp:lastPrinted>
  <dcterms:created xsi:type="dcterms:W3CDTF">2014-10-22T06:08:00Z</dcterms:created>
  <dcterms:modified xsi:type="dcterms:W3CDTF">2014-10-27T11:27:00Z</dcterms:modified>
</cp:coreProperties>
</file>