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B7" w:rsidRDefault="006832B7" w:rsidP="00645D16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u w:val="single"/>
        </w:rPr>
      </w:pPr>
    </w:p>
    <w:p w:rsidR="00766AF5" w:rsidRPr="00766AF5" w:rsidRDefault="00766AF5" w:rsidP="00766A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6AF5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766AF5" w:rsidRPr="00766AF5" w:rsidRDefault="00766AF5" w:rsidP="00766A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6AF5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EE487B" w:rsidRPr="00766AF5" w:rsidRDefault="00766AF5" w:rsidP="00766A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6AF5">
        <w:rPr>
          <w:rFonts w:ascii="Times New Roman" w:hAnsi="Times New Roman"/>
          <w:sz w:val="28"/>
          <w:szCs w:val="28"/>
        </w:rPr>
        <w:t>Березовского района</w:t>
      </w:r>
    </w:p>
    <w:p w:rsidR="00EE487B" w:rsidRPr="00766AF5" w:rsidRDefault="00766AF5" w:rsidP="00766AF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66AF5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146A5A">
        <w:rPr>
          <w:rFonts w:ascii="Times New Roman" w:hAnsi="Times New Roman"/>
          <w:sz w:val="28"/>
          <w:szCs w:val="28"/>
        </w:rPr>
        <w:t>Ю</w:t>
      </w:r>
      <w:r w:rsidRPr="00766AF5">
        <w:rPr>
          <w:rFonts w:ascii="Times New Roman" w:hAnsi="Times New Roman"/>
          <w:sz w:val="28"/>
          <w:szCs w:val="28"/>
        </w:rPr>
        <w:t>гры</w:t>
      </w:r>
      <w:proofErr w:type="spellEnd"/>
      <w:r w:rsidRPr="00766AF5">
        <w:rPr>
          <w:rFonts w:ascii="Times New Roman" w:hAnsi="Times New Roman"/>
          <w:sz w:val="28"/>
          <w:szCs w:val="28"/>
        </w:rPr>
        <w:t xml:space="preserve"> </w:t>
      </w:r>
    </w:p>
    <w:p w:rsidR="00766AF5" w:rsidRDefault="00766AF5" w:rsidP="00EE487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832B7" w:rsidRPr="001D7693" w:rsidRDefault="00EE487B" w:rsidP="001D769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66AF5">
        <w:rPr>
          <w:rFonts w:ascii="Times New Roman" w:hAnsi="Times New Roman"/>
          <w:b/>
          <w:sz w:val="28"/>
          <w:szCs w:val="28"/>
        </w:rPr>
        <w:t>РЕШЕНИЕ</w:t>
      </w:r>
    </w:p>
    <w:p w:rsidR="006832B7" w:rsidRPr="001D7693" w:rsidRDefault="006832B7" w:rsidP="00645D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от </w:t>
      </w:r>
      <w:r w:rsidR="00E16FD3">
        <w:rPr>
          <w:rFonts w:ascii="Times New Roman" w:hAnsi="Times New Roman"/>
          <w:sz w:val="26"/>
          <w:szCs w:val="26"/>
        </w:rPr>
        <w:t>24</w:t>
      </w:r>
      <w:r w:rsidR="00766AF5" w:rsidRPr="001D7693">
        <w:rPr>
          <w:rFonts w:ascii="Times New Roman" w:hAnsi="Times New Roman"/>
          <w:sz w:val="26"/>
          <w:szCs w:val="26"/>
        </w:rPr>
        <w:t>.0</w:t>
      </w:r>
      <w:r w:rsidR="00E16FD3">
        <w:rPr>
          <w:rFonts w:ascii="Times New Roman" w:hAnsi="Times New Roman"/>
          <w:sz w:val="26"/>
          <w:szCs w:val="26"/>
        </w:rPr>
        <w:t>2</w:t>
      </w:r>
      <w:r w:rsidR="00766AF5" w:rsidRPr="001D7693">
        <w:rPr>
          <w:rFonts w:ascii="Times New Roman" w:hAnsi="Times New Roman"/>
          <w:sz w:val="26"/>
          <w:szCs w:val="26"/>
        </w:rPr>
        <w:t>.</w:t>
      </w:r>
      <w:r w:rsidRPr="001D7693">
        <w:rPr>
          <w:rFonts w:ascii="Times New Roman" w:hAnsi="Times New Roman"/>
          <w:sz w:val="26"/>
          <w:szCs w:val="26"/>
        </w:rPr>
        <w:t>201</w:t>
      </w:r>
      <w:r w:rsidR="00B1046C" w:rsidRPr="001D7693">
        <w:rPr>
          <w:rFonts w:ascii="Times New Roman" w:hAnsi="Times New Roman"/>
          <w:sz w:val="26"/>
          <w:szCs w:val="26"/>
        </w:rPr>
        <w:t>6</w:t>
      </w:r>
      <w:r w:rsidRPr="001D7693">
        <w:rPr>
          <w:rFonts w:ascii="Times New Roman" w:hAnsi="Times New Roman"/>
          <w:sz w:val="26"/>
          <w:szCs w:val="26"/>
        </w:rPr>
        <w:t xml:space="preserve"> года</w:t>
      </w:r>
      <w:r w:rsidRPr="001D7693">
        <w:rPr>
          <w:rFonts w:ascii="Times New Roman" w:hAnsi="Times New Roman"/>
          <w:sz w:val="26"/>
          <w:szCs w:val="26"/>
        </w:rPr>
        <w:tab/>
      </w:r>
      <w:r w:rsidRPr="001D7693">
        <w:rPr>
          <w:rFonts w:ascii="Times New Roman" w:hAnsi="Times New Roman"/>
          <w:sz w:val="26"/>
          <w:szCs w:val="26"/>
        </w:rPr>
        <w:tab/>
        <w:t xml:space="preserve">          </w:t>
      </w:r>
      <w:r w:rsidRPr="001D7693">
        <w:rPr>
          <w:rFonts w:ascii="Times New Roman" w:hAnsi="Times New Roman"/>
          <w:sz w:val="26"/>
          <w:szCs w:val="26"/>
        </w:rPr>
        <w:tab/>
      </w:r>
      <w:r w:rsidRPr="001D7693">
        <w:rPr>
          <w:rFonts w:ascii="Times New Roman" w:hAnsi="Times New Roman"/>
          <w:sz w:val="26"/>
          <w:szCs w:val="26"/>
        </w:rPr>
        <w:tab/>
      </w:r>
      <w:r w:rsidRPr="001D7693">
        <w:rPr>
          <w:rFonts w:ascii="Times New Roman" w:hAnsi="Times New Roman"/>
          <w:sz w:val="26"/>
          <w:szCs w:val="26"/>
        </w:rPr>
        <w:tab/>
      </w:r>
      <w:r w:rsidRPr="001D7693">
        <w:rPr>
          <w:rFonts w:ascii="Times New Roman" w:hAnsi="Times New Roman"/>
          <w:sz w:val="26"/>
          <w:szCs w:val="26"/>
        </w:rPr>
        <w:tab/>
      </w:r>
      <w:r w:rsidRPr="001D7693">
        <w:rPr>
          <w:rFonts w:ascii="Times New Roman" w:hAnsi="Times New Roman"/>
          <w:sz w:val="26"/>
          <w:szCs w:val="26"/>
        </w:rPr>
        <w:tab/>
      </w:r>
      <w:r w:rsidR="00DF2E32" w:rsidRPr="001D7693">
        <w:rPr>
          <w:rFonts w:ascii="Times New Roman" w:hAnsi="Times New Roman"/>
          <w:sz w:val="26"/>
          <w:szCs w:val="26"/>
        </w:rPr>
        <w:t xml:space="preserve"> </w:t>
      </w:r>
      <w:r w:rsidR="00E16FD3">
        <w:rPr>
          <w:rFonts w:ascii="Times New Roman" w:hAnsi="Times New Roman"/>
          <w:sz w:val="26"/>
          <w:szCs w:val="26"/>
        </w:rPr>
        <w:t xml:space="preserve">                </w:t>
      </w:r>
      <w:r w:rsidR="00DF2E32" w:rsidRPr="001D7693">
        <w:rPr>
          <w:rFonts w:ascii="Times New Roman" w:hAnsi="Times New Roman"/>
          <w:sz w:val="26"/>
          <w:szCs w:val="26"/>
        </w:rPr>
        <w:t xml:space="preserve">    </w:t>
      </w:r>
      <w:r w:rsidRPr="001D7693">
        <w:rPr>
          <w:rFonts w:ascii="Times New Roman" w:hAnsi="Times New Roman"/>
          <w:sz w:val="26"/>
          <w:szCs w:val="26"/>
        </w:rPr>
        <w:t>№</w:t>
      </w:r>
      <w:r w:rsidR="00DF2E32" w:rsidRPr="001D7693">
        <w:rPr>
          <w:rFonts w:ascii="Times New Roman" w:hAnsi="Times New Roman"/>
          <w:sz w:val="26"/>
          <w:szCs w:val="26"/>
        </w:rPr>
        <w:t xml:space="preserve"> </w:t>
      </w:r>
      <w:r w:rsidR="00E16FD3">
        <w:rPr>
          <w:rFonts w:ascii="Times New Roman" w:hAnsi="Times New Roman"/>
          <w:sz w:val="26"/>
          <w:szCs w:val="26"/>
        </w:rPr>
        <w:t>187</w:t>
      </w:r>
    </w:p>
    <w:p w:rsidR="006832B7" w:rsidRPr="001D7693" w:rsidRDefault="006832B7" w:rsidP="00645D1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D7693">
        <w:rPr>
          <w:rFonts w:ascii="Times New Roman" w:hAnsi="Times New Roman"/>
          <w:sz w:val="26"/>
          <w:szCs w:val="26"/>
        </w:rPr>
        <w:t>пгт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66AF5" w:rsidRPr="001D7693">
        <w:rPr>
          <w:rFonts w:ascii="Times New Roman" w:hAnsi="Times New Roman"/>
          <w:sz w:val="26"/>
          <w:szCs w:val="26"/>
        </w:rPr>
        <w:t>Игрим</w:t>
      </w:r>
      <w:proofErr w:type="spellEnd"/>
    </w:p>
    <w:p w:rsidR="006832B7" w:rsidRPr="001D7693" w:rsidRDefault="006832B7" w:rsidP="00645D16">
      <w:pPr>
        <w:pStyle w:val="HTML"/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6832B7" w:rsidRPr="001D7693" w:rsidRDefault="006832B7" w:rsidP="00FB6D9B">
      <w:pPr>
        <w:pStyle w:val="HTML"/>
        <w:shd w:val="clear" w:color="auto" w:fill="FFFFFF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Об утверждении методики определения</w:t>
      </w:r>
    </w:p>
    <w:p w:rsidR="006832B7" w:rsidRPr="001D7693" w:rsidRDefault="006832B7" w:rsidP="00FB6D9B">
      <w:pPr>
        <w:pStyle w:val="HTML"/>
        <w:shd w:val="clear" w:color="auto" w:fill="FFFFFF"/>
        <w:rPr>
          <w:bCs/>
          <w:kern w:val="36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предельной численности работников</w:t>
      </w:r>
    </w:p>
    <w:p w:rsidR="006832B7" w:rsidRPr="001D7693" w:rsidRDefault="006832B7" w:rsidP="00645D16">
      <w:pPr>
        <w:pStyle w:val="a5"/>
        <w:rPr>
          <w:bCs/>
          <w:kern w:val="36"/>
          <w:sz w:val="26"/>
          <w:szCs w:val="26"/>
        </w:rPr>
      </w:pPr>
      <w:r w:rsidRPr="001D7693">
        <w:rPr>
          <w:bCs/>
          <w:kern w:val="36"/>
          <w:sz w:val="26"/>
          <w:szCs w:val="26"/>
        </w:rPr>
        <w:t xml:space="preserve">органов местного самоуправления </w:t>
      </w:r>
    </w:p>
    <w:p w:rsidR="006832B7" w:rsidRPr="001D7693" w:rsidRDefault="00766AF5" w:rsidP="00766AF5">
      <w:pPr>
        <w:pStyle w:val="HTML"/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</w:p>
    <w:p w:rsidR="00766AF5" w:rsidRPr="001D7693" w:rsidRDefault="00766AF5" w:rsidP="00EE48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6832B7" w:rsidRPr="001D7693" w:rsidRDefault="006832B7" w:rsidP="00EE48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1D7693">
        <w:rPr>
          <w:rFonts w:ascii="Times New Roman" w:hAnsi="Times New Roman"/>
          <w:kern w:val="36"/>
          <w:sz w:val="26"/>
          <w:szCs w:val="26"/>
        </w:rPr>
        <w:t xml:space="preserve">В соответствии с Федеральным законом Российской Федерации от </w:t>
      </w:r>
      <w:r w:rsidR="00EE487B" w:rsidRPr="001D7693">
        <w:rPr>
          <w:rFonts w:ascii="Times New Roman" w:hAnsi="Times New Roman"/>
          <w:kern w:val="36"/>
          <w:sz w:val="26"/>
          <w:szCs w:val="26"/>
        </w:rPr>
        <w:t>0</w:t>
      </w:r>
      <w:r w:rsidRPr="001D7693">
        <w:rPr>
          <w:rFonts w:ascii="Times New Roman" w:hAnsi="Times New Roman"/>
          <w:kern w:val="36"/>
          <w:sz w:val="26"/>
          <w:szCs w:val="26"/>
        </w:rPr>
        <w:t>2 марта 2007 года № 25-ФЗ «</w:t>
      </w:r>
      <w:r w:rsidRPr="001D7693">
        <w:rPr>
          <w:rFonts w:ascii="Times New Roman" w:hAnsi="Times New Roman"/>
          <w:sz w:val="26"/>
          <w:szCs w:val="26"/>
        </w:rPr>
        <w:t>О муниципальной службе в Российской Федерации»,</w:t>
      </w:r>
      <w:r w:rsidRPr="001D7693">
        <w:rPr>
          <w:rFonts w:ascii="Times New Roman" w:hAnsi="Times New Roman"/>
          <w:caps/>
          <w:kern w:val="36"/>
          <w:sz w:val="26"/>
          <w:szCs w:val="26"/>
        </w:rPr>
        <w:t xml:space="preserve"> </w:t>
      </w:r>
      <w:r w:rsidRPr="001D7693">
        <w:rPr>
          <w:rStyle w:val="a6"/>
          <w:sz w:val="26"/>
          <w:szCs w:val="26"/>
        </w:rPr>
        <w:t>статьей</w:t>
      </w:r>
      <w:r w:rsidRPr="001D7693">
        <w:rPr>
          <w:rFonts w:ascii="Times New Roman" w:hAnsi="Times New Roman"/>
          <w:caps/>
          <w:kern w:val="36"/>
          <w:sz w:val="26"/>
          <w:szCs w:val="26"/>
        </w:rPr>
        <w:t xml:space="preserve"> 52 </w:t>
      </w:r>
      <w:r w:rsidRPr="001D7693">
        <w:rPr>
          <w:rFonts w:ascii="Times New Roman" w:hAnsi="Times New Roman"/>
          <w:kern w:val="36"/>
          <w:sz w:val="26"/>
          <w:szCs w:val="26"/>
        </w:rPr>
        <w:t>Федерального закона Российской Федерации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 от </w:t>
      </w:r>
      <w:r w:rsidR="00EE487B" w:rsidRPr="001D7693">
        <w:rPr>
          <w:rFonts w:ascii="Times New Roman" w:hAnsi="Times New Roman"/>
          <w:sz w:val="26"/>
          <w:szCs w:val="26"/>
          <w:lang w:eastAsia="en-US"/>
        </w:rPr>
        <w:t>0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6 октября 2003 года № 131-ФЗ </w:t>
      </w:r>
      <w:r w:rsidRPr="001D7693">
        <w:rPr>
          <w:rFonts w:ascii="Times New Roman" w:hAnsi="Times New Roman"/>
          <w:bCs/>
          <w:sz w:val="26"/>
          <w:szCs w:val="26"/>
          <w:lang w:eastAsia="en-US"/>
        </w:rPr>
        <w:t xml:space="preserve">«Об общих принципах организации местного самоуправления в </w:t>
      </w:r>
      <w:r w:rsidRPr="001D7693">
        <w:rPr>
          <w:rFonts w:ascii="Times New Roman" w:hAnsi="Times New Roman"/>
          <w:sz w:val="26"/>
          <w:szCs w:val="26"/>
        </w:rPr>
        <w:t>Российской Федерации</w:t>
      </w:r>
      <w:r w:rsidRPr="001D7693">
        <w:rPr>
          <w:rFonts w:ascii="Times New Roman" w:hAnsi="Times New Roman"/>
          <w:bCs/>
          <w:sz w:val="26"/>
          <w:szCs w:val="26"/>
          <w:lang w:eastAsia="en-US"/>
        </w:rPr>
        <w:t>»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, </w:t>
      </w:r>
      <w:hyperlink r:id="rId5" w:history="1">
        <w:r w:rsidRPr="001D7693">
          <w:rPr>
            <w:rFonts w:ascii="Times New Roman" w:hAnsi="Times New Roman"/>
            <w:sz w:val="26"/>
            <w:szCs w:val="26"/>
          </w:rPr>
          <w:t>статьями 86, 136 Бюджетного кодекса Российской Федерации</w:t>
        </w:r>
      </w:hyperlink>
      <w:r w:rsidRPr="001D7693">
        <w:rPr>
          <w:sz w:val="26"/>
          <w:szCs w:val="26"/>
        </w:rPr>
        <w:t xml:space="preserve">, </w:t>
      </w:r>
      <w:r w:rsidRPr="001D7693">
        <w:rPr>
          <w:rStyle w:val="a6"/>
          <w:sz w:val="26"/>
          <w:szCs w:val="26"/>
        </w:rPr>
        <w:t xml:space="preserve">законом Ханты - Мансийского автономного округа – </w:t>
      </w:r>
      <w:proofErr w:type="spellStart"/>
      <w:r w:rsidRPr="001D7693">
        <w:rPr>
          <w:rStyle w:val="a6"/>
          <w:sz w:val="26"/>
          <w:szCs w:val="26"/>
        </w:rPr>
        <w:t>Югры</w:t>
      </w:r>
      <w:proofErr w:type="spellEnd"/>
      <w:r w:rsidRPr="001D7693">
        <w:rPr>
          <w:rStyle w:val="a6"/>
          <w:sz w:val="26"/>
          <w:szCs w:val="26"/>
        </w:rPr>
        <w:t xml:space="preserve"> от 20 июля 2007 года № 113-оз </w:t>
      </w:r>
      <w:r w:rsidR="00EE487B" w:rsidRPr="001D7693">
        <w:rPr>
          <w:rStyle w:val="a6"/>
          <w:sz w:val="26"/>
          <w:szCs w:val="26"/>
        </w:rPr>
        <w:t>«</w:t>
      </w:r>
      <w:r w:rsidRPr="001D7693">
        <w:rPr>
          <w:rStyle w:val="a6"/>
          <w:sz w:val="26"/>
          <w:szCs w:val="26"/>
        </w:rPr>
        <w:t>Об</w:t>
      </w:r>
      <w:proofErr w:type="gramEnd"/>
      <w:r w:rsidRPr="001D7693">
        <w:rPr>
          <w:rStyle w:val="a6"/>
          <w:sz w:val="26"/>
          <w:szCs w:val="26"/>
        </w:rPr>
        <w:t xml:space="preserve"> </w:t>
      </w:r>
      <w:proofErr w:type="gramStart"/>
      <w:r w:rsidRPr="001D7693">
        <w:rPr>
          <w:rStyle w:val="a6"/>
          <w:sz w:val="26"/>
          <w:szCs w:val="26"/>
        </w:rPr>
        <w:t xml:space="preserve">отдельных вопросах муниципальной службы в Ханты-Мансийском автономном округе – </w:t>
      </w:r>
      <w:proofErr w:type="spellStart"/>
      <w:r w:rsidRPr="001D7693">
        <w:rPr>
          <w:rStyle w:val="a6"/>
          <w:sz w:val="26"/>
          <w:szCs w:val="26"/>
        </w:rPr>
        <w:t>Югре</w:t>
      </w:r>
      <w:proofErr w:type="spellEnd"/>
      <w:r w:rsidR="00EE487B" w:rsidRPr="001D7693">
        <w:rPr>
          <w:rStyle w:val="a6"/>
          <w:sz w:val="26"/>
          <w:szCs w:val="26"/>
        </w:rPr>
        <w:t>»</w:t>
      </w:r>
      <w:r w:rsidRPr="001D7693">
        <w:rPr>
          <w:rFonts w:ascii="Times New Roman" w:hAnsi="Times New Roman"/>
          <w:caps/>
          <w:kern w:val="36"/>
          <w:sz w:val="26"/>
          <w:szCs w:val="26"/>
        </w:rPr>
        <w:t xml:space="preserve">, </w:t>
      </w:r>
      <w:r w:rsidRPr="001D7693">
        <w:rPr>
          <w:rStyle w:val="a6"/>
          <w:sz w:val="26"/>
          <w:szCs w:val="26"/>
        </w:rPr>
        <w:t xml:space="preserve">законом Ханты - Мансийского автономного округа – </w:t>
      </w:r>
      <w:proofErr w:type="spellStart"/>
      <w:r w:rsidRPr="001D7693">
        <w:rPr>
          <w:rStyle w:val="a6"/>
          <w:sz w:val="26"/>
          <w:szCs w:val="26"/>
        </w:rPr>
        <w:t>Югры</w:t>
      </w:r>
      <w:proofErr w:type="spellEnd"/>
      <w:r w:rsidRPr="001D7693">
        <w:rPr>
          <w:rStyle w:val="a6"/>
          <w:sz w:val="26"/>
          <w:szCs w:val="26"/>
        </w:rPr>
        <w:t xml:space="preserve"> от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20 июля 2007 года № 97-оз </w:t>
      </w:r>
      <w:r w:rsidRPr="001D7693">
        <w:rPr>
          <w:rStyle w:val="a6"/>
          <w:sz w:val="26"/>
          <w:szCs w:val="26"/>
        </w:rPr>
        <w:t>«</w:t>
      </w:r>
      <w:r w:rsidRPr="001D7693">
        <w:rPr>
          <w:rFonts w:ascii="Times New Roman" w:hAnsi="Times New Roman"/>
          <w:caps/>
          <w:kern w:val="36"/>
          <w:sz w:val="26"/>
          <w:szCs w:val="26"/>
        </w:rPr>
        <w:t xml:space="preserve">О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Реестре должностей муниципальной службы в Ханты-Мансийском автономном округе – </w:t>
      </w:r>
      <w:proofErr w:type="spellStart"/>
      <w:r w:rsidRPr="001D7693">
        <w:rPr>
          <w:rFonts w:ascii="Times New Roman" w:hAnsi="Times New Roman"/>
          <w:sz w:val="26"/>
          <w:szCs w:val="26"/>
          <w:lang w:eastAsia="en-US"/>
        </w:rPr>
        <w:t>Югре</w:t>
      </w:r>
      <w:proofErr w:type="spellEnd"/>
      <w:r w:rsidRPr="001D7693">
        <w:rPr>
          <w:rFonts w:ascii="Times New Roman" w:hAnsi="Times New Roman"/>
          <w:sz w:val="26"/>
          <w:szCs w:val="26"/>
          <w:lang w:eastAsia="en-US"/>
        </w:rPr>
        <w:t xml:space="preserve">»,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в целях формирования эффективной структуры управления органов местного самоуправления </w:t>
      </w:r>
      <w:r w:rsidR="00766AF5" w:rsidRPr="001D7693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="00766AF5"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 xml:space="preserve">, экономии бюджетных ассигнований на содержание органов местного самоуправления </w:t>
      </w:r>
      <w:r w:rsidR="00766AF5" w:rsidRPr="001D7693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="00766AF5"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</w:p>
    <w:p w:rsidR="006832B7" w:rsidRPr="001D7693" w:rsidRDefault="006832B7" w:rsidP="00645D16">
      <w:pPr>
        <w:pStyle w:val="a5"/>
        <w:jc w:val="center"/>
        <w:rPr>
          <w:sz w:val="26"/>
          <w:szCs w:val="26"/>
        </w:rPr>
      </w:pPr>
    </w:p>
    <w:p w:rsidR="006832B7" w:rsidRPr="001D7693" w:rsidRDefault="00766AF5" w:rsidP="00645D16">
      <w:pPr>
        <w:pStyle w:val="a5"/>
        <w:jc w:val="center"/>
        <w:rPr>
          <w:b/>
          <w:sz w:val="26"/>
          <w:szCs w:val="26"/>
        </w:rPr>
      </w:pPr>
      <w:r w:rsidRPr="001D7693">
        <w:rPr>
          <w:sz w:val="26"/>
          <w:szCs w:val="26"/>
        </w:rPr>
        <w:t>Совет поселения</w:t>
      </w:r>
      <w:r w:rsidR="006832B7" w:rsidRPr="001D7693">
        <w:rPr>
          <w:b/>
          <w:sz w:val="26"/>
          <w:szCs w:val="26"/>
        </w:rPr>
        <w:t xml:space="preserve"> РЕШИЛ:</w:t>
      </w:r>
    </w:p>
    <w:p w:rsidR="006832B7" w:rsidRPr="001D7693" w:rsidRDefault="006832B7" w:rsidP="00645D16">
      <w:pPr>
        <w:pStyle w:val="a5"/>
        <w:jc w:val="center"/>
        <w:rPr>
          <w:b/>
          <w:sz w:val="26"/>
          <w:szCs w:val="26"/>
        </w:rPr>
      </w:pPr>
    </w:p>
    <w:p w:rsidR="00766AF5" w:rsidRPr="001D7693" w:rsidRDefault="006832B7" w:rsidP="00645D16">
      <w:pPr>
        <w:pStyle w:val="HTM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Courier New"/>
          <w:color w:val="000000"/>
          <w:sz w:val="26"/>
          <w:szCs w:val="26"/>
          <w:lang w:eastAsia="en-US"/>
        </w:rPr>
      </w:pPr>
      <w:r w:rsidRPr="001D7693">
        <w:rPr>
          <w:rFonts w:ascii="Times New Roman" w:hAnsi="Times New Roman"/>
          <w:sz w:val="26"/>
          <w:szCs w:val="26"/>
        </w:rPr>
        <w:t xml:space="preserve">Утвердить методику </w:t>
      </w:r>
      <w:proofErr w:type="gramStart"/>
      <w:r w:rsidRPr="001D7693">
        <w:rPr>
          <w:rFonts w:ascii="Times New Roman" w:hAnsi="Times New Roman"/>
          <w:sz w:val="26"/>
          <w:szCs w:val="26"/>
        </w:rPr>
        <w:t xml:space="preserve">определения предельной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численности работников </w:t>
      </w:r>
      <w:r w:rsidRPr="001D7693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766AF5" w:rsidRPr="001D7693">
        <w:rPr>
          <w:rFonts w:ascii="Times New Roman" w:hAnsi="Times New Roman"/>
          <w:sz w:val="26"/>
          <w:szCs w:val="26"/>
        </w:rPr>
        <w:t>городского поселения</w:t>
      </w:r>
      <w:proofErr w:type="gramEnd"/>
      <w:r w:rsidR="00766AF5" w:rsidRPr="001D76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6AF5"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="00766AF5" w:rsidRPr="001D7693">
        <w:rPr>
          <w:rFonts w:ascii="Times New Roman" w:hAnsi="Times New Roman"/>
          <w:sz w:val="26"/>
          <w:szCs w:val="26"/>
        </w:rPr>
        <w:t>,</w:t>
      </w:r>
      <w:r w:rsidRPr="001D7693">
        <w:rPr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>согласно приложению к настоящему решению.</w:t>
      </w:r>
    </w:p>
    <w:p w:rsidR="006832B7" w:rsidRPr="001D7693" w:rsidRDefault="00766AF5" w:rsidP="00766AF5">
      <w:pPr>
        <w:pStyle w:val="HTML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D7693">
        <w:rPr>
          <w:rFonts w:ascii="Times New Roman" w:hAnsi="Times New Roman"/>
          <w:sz w:val="26"/>
          <w:szCs w:val="26"/>
        </w:rPr>
        <w:t xml:space="preserve">Администрации городского поселения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="006832B7" w:rsidRPr="001D7693">
        <w:rPr>
          <w:rFonts w:ascii="Times New Roman" w:hAnsi="Times New Roman"/>
          <w:sz w:val="26"/>
          <w:szCs w:val="26"/>
        </w:rPr>
        <w:t>:</w:t>
      </w:r>
    </w:p>
    <w:p w:rsidR="006832B7" w:rsidRPr="001D7693" w:rsidRDefault="006832B7" w:rsidP="00B1046C">
      <w:pPr>
        <w:pStyle w:val="a7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Привести предельную численность работников </w:t>
      </w:r>
      <w:r w:rsidRPr="001D7693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766AF5" w:rsidRPr="001D7693">
        <w:rPr>
          <w:rFonts w:ascii="Times New Roman" w:hAnsi="Times New Roman"/>
          <w:sz w:val="26"/>
          <w:szCs w:val="26"/>
        </w:rPr>
        <w:t xml:space="preserve">городского поселения </w:t>
      </w:r>
      <w:proofErr w:type="spellStart"/>
      <w:r w:rsidR="00766AF5"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 xml:space="preserve"> в соответствии с настоящим решением</w:t>
      </w:r>
      <w:r w:rsidRPr="001D769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в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 срок до </w:t>
      </w:r>
      <w:r w:rsidR="00EE487B" w:rsidRPr="001D7693">
        <w:rPr>
          <w:rFonts w:ascii="Times New Roman" w:hAnsi="Times New Roman"/>
          <w:sz w:val="26"/>
          <w:szCs w:val="26"/>
          <w:lang w:eastAsia="en-US"/>
        </w:rPr>
        <w:t>0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1 </w:t>
      </w:r>
      <w:r w:rsidR="00766AF5" w:rsidRPr="001D7693">
        <w:rPr>
          <w:rFonts w:ascii="Times New Roman" w:hAnsi="Times New Roman"/>
          <w:sz w:val="26"/>
          <w:szCs w:val="26"/>
          <w:lang w:eastAsia="en-US"/>
        </w:rPr>
        <w:t>июня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 201</w:t>
      </w:r>
      <w:r w:rsidR="00766AF5" w:rsidRPr="001D7693">
        <w:rPr>
          <w:rFonts w:ascii="Times New Roman" w:hAnsi="Times New Roman"/>
          <w:sz w:val="26"/>
          <w:szCs w:val="26"/>
          <w:lang w:eastAsia="en-US"/>
        </w:rPr>
        <w:t>6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 года.</w:t>
      </w:r>
    </w:p>
    <w:p w:rsidR="006832B7" w:rsidRPr="001D7693" w:rsidRDefault="006832B7" w:rsidP="00766AF5">
      <w:pPr>
        <w:pStyle w:val="HTML"/>
        <w:numPr>
          <w:ilvl w:val="1"/>
          <w:numId w:val="1"/>
        </w:numPr>
        <w:shd w:val="clear" w:color="auto" w:fill="FFFFFF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Использовать нормативы при планировании затрат на содержание </w:t>
      </w:r>
      <w:r w:rsidRPr="001D7693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766AF5" w:rsidRPr="001D7693">
        <w:rPr>
          <w:rFonts w:ascii="Times New Roman" w:hAnsi="Times New Roman"/>
          <w:sz w:val="26"/>
          <w:szCs w:val="26"/>
        </w:rPr>
        <w:t xml:space="preserve">городского поселения </w:t>
      </w:r>
      <w:proofErr w:type="spellStart"/>
      <w:r w:rsidR="00766AF5"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>.</w:t>
      </w:r>
    </w:p>
    <w:p w:rsidR="006832B7" w:rsidRPr="001D7693" w:rsidRDefault="006832B7" w:rsidP="00645D1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О</w:t>
      </w:r>
      <w:r w:rsidR="00766AF5" w:rsidRPr="001D7693">
        <w:rPr>
          <w:rFonts w:ascii="Times New Roman" w:hAnsi="Times New Roman"/>
          <w:sz w:val="26"/>
          <w:szCs w:val="26"/>
        </w:rPr>
        <w:t>бнародовать настоящее решение.</w:t>
      </w:r>
    </w:p>
    <w:p w:rsidR="006832B7" w:rsidRPr="001D7693" w:rsidRDefault="006832B7" w:rsidP="00DA295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Настоящее решение вступает в силу после </w:t>
      </w:r>
      <w:r w:rsidR="00766AF5" w:rsidRPr="001D7693">
        <w:rPr>
          <w:rFonts w:ascii="Times New Roman" w:hAnsi="Times New Roman"/>
          <w:sz w:val="26"/>
          <w:szCs w:val="26"/>
        </w:rPr>
        <w:t>обнародования</w:t>
      </w:r>
      <w:r w:rsidRPr="001D7693">
        <w:rPr>
          <w:rFonts w:ascii="Times New Roman" w:hAnsi="Times New Roman"/>
          <w:sz w:val="26"/>
          <w:szCs w:val="26"/>
        </w:rPr>
        <w:t>.</w:t>
      </w:r>
    </w:p>
    <w:p w:rsidR="006832B7" w:rsidRPr="001D7693" w:rsidRDefault="006832B7" w:rsidP="00DA2950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76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D7693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766AF5" w:rsidRPr="001D7693">
        <w:rPr>
          <w:rFonts w:ascii="Times New Roman" w:hAnsi="Times New Roman"/>
          <w:sz w:val="26"/>
          <w:szCs w:val="26"/>
        </w:rPr>
        <w:t xml:space="preserve">ведущего специалиста по кадровой работе </w:t>
      </w:r>
      <w:r w:rsidRPr="001D7693">
        <w:rPr>
          <w:rFonts w:ascii="Times New Roman" w:hAnsi="Times New Roman"/>
          <w:sz w:val="26"/>
          <w:szCs w:val="26"/>
        </w:rPr>
        <w:t xml:space="preserve">администрации </w:t>
      </w:r>
      <w:r w:rsidR="00766AF5" w:rsidRPr="001D7693">
        <w:rPr>
          <w:rFonts w:ascii="Times New Roman" w:hAnsi="Times New Roman"/>
          <w:sz w:val="26"/>
          <w:szCs w:val="26"/>
        </w:rPr>
        <w:t xml:space="preserve">городского поселения </w:t>
      </w:r>
      <w:proofErr w:type="spellStart"/>
      <w:r w:rsidR="00766AF5"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="00766AF5" w:rsidRPr="001D7693">
        <w:rPr>
          <w:rFonts w:ascii="Times New Roman" w:hAnsi="Times New Roman"/>
          <w:sz w:val="26"/>
          <w:szCs w:val="26"/>
        </w:rPr>
        <w:t xml:space="preserve"> К.Ю. Сафину</w:t>
      </w:r>
      <w:r w:rsidRPr="001D7693">
        <w:rPr>
          <w:rFonts w:ascii="Times New Roman" w:hAnsi="Times New Roman"/>
          <w:sz w:val="26"/>
          <w:szCs w:val="26"/>
        </w:rPr>
        <w:t>.</w:t>
      </w:r>
    </w:p>
    <w:p w:rsidR="00B1046C" w:rsidRPr="001D7693" w:rsidRDefault="00B1046C" w:rsidP="001D7693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B1046C" w:rsidRPr="001D7693" w:rsidTr="00B1046C">
        <w:tc>
          <w:tcPr>
            <w:tcW w:w="4785" w:type="dxa"/>
          </w:tcPr>
          <w:p w:rsidR="00B1046C" w:rsidRPr="001D7693" w:rsidRDefault="00B1046C" w:rsidP="000E1C79">
            <w:pPr>
              <w:pStyle w:val="ConsNonforma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D7693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0A5839" w:rsidRPr="001D769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D7693">
              <w:rPr>
                <w:rFonts w:ascii="Times New Roman" w:hAnsi="Times New Roman"/>
                <w:sz w:val="26"/>
                <w:szCs w:val="26"/>
              </w:rPr>
              <w:t>Совета поселения</w:t>
            </w:r>
          </w:p>
        </w:tc>
        <w:tc>
          <w:tcPr>
            <w:tcW w:w="4679" w:type="dxa"/>
          </w:tcPr>
          <w:p w:rsidR="00B1046C" w:rsidRPr="001D7693" w:rsidRDefault="000A5839" w:rsidP="000A5839">
            <w:pPr>
              <w:pStyle w:val="ConsNonforma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D7693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1046C" w:rsidRPr="001D7693">
              <w:rPr>
                <w:rFonts w:ascii="Times New Roman" w:hAnsi="Times New Roman"/>
                <w:sz w:val="26"/>
                <w:szCs w:val="26"/>
              </w:rPr>
              <w:t>Глава городского поселения</w:t>
            </w:r>
          </w:p>
        </w:tc>
      </w:tr>
      <w:tr w:rsidR="00B1046C" w:rsidRPr="001D7693" w:rsidTr="00B1046C">
        <w:trPr>
          <w:trHeight w:val="567"/>
        </w:trPr>
        <w:tc>
          <w:tcPr>
            <w:tcW w:w="4785" w:type="dxa"/>
            <w:vAlign w:val="bottom"/>
          </w:tcPr>
          <w:p w:rsidR="00B1046C" w:rsidRPr="001D7693" w:rsidRDefault="000A5839" w:rsidP="000A5839">
            <w:pPr>
              <w:pStyle w:val="ConsNonforma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693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B1046C" w:rsidRPr="001D7693">
              <w:rPr>
                <w:rFonts w:ascii="Times New Roman" w:hAnsi="Times New Roman"/>
                <w:sz w:val="26"/>
                <w:szCs w:val="26"/>
              </w:rPr>
              <w:t>М.В.</w:t>
            </w:r>
            <w:r w:rsidRPr="001D76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046C" w:rsidRPr="001D7693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B1046C" w:rsidRPr="001D7693" w:rsidRDefault="00B1046C" w:rsidP="00B1046C">
            <w:pPr>
              <w:pStyle w:val="ConsNonforma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7693">
              <w:rPr>
                <w:rFonts w:ascii="Times New Roman" w:hAnsi="Times New Roman"/>
                <w:sz w:val="26"/>
                <w:szCs w:val="26"/>
              </w:rPr>
              <w:t>А.В.</w:t>
            </w:r>
            <w:r w:rsidR="000A5839" w:rsidRPr="001D76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7693">
              <w:rPr>
                <w:rFonts w:ascii="Times New Roman" w:hAnsi="Times New Roman"/>
                <w:sz w:val="26"/>
                <w:szCs w:val="26"/>
              </w:rPr>
              <w:t>Затирка</w:t>
            </w:r>
          </w:p>
        </w:tc>
      </w:tr>
    </w:tbl>
    <w:p w:rsidR="001D7693" w:rsidRDefault="001D7693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46C" w:rsidRPr="009703A7" w:rsidRDefault="00B1046C" w:rsidP="00B1046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9703A7">
        <w:rPr>
          <w:rFonts w:ascii="Times New Roman" w:hAnsi="Times New Roman"/>
          <w:sz w:val="24"/>
          <w:szCs w:val="24"/>
        </w:rPr>
        <w:t xml:space="preserve">Приложение </w:t>
      </w:r>
    </w:p>
    <w:p w:rsidR="00B1046C" w:rsidRDefault="00B1046C" w:rsidP="00B1046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9703A7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B1046C" w:rsidRPr="009703A7" w:rsidRDefault="00B1046C" w:rsidP="00B1046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Pr="009703A7">
        <w:rPr>
          <w:rFonts w:ascii="Times New Roman" w:hAnsi="Times New Roman"/>
          <w:sz w:val="24"/>
          <w:szCs w:val="24"/>
        </w:rPr>
        <w:t xml:space="preserve"> </w:t>
      </w:r>
    </w:p>
    <w:p w:rsidR="00B1046C" w:rsidRPr="00301C70" w:rsidRDefault="00B1046C" w:rsidP="00B1046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9703A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A653E">
        <w:rPr>
          <w:rFonts w:ascii="Times New Roman" w:hAnsi="Times New Roman"/>
          <w:sz w:val="24"/>
          <w:szCs w:val="24"/>
        </w:rPr>
        <w:t>24.02.</w:t>
      </w:r>
      <w:r>
        <w:rPr>
          <w:rFonts w:ascii="Times New Roman" w:hAnsi="Times New Roman"/>
          <w:sz w:val="24"/>
          <w:szCs w:val="24"/>
        </w:rPr>
        <w:t xml:space="preserve"> 2016 г.  № </w:t>
      </w:r>
      <w:r w:rsidR="009A653E">
        <w:rPr>
          <w:rFonts w:ascii="Times New Roman" w:hAnsi="Times New Roman"/>
          <w:sz w:val="24"/>
          <w:szCs w:val="24"/>
        </w:rPr>
        <w:t>187</w:t>
      </w:r>
    </w:p>
    <w:p w:rsidR="00B1046C" w:rsidRPr="00FB6D9B" w:rsidRDefault="00B1046C" w:rsidP="00B1046C">
      <w:pPr>
        <w:pStyle w:val="HTML"/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B1046C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B1046C" w:rsidRPr="00FB6D9B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п</w:t>
      </w:r>
      <w:r w:rsidRPr="00495CE2">
        <w:rPr>
          <w:rFonts w:ascii="Times New Roman" w:hAnsi="Times New Roman"/>
          <w:b/>
          <w:sz w:val="28"/>
          <w:szCs w:val="28"/>
        </w:rPr>
        <w:t>редельн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FB6D9B">
        <w:rPr>
          <w:rFonts w:ascii="Times New Roman" w:hAnsi="Times New Roman"/>
          <w:b/>
          <w:sz w:val="28"/>
          <w:szCs w:val="28"/>
        </w:rPr>
        <w:t xml:space="preserve">численности </w:t>
      </w:r>
      <w:r>
        <w:rPr>
          <w:rFonts w:ascii="Times New Roman" w:hAnsi="Times New Roman"/>
          <w:b/>
          <w:sz w:val="28"/>
          <w:szCs w:val="28"/>
        </w:rPr>
        <w:t>работников</w:t>
      </w:r>
    </w:p>
    <w:p w:rsidR="00B1046C" w:rsidRPr="00FB6D9B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FB6D9B">
        <w:rPr>
          <w:rFonts w:ascii="Times New Roman" w:hAnsi="Times New Roman"/>
          <w:b/>
          <w:bCs/>
          <w:kern w:val="36"/>
          <w:sz w:val="28"/>
          <w:szCs w:val="28"/>
        </w:rPr>
        <w:t>органов местного</w:t>
      </w:r>
      <w:r w:rsidRPr="00FB6D9B">
        <w:rPr>
          <w:rFonts w:ascii="Times New Roman" w:hAnsi="Times New Roman"/>
          <w:b/>
          <w:sz w:val="28"/>
          <w:szCs w:val="28"/>
        </w:rPr>
        <w:t xml:space="preserve"> </w:t>
      </w:r>
      <w:r w:rsidRPr="00FB6D9B">
        <w:rPr>
          <w:rFonts w:ascii="Times New Roman" w:hAnsi="Times New Roman"/>
          <w:b/>
          <w:bCs/>
          <w:kern w:val="36"/>
          <w:sz w:val="28"/>
          <w:szCs w:val="28"/>
        </w:rPr>
        <w:t xml:space="preserve">самоуправления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Игрим</w:t>
      </w:r>
      <w:proofErr w:type="spellEnd"/>
    </w:p>
    <w:p w:rsidR="00B1046C" w:rsidRPr="001D7693" w:rsidRDefault="00B1046C" w:rsidP="00B1046C">
      <w:pPr>
        <w:pStyle w:val="HTML"/>
        <w:ind w:firstLine="919"/>
        <w:jc w:val="both"/>
        <w:rPr>
          <w:rFonts w:ascii="Times New Roman" w:hAnsi="Times New Roman"/>
          <w:sz w:val="26"/>
          <w:szCs w:val="26"/>
        </w:rPr>
      </w:pPr>
    </w:p>
    <w:p w:rsidR="00B1046C" w:rsidRPr="001D7693" w:rsidRDefault="00B1046C" w:rsidP="00B104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693">
        <w:rPr>
          <w:rFonts w:ascii="Times New Roman" w:hAnsi="Times New Roman" w:cs="Times New Roman"/>
          <w:color w:val="000000"/>
          <w:sz w:val="26"/>
          <w:szCs w:val="26"/>
        </w:rPr>
        <w:t xml:space="preserve">1. В соответствии с Уставом городского поселения </w:t>
      </w:r>
      <w:proofErr w:type="spellStart"/>
      <w:r w:rsidRPr="001D7693">
        <w:rPr>
          <w:rFonts w:ascii="Times New Roman" w:hAnsi="Times New Roman" w:cs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 w:cs="Times New Roman"/>
          <w:sz w:val="26"/>
          <w:szCs w:val="26"/>
        </w:rPr>
        <w:t xml:space="preserve"> структуру органов местного самоуправления поселения составляют:</w:t>
      </w:r>
    </w:p>
    <w:p w:rsidR="00B1046C" w:rsidRPr="001D7693" w:rsidRDefault="00B1046C" w:rsidP="00B104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693">
        <w:rPr>
          <w:rFonts w:ascii="Times New Roman" w:hAnsi="Times New Roman" w:cs="Times New Roman"/>
          <w:sz w:val="26"/>
          <w:szCs w:val="26"/>
        </w:rPr>
        <w:t xml:space="preserve">1) Совет депутатов городского поселения </w:t>
      </w:r>
      <w:proofErr w:type="spellStart"/>
      <w:r w:rsidRPr="001D7693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 w:cs="Times New Roman"/>
          <w:sz w:val="26"/>
          <w:szCs w:val="26"/>
        </w:rPr>
        <w:t>;</w:t>
      </w:r>
    </w:p>
    <w:p w:rsidR="00B1046C" w:rsidRPr="001D7693" w:rsidRDefault="00B1046C" w:rsidP="00B104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693">
        <w:rPr>
          <w:rFonts w:ascii="Times New Roman" w:hAnsi="Times New Roman" w:cs="Times New Roman"/>
          <w:sz w:val="26"/>
          <w:szCs w:val="26"/>
        </w:rPr>
        <w:t xml:space="preserve">2) глава городского поселения </w:t>
      </w:r>
      <w:proofErr w:type="spellStart"/>
      <w:r w:rsidRPr="001D7693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 w:cs="Times New Roman"/>
          <w:sz w:val="26"/>
          <w:szCs w:val="26"/>
        </w:rPr>
        <w:t>;</w:t>
      </w:r>
    </w:p>
    <w:p w:rsidR="00B1046C" w:rsidRPr="001D7693" w:rsidRDefault="00B1046C" w:rsidP="00B1046C">
      <w:pPr>
        <w:pStyle w:val="ConsNonformat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 w:cs="Times New Roman"/>
          <w:sz w:val="26"/>
          <w:szCs w:val="26"/>
        </w:rPr>
        <w:t xml:space="preserve">3) администрация городского поселения </w:t>
      </w:r>
      <w:proofErr w:type="spellStart"/>
      <w:r w:rsidRPr="001D7693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 w:cs="Times New Roman"/>
          <w:sz w:val="26"/>
          <w:szCs w:val="26"/>
        </w:rPr>
        <w:t>.</w:t>
      </w:r>
    </w:p>
    <w:p w:rsidR="00B1046C" w:rsidRPr="001D7693" w:rsidRDefault="00B1046C" w:rsidP="00B1046C">
      <w:pPr>
        <w:pStyle w:val="HTML"/>
        <w:shd w:val="clear" w:color="auto" w:fill="FFFFFF"/>
        <w:tabs>
          <w:tab w:val="clear" w:pos="916"/>
        </w:tabs>
        <w:ind w:firstLine="567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2. Численность работников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>органов местного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самоуправления 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составляют:</w:t>
      </w:r>
    </w:p>
    <w:p w:rsidR="00B1046C" w:rsidRPr="001D7693" w:rsidRDefault="00B1046C" w:rsidP="00B104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1) муниципальные служащие органов местного самоуправления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>;</w:t>
      </w:r>
    </w:p>
    <w:p w:rsidR="00B1046C" w:rsidRPr="001D7693" w:rsidRDefault="00B1046C" w:rsidP="00B1046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36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2) 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лица, </w:t>
      </w:r>
      <w:r w:rsidRPr="001D7693">
        <w:rPr>
          <w:rFonts w:ascii="Times New Roman" w:hAnsi="Times New Roman"/>
          <w:sz w:val="26"/>
          <w:szCs w:val="26"/>
        </w:rPr>
        <w:t>не отнесенные к должностям муниципальной службы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и осуществляющие техническое обеспечение деятельности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>органов местного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 xml:space="preserve">самоуправления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>.</w:t>
      </w:r>
    </w:p>
    <w:p w:rsidR="00B1046C" w:rsidRPr="001D7693" w:rsidRDefault="00B1046C" w:rsidP="00B1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3. К органам местного самоуправления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относятся руководители, специалисты и другие </w:t>
      </w:r>
      <w:r w:rsidRPr="001D7693">
        <w:rPr>
          <w:rFonts w:ascii="Times New Roman" w:hAnsi="Times New Roman"/>
          <w:sz w:val="26"/>
          <w:szCs w:val="26"/>
        </w:rPr>
        <w:t>служащие,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 осуществляющие функциональное управление всеми сторонами деятельности в целях обеспечения выполнения стоящих перед ними управленческих задач.</w:t>
      </w:r>
    </w:p>
    <w:p w:rsidR="00B1046C" w:rsidRPr="001D7693" w:rsidRDefault="00B1046C" w:rsidP="00B1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D7693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Pr="001D7693">
        <w:rPr>
          <w:rFonts w:ascii="Times New Roman" w:hAnsi="Times New Roman"/>
          <w:sz w:val="26"/>
          <w:szCs w:val="26"/>
        </w:rPr>
        <w:t xml:space="preserve">предельную численность работников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органов местного самоуправления 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включается численность, содержащаяся за счет субвенций, предоставляемых городскому поселению </w:t>
      </w:r>
      <w:proofErr w:type="spellStart"/>
      <w:r w:rsidRPr="001D7693">
        <w:rPr>
          <w:rFonts w:ascii="Times New Roman" w:hAnsi="Times New Roman"/>
          <w:sz w:val="26"/>
          <w:szCs w:val="26"/>
          <w:lang w:eastAsia="en-US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  <w:lang w:eastAsia="en-US"/>
        </w:rPr>
        <w:t xml:space="preserve"> из бюджета Березовского района в целях финансового обеспечения расходных обязательств, возникающих при выполнении полномочий субъекта Российской Федерации, переданных для осуществления органам местного самоуправления городского поселения </w:t>
      </w:r>
      <w:proofErr w:type="spellStart"/>
      <w:r w:rsidRPr="001D7693">
        <w:rPr>
          <w:rFonts w:ascii="Times New Roman" w:hAnsi="Times New Roman"/>
          <w:sz w:val="26"/>
          <w:szCs w:val="26"/>
          <w:lang w:eastAsia="en-US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  <w:lang w:eastAsia="en-US"/>
        </w:rPr>
        <w:t xml:space="preserve"> в установленном порядке.</w:t>
      </w:r>
    </w:p>
    <w:p w:rsidR="00B1046C" w:rsidRPr="001D7693" w:rsidRDefault="00B1046C" w:rsidP="00B1046C">
      <w:pPr>
        <w:pStyle w:val="HTML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>4.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D7693">
        <w:rPr>
          <w:rFonts w:ascii="Times New Roman" w:hAnsi="Times New Roman"/>
          <w:sz w:val="26"/>
          <w:szCs w:val="26"/>
        </w:rPr>
        <w:t>Установление предельной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 численности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 xml:space="preserve">муниципальных служащих 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и лиц, </w:t>
      </w:r>
      <w:r w:rsidRPr="001D7693">
        <w:rPr>
          <w:rFonts w:ascii="Times New Roman" w:hAnsi="Times New Roman"/>
          <w:sz w:val="26"/>
          <w:szCs w:val="26"/>
        </w:rPr>
        <w:t>не отнесенных к должностям муниципальной службы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и осуществляющих техническое обеспечение деятельности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>органов местного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 xml:space="preserve">самоуправления городского поселения </w:t>
      </w:r>
      <w:proofErr w:type="spellStart"/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bCs/>
          <w:color w:val="000000"/>
          <w:kern w:val="36"/>
          <w:sz w:val="26"/>
          <w:szCs w:val="26"/>
        </w:rPr>
        <w:t xml:space="preserve">, </w:t>
      </w:r>
      <w:r w:rsidRPr="001D76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обусловлено проведением работы по оптимизации структуры органов местного самоуправления 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 xml:space="preserve">, распределения его работников по уровням управления, установления рациональных соотношений между различными квалификационными категориями служащих, специалистов, планирования их численности. </w:t>
      </w:r>
      <w:proofErr w:type="gramEnd"/>
    </w:p>
    <w:p w:rsidR="00B1046C" w:rsidRPr="001D7693" w:rsidRDefault="00B1046C" w:rsidP="00B1046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gramStart"/>
      <w:r w:rsidRPr="001D7693">
        <w:rPr>
          <w:rFonts w:ascii="Times New Roman" w:hAnsi="Times New Roman"/>
          <w:color w:val="000000"/>
          <w:sz w:val="26"/>
          <w:szCs w:val="26"/>
        </w:rPr>
        <w:t xml:space="preserve">Отнесение к категории руководителей, специалистов и других служащих производится в соответствии с </w:t>
      </w:r>
      <w:r w:rsidRPr="001D7693">
        <w:rPr>
          <w:rFonts w:ascii="Times New Roman" w:hAnsi="Times New Roman"/>
          <w:sz w:val="26"/>
          <w:szCs w:val="26"/>
        </w:rPr>
        <w:t xml:space="preserve">законом Ханты-Мансийского автономного округа - </w:t>
      </w:r>
      <w:proofErr w:type="spellStart"/>
      <w:r w:rsidRPr="001D7693">
        <w:rPr>
          <w:rFonts w:ascii="Times New Roman" w:hAnsi="Times New Roman"/>
          <w:sz w:val="26"/>
          <w:szCs w:val="26"/>
        </w:rPr>
        <w:t>Югры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Style w:val="a6"/>
          <w:sz w:val="26"/>
          <w:szCs w:val="26"/>
        </w:rPr>
        <w:t xml:space="preserve">от 20 июля 2007 года № 97-оз «О Реестре должностей муниципальной службы в Ханты - Мансийском автономном округе – </w:t>
      </w:r>
      <w:proofErr w:type="spellStart"/>
      <w:r w:rsidRPr="001D7693">
        <w:rPr>
          <w:rStyle w:val="a6"/>
          <w:sz w:val="26"/>
          <w:szCs w:val="26"/>
        </w:rPr>
        <w:t>Югре</w:t>
      </w:r>
      <w:proofErr w:type="spellEnd"/>
      <w:r w:rsidRPr="001D7693">
        <w:rPr>
          <w:rStyle w:val="a6"/>
          <w:sz w:val="26"/>
          <w:szCs w:val="26"/>
        </w:rPr>
        <w:t xml:space="preserve">», а также </w:t>
      </w:r>
      <w:r w:rsidRPr="001D7693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Городское поселение </w:t>
      </w:r>
      <w:proofErr w:type="spellStart"/>
      <w:r w:rsidRPr="001D7693">
        <w:rPr>
          <w:rFonts w:ascii="Times New Roman" w:hAnsi="Times New Roman"/>
          <w:bCs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от 25.10.2012 г. № 50 «Об утверждении Положения об оплате труда лиц, занимающих должности, не отнесенные к должностям муниципальной службы</w:t>
      </w:r>
      <w:proofErr w:type="gramEnd"/>
      <w:r w:rsidRPr="001D769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D7693">
        <w:rPr>
          <w:rFonts w:ascii="Times New Roman" w:hAnsi="Times New Roman"/>
          <w:sz w:val="26"/>
          <w:szCs w:val="26"/>
        </w:rPr>
        <w:t xml:space="preserve">и осуществляющих техническое обеспечение деятельности органов местного самоуправления муниципального образования городское поселение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», с изменениями, </w:t>
      </w:r>
      <w:r w:rsidRPr="001D7693">
        <w:rPr>
          <w:rFonts w:ascii="Times New Roman" w:hAnsi="Times New Roman"/>
          <w:sz w:val="26"/>
          <w:szCs w:val="26"/>
        </w:rPr>
        <w:lastRenderedPageBreak/>
        <w:t xml:space="preserve">внесенными постановлениями: от 27.03.2014 № 46 «О внесении изменений в постановление администрации городского поселения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от 25.10.2012 г. № 50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</w:t>
      </w:r>
      <w:proofErr w:type="gramEnd"/>
      <w:r w:rsidRPr="001D76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», от 19.10.2015 № 104 «О внесении изменений в постановление администрации городского поселения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от 25.10.2012 г. № 50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>».</w:t>
      </w:r>
    </w:p>
    <w:p w:rsidR="00B1046C" w:rsidRPr="001D7693" w:rsidRDefault="00B1046C" w:rsidP="00B1046C">
      <w:pPr>
        <w:pStyle w:val="HTML"/>
        <w:ind w:firstLine="426"/>
        <w:jc w:val="both"/>
        <w:rPr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Pr="001D7693">
        <w:rPr>
          <w:rFonts w:ascii="Times New Roman" w:hAnsi="Times New Roman"/>
          <w:sz w:val="26"/>
          <w:szCs w:val="26"/>
        </w:rPr>
        <w:t>Разукрупнение или объединение управленческих функций может осуществляться исходя из специфических особенностей, целесообразности и объективности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D7693">
        <w:rPr>
          <w:rFonts w:ascii="Times New Roman" w:hAnsi="Times New Roman"/>
          <w:color w:val="000000"/>
          <w:sz w:val="26"/>
          <w:szCs w:val="26"/>
        </w:rPr>
        <w:t xml:space="preserve">определения предельной численности </w:t>
      </w:r>
      <w:r w:rsidRPr="001D7693">
        <w:rPr>
          <w:rFonts w:ascii="Times New Roman" w:hAnsi="Times New Roman"/>
          <w:bCs/>
          <w:sz w:val="26"/>
          <w:szCs w:val="26"/>
          <w:lang w:eastAsia="en-US"/>
        </w:rPr>
        <w:t xml:space="preserve">работников </w:t>
      </w:r>
      <w:r w:rsidRPr="001D7693">
        <w:rPr>
          <w:rFonts w:ascii="Times New Roman" w:hAnsi="Times New Roman"/>
          <w:sz w:val="26"/>
          <w:szCs w:val="26"/>
        </w:rPr>
        <w:t>органов местного самоуправления городского поселения</w:t>
      </w:r>
      <w:proofErr w:type="gramEnd"/>
      <w:r w:rsidRPr="001D76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>.</w:t>
      </w:r>
    </w:p>
    <w:p w:rsidR="00B1046C" w:rsidRPr="001D7693" w:rsidRDefault="00B1046C" w:rsidP="00B1046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7. Состав и структура органов местного самоуправления определяется решениями Совета депутатов 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>, с учетом требований установленных Федеральными законами и законами Ханты-Мансийского  автономного округа.</w:t>
      </w:r>
    </w:p>
    <w:p w:rsidR="00B1046C" w:rsidRPr="001D7693" w:rsidRDefault="00B1046C" w:rsidP="00B1046C">
      <w:pPr>
        <w:spacing w:after="0" w:line="240" w:lineRule="auto"/>
        <w:ind w:firstLine="426"/>
        <w:jc w:val="both"/>
        <w:rPr>
          <w:rFonts w:ascii="Arial" w:hAnsi="Arial" w:cs="Arial"/>
          <w:color w:val="333333"/>
          <w:sz w:val="26"/>
          <w:szCs w:val="26"/>
        </w:rPr>
      </w:pPr>
      <w:r w:rsidRPr="001D7693">
        <w:rPr>
          <w:rFonts w:ascii="Times New Roman" w:hAnsi="Times New Roman"/>
          <w:color w:val="000000"/>
          <w:sz w:val="26"/>
          <w:szCs w:val="26"/>
        </w:rPr>
        <w:t xml:space="preserve">Под структурным подразделением </w:t>
      </w:r>
      <w:r w:rsidRPr="001D7693">
        <w:rPr>
          <w:rFonts w:ascii="Times New Roman" w:hAnsi="Times New Roman"/>
          <w:sz w:val="26"/>
          <w:szCs w:val="26"/>
        </w:rPr>
        <w:t xml:space="preserve">органа местного самоуправления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color w:val="000000"/>
          <w:sz w:val="26"/>
          <w:szCs w:val="26"/>
        </w:rPr>
        <w:t xml:space="preserve"> понимается официально выделенная обособленная его часть, выполняющая одну или несколько функций, либо часть функции управления, возглавляемая руководителем</w:t>
      </w:r>
      <w:r w:rsidRPr="001D7693">
        <w:rPr>
          <w:rFonts w:ascii="Arial" w:hAnsi="Arial" w:cs="Arial"/>
          <w:color w:val="333333"/>
          <w:sz w:val="26"/>
          <w:szCs w:val="26"/>
        </w:rPr>
        <w:t>.</w:t>
      </w:r>
    </w:p>
    <w:p w:rsidR="00B1046C" w:rsidRPr="001D7693" w:rsidRDefault="00B1046C" w:rsidP="00B1046C">
      <w:pPr>
        <w:pStyle w:val="HTML"/>
        <w:ind w:firstLine="567"/>
        <w:jc w:val="both"/>
        <w:rPr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8. При разработке структуры органов местного самоуправления </w:t>
      </w:r>
      <w:r w:rsidRPr="001D7693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Pr="001D7693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рекомендуется учитывать следующие предельные нормы управляемости:</w:t>
      </w:r>
    </w:p>
    <w:p w:rsidR="00B1046C" w:rsidRPr="001D7693" w:rsidRDefault="00B1046C" w:rsidP="00B104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- отдел - создается при численности работников в его штате не менее 3 человек (включая должность руководителя);</w:t>
      </w:r>
    </w:p>
    <w:p w:rsidR="00B1046C" w:rsidRPr="001D7693" w:rsidRDefault="00B1046C" w:rsidP="00B1046C">
      <w:pPr>
        <w:spacing w:after="0" w:line="240" w:lineRule="auto"/>
        <w:ind w:firstLine="567"/>
        <w:jc w:val="both"/>
        <w:rPr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- сектор - создается при численности работников в его штате не менее 2 человек (включая должность руководителя)</w:t>
      </w:r>
    </w:p>
    <w:p w:rsidR="00B1046C" w:rsidRPr="001D7693" w:rsidRDefault="00B1046C" w:rsidP="00B10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9. Глава поселения может иметь не более трех </w:t>
      </w:r>
      <w:r w:rsidRPr="001D769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заместителей, из которых один - первый заместитель.</w:t>
      </w:r>
    </w:p>
    <w:p w:rsidR="00B1046C" w:rsidRPr="001D7693" w:rsidRDefault="00B1046C" w:rsidP="00B1046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10. В органах местного самоуправления городского поселения </w:t>
      </w:r>
      <w:proofErr w:type="spellStart"/>
      <w:r w:rsidRPr="001D7693">
        <w:rPr>
          <w:rFonts w:ascii="Times New Roman" w:hAnsi="Times New Roman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 норма соотношения численности должностей муниципальной службы </w:t>
      </w:r>
      <w:r w:rsidRPr="001D7693">
        <w:rPr>
          <w:rFonts w:ascii="Times New Roman" w:hAnsi="Times New Roman"/>
          <w:bCs/>
          <w:sz w:val="26"/>
          <w:szCs w:val="26"/>
        </w:rPr>
        <w:t xml:space="preserve">и лиц, </w:t>
      </w:r>
      <w:r w:rsidRPr="001D7693">
        <w:rPr>
          <w:rFonts w:ascii="Times New Roman" w:hAnsi="Times New Roman"/>
          <w:sz w:val="26"/>
          <w:szCs w:val="26"/>
        </w:rPr>
        <w:t>не отнесенных к должностям муниципальной службы</w:t>
      </w:r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и осуществляющих техническое обеспечение деятельности</w:t>
      </w:r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>органов местного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самоуправления 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(в процентах от общей численности работников) в следующих пределах:</w:t>
      </w:r>
    </w:p>
    <w:p w:rsidR="00B1046C" w:rsidRPr="001D7693" w:rsidRDefault="00B1046C" w:rsidP="00B104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10.1. количество должностей руководителей (должности муниципальной службы высшей, главной, ведущей группы  - 35%;</w:t>
      </w:r>
    </w:p>
    <w:p w:rsidR="00B1046C" w:rsidRPr="001D7693" w:rsidRDefault="00B1046C" w:rsidP="00B1046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10.2. количество должностей главных и ведущих специалистов (должности муниципальной службы старшей группы) – 50%, в том числе должности главных специалистов должны составлять не более 30% от общего количества должностей старшей группы, должности ведущих специалистов не менее 70% от общего количества должностей старшей группы.</w:t>
      </w:r>
    </w:p>
    <w:p w:rsidR="00B1046C" w:rsidRPr="001D7693" w:rsidRDefault="00B1046C" w:rsidP="00B1046C">
      <w:pPr>
        <w:pStyle w:val="HTML"/>
        <w:shd w:val="clear" w:color="auto" w:fill="FFFFFF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10.3. количество должностей,</w:t>
      </w:r>
      <w:r w:rsidRPr="001D7693">
        <w:rPr>
          <w:rFonts w:ascii="Times New Roman" w:hAnsi="Times New Roman"/>
          <w:bCs/>
          <w:sz w:val="26"/>
          <w:szCs w:val="26"/>
        </w:rPr>
        <w:t xml:space="preserve"> лиц, </w:t>
      </w:r>
      <w:r w:rsidRPr="001D7693">
        <w:rPr>
          <w:rFonts w:ascii="Times New Roman" w:hAnsi="Times New Roman"/>
          <w:sz w:val="26"/>
          <w:szCs w:val="26"/>
        </w:rPr>
        <w:t xml:space="preserve">не отнесенных к должностям муниципальной службы и осуществляющих техническое обеспечение деятельности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органов местного самоуправления Городское поселение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t>Игрим</w:t>
      </w:r>
      <w:proofErr w:type="spellEnd"/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Pr="001D7693">
        <w:rPr>
          <w:sz w:val="26"/>
          <w:szCs w:val="26"/>
        </w:rPr>
        <w:t>-</w:t>
      </w:r>
      <w:r w:rsidRPr="001D7693">
        <w:rPr>
          <w:rFonts w:ascii="Times New Roman" w:hAnsi="Times New Roman"/>
          <w:sz w:val="26"/>
          <w:szCs w:val="26"/>
        </w:rPr>
        <w:t xml:space="preserve"> 15%.</w:t>
      </w:r>
    </w:p>
    <w:p w:rsidR="00B1046C" w:rsidRPr="001D7693" w:rsidRDefault="00B1046C" w:rsidP="00B1046C">
      <w:pPr>
        <w:pStyle w:val="HTML"/>
        <w:shd w:val="clear" w:color="auto" w:fill="FFFFFF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10.4. Предельная численность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муниципальных служащих </w:t>
      </w:r>
      <w:r w:rsidRPr="001D7693">
        <w:rPr>
          <w:rFonts w:ascii="Times New Roman" w:hAnsi="Times New Roman"/>
          <w:bCs/>
          <w:sz w:val="26"/>
          <w:szCs w:val="26"/>
        </w:rPr>
        <w:t xml:space="preserve">и </w:t>
      </w:r>
      <w:proofErr w:type="gramStart"/>
      <w:r w:rsidRPr="001D7693">
        <w:rPr>
          <w:rFonts w:ascii="Times New Roman" w:hAnsi="Times New Roman"/>
          <w:bCs/>
          <w:sz w:val="26"/>
          <w:szCs w:val="26"/>
        </w:rPr>
        <w:t xml:space="preserve">лиц, </w:t>
      </w:r>
      <w:r w:rsidRPr="001D7693">
        <w:rPr>
          <w:rFonts w:ascii="Times New Roman" w:hAnsi="Times New Roman"/>
          <w:sz w:val="26"/>
          <w:szCs w:val="26"/>
        </w:rPr>
        <w:t>не отнесенных к должностям муниципальной службы</w:t>
      </w:r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и осуществляющих техническое обеспечение деятельности</w:t>
      </w:r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>органов местного</w:t>
      </w:r>
      <w:r w:rsidRPr="001D7693">
        <w:rPr>
          <w:rFonts w:ascii="Times New Roman" w:hAnsi="Times New Roman"/>
          <w:sz w:val="26"/>
          <w:szCs w:val="26"/>
        </w:rPr>
        <w:t xml:space="preserve"> </w:t>
      </w:r>
      <w:r w:rsidRPr="001D7693">
        <w:rPr>
          <w:rFonts w:ascii="Times New Roman" w:hAnsi="Times New Roman"/>
          <w:bCs/>
          <w:kern w:val="36"/>
          <w:sz w:val="26"/>
          <w:szCs w:val="26"/>
        </w:rPr>
        <w:t xml:space="preserve">самоуправления городского поселения </w:t>
      </w:r>
      <w:proofErr w:type="spellStart"/>
      <w:r w:rsidRPr="001D7693">
        <w:rPr>
          <w:rFonts w:ascii="Times New Roman" w:hAnsi="Times New Roman"/>
          <w:bCs/>
          <w:kern w:val="36"/>
          <w:sz w:val="26"/>
          <w:szCs w:val="26"/>
        </w:rPr>
        <w:lastRenderedPageBreak/>
        <w:t>Игрим</w:t>
      </w:r>
      <w:proofErr w:type="spellEnd"/>
      <w:r w:rsidRPr="001D7693">
        <w:rPr>
          <w:rFonts w:ascii="Times New Roman" w:hAnsi="Times New Roman"/>
          <w:bCs/>
          <w:sz w:val="26"/>
          <w:szCs w:val="26"/>
        </w:rPr>
        <w:t xml:space="preserve"> </w:t>
      </w:r>
      <w:r w:rsidRPr="001D7693">
        <w:rPr>
          <w:rFonts w:ascii="Times New Roman" w:hAnsi="Times New Roman"/>
          <w:sz w:val="26"/>
          <w:szCs w:val="26"/>
        </w:rPr>
        <w:t>может</w:t>
      </w:r>
      <w:proofErr w:type="gramEnd"/>
      <w:r w:rsidRPr="001D7693">
        <w:rPr>
          <w:rFonts w:ascii="Times New Roman" w:hAnsi="Times New Roman"/>
          <w:sz w:val="26"/>
          <w:szCs w:val="26"/>
        </w:rPr>
        <w:t xml:space="preserve"> быть превышена на количество должностей, выполняющих следующие функции:</w:t>
      </w:r>
    </w:p>
    <w:p w:rsidR="00B1046C" w:rsidRPr="001D7693" w:rsidRDefault="00B1046C" w:rsidP="00B1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D7693">
        <w:rPr>
          <w:rFonts w:ascii="Times New Roman" w:hAnsi="Times New Roman"/>
          <w:sz w:val="26"/>
          <w:szCs w:val="26"/>
        </w:rPr>
        <w:t xml:space="preserve">-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в связи с осуществлением органами </w:t>
      </w:r>
      <w:r w:rsidRPr="001D7693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Pr="001D7693">
        <w:rPr>
          <w:rFonts w:ascii="Times New Roman" w:hAnsi="Times New Roman"/>
          <w:sz w:val="26"/>
          <w:szCs w:val="26"/>
          <w:lang w:eastAsia="en-US"/>
        </w:rPr>
        <w:t>переданных им отдельных государственных полномочий;</w:t>
      </w:r>
    </w:p>
    <w:p w:rsidR="00B1046C" w:rsidRPr="001D7693" w:rsidRDefault="00B1046C" w:rsidP="00B1046C">
      <w:pPr>
        <w:pStyle w:val="HTML"/>
        <w:shd w:val="clear" w:color="auto" w:fill="FFFFFF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>- при осуществлении технического надзора за ведением работ на объектах капитального строительства, реконструкции и капитального ремонта;</w:t>
      </w:r>
    </w:p>
    <w:p w:rsidR="00B1046C" w:rsidRPr="001D7693" w:rsidRDefault="00B1046C" w:rsidP="00B1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D7693">
        <w:rPr>
          <w:rFonts w:ascii="Times New Roman" w:hAnsi="Times New Roman"/>
          <w:sz w:val="26"/>
          <w:szCs w:val="26"/>
        </w:rPr>
        <w:t>- о</w:t>
      </w:r>
      <w:r w:rsidRPr="001D7693">
        <w:rPr>
          <w:rFonts w:ascii="Times New Roman" w:hAnsi="Times New Roman"/>
          <w:sz w:val="26"/>
          <w:szCs w:val="26"/>
          <w:lang w:eastAsia="en-US"/>
        </w:rPr>
        <w:t>существление аудита и контроля в сфере закупок.</w:t>
      </w:r>
    </w:p>
    <w:p w:rsidR="00B1046C" w:rsidRPr="001D7693" w:rsidRDefault="00B1046C" w:rsidP="00B1046C">
      <w:pPr>
        <w:pStyle w:val="HTML"/>
        <w:shd w:val="clear" w:color="auto" w:fill="FFFFFF"/>
        <w:ind w:firstLine="426"/>
        <w:jc w:val="both"/>
        <w:rPr>
          <w:rFonts w:ascii="Times New Roman" w:hAnsi="Times New Roman"/>
          <w:sz w:val="26"/>
          <w:szCs w:val="26"/>
        </w:rPr>
      </w:pPr>
      <w:r w:rsidRPr="001D7693">
        <w:rPr>
          <w:rFonts w:ascii="Times New Roman" w:hAnsi="Times New Roman"/>
          <w:sz w:val="26"/>
          <w:szCs w:val="26"/>
        </w:rPr>
        <w:t xml:space="preserve">11. Расходы на содержание органов местного самоуправления формируются в пределах бюджетных ассигнований, установленных постановлением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Правительства </w:t>
      </w:r>
      <w:r w:rsidRPr="001D7693">
        <w:rPr>
          <w:rFonts w:ascii="Times New Roman" w:hAnsi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1D7693">
        <w:rPr>
          <w:rFonts w:ascii="Times New Roman" w:hAnsi="Times New Roman"/>
          <w:sz w:val="26"/>
          <w:szCs w:val="26"/>
        </w:rPr>
        <w:t>Югры</w:t>
      </w:r>
      <w:proofErr w:type="spellEnd"/>
      <w:r w:rsidRPr="001D7693">
        <w:rPr>
          <w:rFonts w:ascii="Times New Roman" w:hAnsi="Times New Roman"/>
          <w:sz w:val="26"/>
          <w:szCs w:val="26"/>
        </w:rPr>
        <w:t xml:space="preserve">, </w:t>
      </w:r>
      <w:r w:rsidRPr="001D7693">
        <w:rPr>
          <w:rFonts w:ascii="Times New Roman" w:hAnsi="Times New Roman"/>
          <w:sz w:val="26"/>
          <w:szCs w:val="26"/>
          <w:lang w:eastAsia="en-US"/>
        </w:rPr>
        <w:t xml:space="preserve">регулирующим нормативы формирования расходов на содержание </w:t>
      </w:r>
      <w:r w:rsidRPr="001D7693">
        <w:rPr>
          <w:rFonts w:ascii="Times New Roman" w:hAnsi="Times New Roman"/>
          <w:sz w:val="26"/>
          <w:szCs w:val="26"/>
        </w:rPr>
        <w:t xml:space="preserve">органов местного самоуправления Ханты-Мансийского автономного округа – </w:t>
      </w:r>
      <w:proofErr w:type="spellStart"/>
      <w:r w:rsidRPr="001D7693">
        <w:rPr>
          <w:rFonts w:ascii="Times New Roman" w:hAnsi="Times New Roman"/>
          <w:sz w:val="26"/>
          <w:szCs w:val="26"/>
        </w:rPr>
        <w:t>Югры</w:t>
      </w:r>
      <w:proofErr w:type="spellEnd"/>
      <w:r w:rsidRPr="001D7693">
        <w:rPr>
          <w:rFonts w:ascii="Times New Roman" w:hAnsi="Times New Roman"/>
          <w:sz w:val="26"/>
          <w:szCs w:val="26"/>
        </w:rPr>
        <w:t>.</w:t>
      </w:r>
    </w:p>
    <w:p w:rsidR="00B1046C" w:rsidRPr="001D7693" w:rsidRDefault="00B1046C" w:rsidP="00B1046C">
      <w:pPr>
        <w:pStyle w:val="HTML"/>
        <w:shd w:val="clear" w:color="auto" w:fill="FFFFFF"/>
        <w:ind w:firstLine="426"/>
        <w:jc w:val="both"/>
        <w:rPr>
          <w:sz w:val="26"/>
          <w:szCs w:val="26"/>
        </w:rPr>
      </w:pPr>
    </w:p>
    <w:p w:rsidR="00B1046C" w:rsidRPr="001D7693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B1046C" w:rsidRPr="001D7693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B1046C" w:rsidRPr="001D7693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B1046C" w:rsidRPr="001D7693" w:rsidRDefault="00B1046C" w:rsidP="00B1046C">
      <w:pPr>
        <w:pStyle w:val="HTML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B1046C" w:rsidRPr="001D7693" w:rsidRDefault="00B1046C" w:rsidP="00B1046C">
      <w:pPr>
        <w:rPr>
          <w:sz w:val="26"/>
          <w:szCs w:val="26"/>
        </w:rPr>
      </w:pPr>
    </w:p>
    <w:p w:rsidR="00B1046C" w:rsidRPr="001D7693" w:rsidRDefault="00B1046C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1046C" w:rsidRPr="001D7693" w:rsidRDefault="00B1046C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1046C" w:rsidRPr="001D7693" w:rsidRDefault="00B1046C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1046C" w:rsidRPr="001D7693" w:rsidRDefault="00B1046C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1046C" w:rsidRPr="001D7693" w:rsidRDefault="00B1046C" w:rsidP="00DA295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703A7" w:rsidRPr="001D7693" w:rsidRDefault="009703A7" w:rsidP="00DA2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9703A7" w:rsidRPr="001D7693" w:rsidSect="00EE48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7B5"/>
    <w:multiLevelType w:val="multilevel"/>
    <w:tmpl w:val="70F49EA8"/>
    <w:lvl w:ilvl="0">
      <w:start w:val="1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09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3" w:hanging="1800"/>
      </w:pPr>
      <w:rPr>
        <w:rFonts w:eastAsia="Times New Roman" w:cs="Times New Roman" w:hint="default"/>
        <w:color w:val="auto"/>
      </w:rPr>
    </w:lvl>
  </w:abstractNum>
  <w:abstractNum w:abstractNumId="1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D16"/>
    <w:rsid w:val="00004FEB"/>
    <w:rsid w:val="00016182"/>
    <w:rsid w:val="00023A44"/>
    <w:rsid w:val="00035B06"/>
    <w:rsid w:val="00043D3A"/>
    <w:rsid w:val="00046FF6"/>
    <w:rsid w:val="00072C4D"/>
    <w:rsid w:val="000A5839"/>
    <w:rsid w:val="000B5B41"/>
    <w:rsid w:val="000C0143"/>
    <w:rsid w:val="000D571B"/>
    <w:rsid w:val="000D5832"/>
    <w:rsid w:val="00107B8C"/>
    <w:rsid w:val="00133C5D"/>
    <w:rsid w:val="00134AAA"/>
    <w:rsid w:val="00145139"/>
    <w:rsid w:val="00146A5A"/>
    <w:rsid w:val="00152523"/>
    <w:rsid w:val="00153A8D"/>
    <w:rsid w:val="00191125"/>
    <w:rsid w:val="001A65B5"/>
    <w:rsid w:val="001C4741"/>
    <w:rsid w:val="001C5A84"/>
    <w:rsid w:val="001C76D9"/>
    <w:rsid w:val="001D7693"/>
    <w:rsid w:val="001E01AC"/>
    <w:rsid w:val="00204AED"/>
    <w:rsid w:val="00211838"/>
    <w:rsid w:val="002359F6"/>
    <w:rsid w:val="002935B0"/>
    <w:rsid w:val="002D70FB"/>
    <w:rsid w:val="0034243D"/>
    <w:rsid w:val="00365405"/>
    <w:rsid w:val="003C1E0B"/>
    <w:rsid w:val="00453BEE"/>
    <w:rsid w:val="00467F25"/>
    <w:rsid w:val="00495CE2"/>
    <w:rsid w:val="004E6EC4"/>
    <w:rsid w:val="00507780"/>
    <w:rsid w:val="005268D0"/>
    <w:rsid w:val="005363F5"/>
    <w:rsid w:val="0057139A"/>
    <w:rsid w:val="00575D33"/>
    <w:rsid w:val="0059149B"/>
    <w:rsid w:val="00593389"/>
    <w:rsid w:val="005B539A"/>
    <w:rsid w:val="005C4E49"/>
    <w:rsid w:val="005E5D6C"/>
    <w:rsid w:val="0060235E"/>
    <w:rsid w:val="00611EAB"/>
    <w:rsid w:val="006309AA"/>
    <w:rsid w:val="00635EA0"/>
    <w:rsid w:val="00645D16"/>
    <w:rsid w:val="006832B7"/>
    <w:rsid w:val="006856AB"/>
    <w:rsid w:val="00691EF5"/>
    <w:rsid w:val="006A1F98"/>
    <w:rsid w:val="006B40B2"/>
    <w:rsid w:val="006B4BBE"/>
    <w:rsid w:val="006B62C8"/>
    <w:rsid w:val="006E220C"/>
    <w:rsid w:val="0070328F"/>
    <w:rsid w:val="007129D4"/>
    <w:rsid w:val="00731395"/>
    <w:rsid w:val="00732980"/>
    <w:rsid w:val="00761932"/>
    <w:rsid w:val="00766AF5"/>
    <w:rsid w:val="00785565"/>
    <w:rsid w:val="00786FFF"/>
    <w:rsid w:val="007A3311"/>
    <w:rsid w:val="007C44D3"/>
    <w:rsid w:val="008425AF"/>
    <w:rsid w:val="00852AB6"/>
    <w:rsid w:val="00892889"/>
    <w:rsid w:val="008A56D5"/>
    <w:rsid w:val="008B5C53"/>
    <w:rsid w:val="008B5D86"/>
    <w:rsid w:val="008C71F9"/>
    <w:rsid w:val="008E5193"/>
    <w:rsid w:val="00913276"/>
    <w:rsid w:val="009136BD"/>
    <w:rsid w:val="00914B51"/>
    <w:rsid w:val="00920692"/>
    <w:rsid w:val="009364C7"/>
    <w:rsid w:val="00942A99"/>
    <w:rsid w:val="00964719"/>
    <w:rsid w:val="009703A7"/>
    <w:rsid w:val="00981686"/>
    <w:rsid w:val="009939BC"/>
    <w:rsid w:val="009A64E7"/>
    <w:rsid w:val="009A653E"/>
    <w:rsid w:val="009B59E0"/>
    <w:rsid w:val="009C270C"/>
    <w:rsid w:val="009E2000"/>
    <w:rsid w:val="00A22BFD"/>
    <w:rsid w:val="00A90C03"/>
    <w:rsid w:val="00AC0003"/>
    <w:rsid w:val="00AC6749"/>
    <w:rsid w:val="00AC6D15"/>
    <w:rsid w:val="00AE5D12"/>
    <w:rsid w:val="00AE66A7"/>
    <w:rsid w:val="00AF560A"/>
    <w:rsid w:val="00AF7AE9"/>
    <w:rsid w:val="00B1046C"/>
    <w:rsid w:val="00B30AB3"/>
    <w:rsid w:val="00B51C40"/>
    <w:rsid w:val="00B56173"/>
    <w:rsid w:val="00B65CB0"/>
    <w:rsid w:val="00BA246B"/>
    <w:rsid w:val="00BA3155"/>
    <w:rsid w:val="00BB27E9"/>
    <w:rsid w:val="00BC50B8"/>
    <w:rsid w:val="00C157B6"/>
    <w:rsid w:val="00C35556"/>
    <w:rsid w:val="00C7687F"/>
    <w:rsid w:val="00C7696F"/>
    <w:rsid w:val="00C80304"/>
    <w:rsid w:val="00C97166"/>
    <w:rsid w:val="00C97D24"/>
    <w:rsid w:val="00CA091A"/>
    <w:rsid w:val="00CB6A0E"/>
    <w:rsid w:val="00CC4348"/>
    <w:rsid w:val="00CE3870"/>
    <w:rsid w:val="00D55F0E"/>
    <w:rsid w:val="00D86B64"/>
    <w:rsid w:val="00DA2950"/>
    <w:rsid w:val="00DC15B2"/>
    <w:rsid w:val="00DC22B5"/>
    <w:rsid w:val="00DF2E32"/>
    <w:rsid w:val="00DF5EFD"/>
    <w:rsid w:val="00E03B7E"/>
    <w:rsid w:val="00E13692"/>
    <w:rsid w:val="00E16FD3"/>
    <w:rsid w:val="00E21359"/>
    <w:rsid w:val="00E2200D"/>
    <w:rsid w:val="00E25533"/>
    <w:rsid w:val="00E4413A"/>
    <w:rsid w:val="00E50F19"/>
    <w:rsid w:val="00E64DE2"/>
    <w:rsid w:val="00EB0BE6"/>
    <w:rsid w:val="00EC5579"/>
    <w:rsid w:val="00EC7609"/>
    <w:rsid w:val="00ED48D5"/>
    <w:rsid w:val="00EE33AC"/>
    <w:rsid w:val="00EE487B"/>
    <w:rsid w:val="00F0067D"/>
    <w:rsid w:val="00F163F1"/>
    <w:rsid w:val="00F2561B"/>
    <w:rsid w:val="00F3253E"/>
    <w:rsid w:val="00F43728"/>
    <w:rsid w:val="00F50D7D"/>
    <w:rsid w:val="00F71339"/>
    <w:rsid w:val="00F7591F"/>
    <w:rsid w:val="00F83CC0"/>
    <w:rsid w:val="00F85D87"/>
    <w:rsid w:val="00F92460"/>
    <w:rsid w:val="00F9365B"/>
    <w:rsid w:val="00FB3648"/>
    <w:rsid w:val="00FB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136BD"/>
    <w:pPr>
      <w:keepNext/>
      <w:tabs>
        <w:tab w:val="left" w:pos="1985"/>
      </w:tabs>
      <w:suppressAutoHyphens/>
      <w:spacing w:after="0" w:line="240" w:lineRule="auto"/>
      <w:jc w:val="right"/>
      <w:outlineLvl w:val="3"/>
    </w:pPr>
    <w:rPr>
      <w:rFonts w:ascii="Times New Roman" w:hAnsi="Times New Roman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136BD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9136BD"/>
    <w:rPr>
      <w:rFonts w:ascii="Times New Roman" w:hAnsi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136BD"/>
    <w:pPr>
      <w:spacing w:after="0" w:line="240" w:lineRule="auto"/>
    </w:pPr>
    <w:rPr>
      <w:rFonts w:ascii="Tahoma" w:hAnsi="Tahoma"/>
      <w:sz w:val="16"/>
      <w:szCs w:val="20"/>
      <w:lang/>
    </w:rPr>
  </w:style>
  <w:style w:type="paragraph" w:styleId="HTML">
    <w:name w:val="HTML Preformatted"/>
    <w:basedOn w:val="a"/>
    <w:link w:val="HTML0"/>
    <w:rsid w:val="0064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paragraph" w:styleId="a5">
    <w:name w:val="Body Text"/>
    <w:basedOn w:val="a"/>
    <w:link w:val="a6"/>
    <w:rsid w:val="00645D16"/>
    <w:pPr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HTML0">
    <w:name w:val="Стандартный HTML Знак"/>
    <w:link w:val="HTML"/>
    <w:locked/>
    <w:rsid w:val="00645D16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645D16"/>
    <w:pPr>
      <w:ind w:left="720"/>
      <w:contextualSpacing/>
    </w:pPr>
  </w:style>
  <w:style w:type="character" w:customStyle="1" w:styleId="a6">
    <w:name w:val="Основной текст Знак"/>
    <w:link w:val="a5"/>
    <w:locked/>
    <w:rsid w:val="00645D16"/>
    <w:rPr>
      <w:rFonts w:ascii="Times New Roman" w:hAnsi="Times New Roman"/>
      <w:sz w:val="20"/>
      <w:lang w:eastAsia="ru-RU"/>
    </w:rPr>
  </w:style>
  <w:style w:type="character" w:styleId="a8">
    <w:name w:val="Hyperlink"/>
    <w:basedOn w:val="a0"/>
    <w:semiHidden/>
    <w:rsid w:val="00645D16"/>
    <w:rPr>
      <w:rFonts w:cs="Times New Roman"/>
      <w:color w:val="0000FF"/>
      <w:u w:val="single"/>
    </w:rPr>
  </w:style>
  <w:style w:type="paragraph" w:customStyle="1" w:styleId="ConsNonformat">
    <w:name w:val="ConsNonformat"/>
    <w:rsid w:val="00645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45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C5579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ekstob">
    <w:name w:val="tekstob"/>
    <w:basedOn w:val="a"/>
    <w:uiPriority w:val="99"/>
    <w:rsid w:val="0085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E03B7E"/>
    <w:pPr>
      <w:spacing w:after="300" w:line="240" w:lineRule="auto"/>
    </w:pPr>
    <w:rPr>
      <w:rFonts w:ascii="Times New Roman" w:hAnsi="Times New Roman"/>
      <w:sz w:val="24"/>
      <w:szCs w:val="24"/>
    </w:rPr>
  </w:style>
  <w:style w:type="character" w:customStyle="1" w:styleId="hl1">
    <w:name w:val="hl1"/>
    <w:uiPriority w:val="99"/>
    <w:rsid w:val="00E03B7E"/>
    <w:rPr>
      <w:color w:val="4682B4"/>
    </w:rPr>
  </w:style>
  <w:style w:type="paragraph" w:customStyle="1" w:styleId="Default">
    <w:name w:val="Default"/>
    <w:uiPriority w:val="99"/>
    <w:rsid w:val="00D86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rsid w:val="009136BD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40">
    <w:name w:val="Заголовок 4 Знак"/>
    <w:link w:val="4"/>
    <w:uiPriority w:val="99"/>
    <w:locked/>
    <w:rsid w:val="009136BD"/>
    <w:rPr>
      <w:rFonts w:ascii="Times New Roman" w:hAnsi="Times New Roman"/>
      <w:sz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136BD"/>
    <w:rPr>
      <w:rFonts w:eastAsia="Times New Roman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9136BD"/>
    <w:rPr>
      <w:rFonts w:ascii="Tahoma" w:hAnsi="Tahoma"/>
      <w:sz w:val="16"/>
      <w:lang w:eastAsia="ru-RU"/>
    </w:rPr>
  </w:style>
  <w:style w:type="table" w:styleId="ac">
    <w:name w:val="Table Grid"/>
    <w:basedOn w:val="a1"/>
    <w:locked/>
    <w:rsid w:val="00B104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2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Панкова М.И</cp:lastModifiedBy>
  <cp:revision>9</cp:revision>
  <cp:lastPrinted>2016-02-25T04:30:00Z</cp:lastPrinted>
  <dcterms:created xsi:type="dcterms:W3CDTF">2016-02-10T10:30:00Z</dcterms:created>
  <dcterms:modified xsi:type="dcterms:W3CDTF">2016-02-25T04:41:00Z</dcterms:modified>
</cp:coreProperties>
</file>