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СОВЕТ  ДЕПУТАТОВ</w:t>
      </w: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ГОРОДСКОГО  ПОСЕЛЕНИЯ  ИГРИМ</w:t>
      </w: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Березовского района</w:t>
      </w: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округа-Югры</w:t>
      </w:r>
      <w:proofErr w:type="spellEnd"/>
    </w:p>
    <w:p w:rsidR="00FF278A" w:rsidRDefault="00FF278A" w:rsidP="00FF278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FF278A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F278A" w:rsidRDefault="00E00915" w:rsidP="00FF278A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="00FF278A">
        <w:rPr>
          <w:rFonts w:ascii="Times New Roman" w:eastAsia="Times New Roman" w:hAnsi="Times New Roman" w:cs="Times New Roman"/>
          <w:sz w:val="26"/>
          <w:szCs w:val="26"/>
        </w:rPr>
        <w:t>.02.201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FF278A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FF278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№ </w:t>
      </w:r>
      <w:r w:rsidR="00927151">
        <w:rPr>
          <w:rFonts w:ascii="Times New Roman" w:eastAsia="Times New Roman" w:hAnsi="Times New Roman" w:cs="Times New Roman"/>
          <w:sz w:val="26"/>
          <w:szCs w:val="26"/>
        </w:rPr>
        <w:t>281</w:t>
      </w:r>
    </w:p>
    <w:p w:rsidR="00FF278A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п. Игрим</w:t>
      </w:r>
    </w:p>
    <w:p w:rsidR="00FF278A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00915" w:rsidRPr="00927151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7151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прогнозного плана (Программы)</w:t>
      </w:r>
    </w:p>
    <w:p w:rsidR="00E00915" w:rsidRPr="00927151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7151">
        <w:rPr>
          <w:rFonts w:ascii="Times New Roman" w:eastAsia="Times New Roman" w:hAnsi="Times New Roman" w:cs="Times New Roman"/>
          <w:b/>
          <w:sz w:val="26"/>
          <w:szCs w:val="26"/>
        </w:rPr>
        <w:t xml:space="preserve"> приватизации муниципального</w:t>
      </w:r>
      <w:r w:rsidR="00E00915" w:rsidRPr="0092715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27151">
        <w:rPr>
          <w:rFonts w:ascii="Times New Roman" w:eastAsia="Times New Roman" w:hAnsi="Times New Roman" w:cs="Times New Roman"/>
          <w:b/>
          <w:sz w:val="26"/>
          <w:szCs w:val="26"/>
        </w:rPr>
        <w:t xml:space="preserve">имущества </w:t>
      </w:r>
    </w:p>
    <w:p w:rsidR="00E00915" w:rsidRPr="00927151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7151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образования администраци</w:t>
      </w:r>
      <w:r w:rsidR="00E00915" w:rsidRPr="00927151">
        <w:rPr>
          <w:rFonts w:ascii="Times New Roman" w:eastAsia="Times New Roman" w:hAnsi="Times New Roman" w:cs="Times New Roman"/>
          <w:b/>
          <w:sz w:val="26"/>
          <w:szCs w:val="26"/>
        </w:rPr>
        <w:t>и</w:t>
      </w:r>
    </w:p>
    <w:p w:rsidR="00FF278A" w:rsidRPr="00927151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7151">
        <w:rPr>
          <w:rFonts w:ascii="Times New Roman" w:eastAsia="Times New Roman" w:hAnsi="Times New Roman" w:cs="Times New Roman"/>
          <w:b/>
          <w:sz w:val="26"/>
          <w:szCs w:val="26"/>
        </w:rPr>
        <w:t>городского</w:t>
      </w:r>
      <w:r w:rsidR="00E00915" w:rsidRPr="0092715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27151">
        <w:rPr>
          <w:rFonts w:ascii="Times New Roman" w:eastAsia="Times New Roman" w:hAnsi="Times New Roman" w:cs="Times New Roman"/>
          <w:b/>
          <w:sz w:val="26"/>
          <w:szCs w:val="26"/>
        </w:rPr>
        <w:t>поселения Игрим на 201</w:t>
      </w:r>
      <w:r w:rsidR="00E00915" w:rsidRPr="00927151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92715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FF278A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F278A" w:rsidRDefault="00FF278A" w:rsidP="00FF278A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Рассмотрев представленный проект  Прогнозного плана (Программы) приватизации муниципального имущества муниципального образования  администрации городского поселения Игрим  на 201</w:t>
      </w:r>
      <w:r w:rsidR="00E00915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год,</w:t>
      </w:r>
      <w:r w:rsidR="00E00915">
        <w:rPr>
          <w:rFonts w:ascii="Times New Roman" w:eastAsia="Times New Roman" w:hAnsi="Times New Roman" w:cs="Times New Roman"/>
          <w:sz w:val="26"/>
          <w:szCs w:val="26"/>
        </w:rPr>
        <w:t xml:space="preserve"> руководствуясь </w:t>
      </w:r>
      <w:hyperlink r:id="rId4" w:history="1">
        <w:r w:rsidR="00E00915" w:rsidRPr="00BD7F14">
          <w:rPr>
            <w:rFonts w:ascii="Times New Roman" w:eastAsia="Times New Roman" w:hAnsi="Times New Roman" w:cs="Times New Roman"/>
            <w:sz w:val="26"/>
            <w:szCs w:val="26"/>
          </w:rPr>
          <w:t>Федеральными законам</w:t>
        </w:r>
      </w:hyperlink>
      <w:r w:rsidR="00E00915" w:rsidRPr="00BD7F14">
        <w:rPr>
          <w:rFonts w:ascii="Times New Roman" w:eastAsia="Times New Roman" w:hAnsi="Times New Roman" w:cs="Times New Roman"/>
          <w:sz w:val="26"/>
          <w:szCs w:val="26"/>
        </w:rPr>
        <w:t>и от 21.12.2001 № 178-ФЗ «О приватизации государственного и муниципального имущества  от 06.10.2003 №131-ФЗ «Об общих принципах организации местного самоуправления в Российской Федерации»,  решением Совета депутатов городского поселения Игрим от 14.11.2013 №14 «Об утверждении Положения о порядке управления и распоряжения</w:t>
      </w:r>
      <w:proofErr w:type="gramEnd"/>
      <w:r w:rsidR="00E00915" w:rsidRPr="00BD7F14">
        <w:rPr>
          <w:rFonts w:ascii="Times New Roman" w:eastAsia="Times New Roman" w:hAnsi="Times New Roman" w:cs="Times New Roman"/>
          <w:sz w:val="26"/>
          <w:szCs w:val="26"/>
        </w:rPr>
        <w:t xml:space="preserve"> имуществом", Уставом городского поселения Игрим</w:t>
      </w:r>
      <w:r w:rsidR="00E00915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FF278A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927151">
        <w:rPr>
          <w:rFonts w:ascii="Times New Roman" w:eastAsia="Times New Roman" w:hAnsi="Times New Roman" w:cs="Times New Roman"/>
          <w:sz w:val="26"/>
          <w:szCs w:val="26"/>
        </w:rPr>
        <w:t>Совет поселения</w:t>
      </w:r>
      <w:r w:rsidRPr="00927151">
        <w:rPr>
          <w:rFonts w:ascii="Times New Roman" w:eastAsia="Times New Roman" w:hAnsi="Times New Roman" w:cs="Times New Roman"/>
          <w:b/>
          <w:sz w:val="26"/>
          <w:szCs w:val="26"/>
        </w:rPr>
        <w:t xml:space="preserve"> Р</w:t>
      </w:r>
      <w:r w:rsidR="00927151">
        <w:rPr>
          <w:rFonts w:ascii="Times New Roman" w:eastAsia="Times New Roman" w:hAnsi="Times New Roman" w:cs="Times New Roman"/>
          <w:b/>
          <w:sz w:val="26"/>
          <w:szCs w:val="26"/>
        </w:rPr>
        <w:t>ЕШИЛ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: 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1. Утвердить Прогнозный план (Программу) приватизации  муниципального имущества муниципального образования администрации городского поселения Игрим на 201</w:t>
      </w:r>
      <w:r w:rsidR="00E00915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 согласно приложению.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2. Признать  утратившим силу следующие решения Совета депутатов городского поселения Игрим: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- Решение Совета депутатов городского поселения Игрим от </w:t>
      </w:r>
      <w:r w:rsidR="00E00915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4.0</w:t>
      </w:r>
      <w:r w:rsidR="00E00915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E00915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E00915">
        <w:rPr>
          <w:rFonts w:ascii="Times New Roman" w:eastAsia="Times New Roman" w:hAnsi="Times New Roman" w:cs="Times New Roman"/>
          <w:sz w:val="26"/>
          <w:szCs w:val="26"/>
        </w:rPr>
        <w:t>192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"Об утверждении прогнозного плана (Программы) приватизации муниципального имущества муниципального образования администрация городского поселения Игрим на 201</w:t>
      </w:r>
      <w:r w:rsidR="00E00915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год";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 Решение Совета депутатов городского поселения Игрим от 1</w:t>
      </w:r>
      <w:r w:rsidR="00E00915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 w:rsidR="00E00915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E00915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E00915">
        <w:rPr>
          <w:rFonts w:ascii="Times New Roman" w:eastAsia="Times New Roman" w:hAnsi="Times New Roman" w:cs="Times New Roman"/>
          <w:sz w:val="26"/>
          <w:szCs w:val="26"/>
        </w:rPr>
        <w:t>208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"О внесении изменений в прогнозный план (Программу) приватизации муниципального имущества муниципального образования администрация городского поселения Игрим на </w:t>
      </w:r>
      <w:r w:rsidR="00E00915">
        <w:rPr>
          <w:rFonts w:ascii="Times New Roman" w:eastAsia="Times New Roman" w:hAnsi="Times New Roman" w:cs="Times New Roman"/>
          <w:sz w:val="26"/>
          <w:szCs w:val="26"/>
        </w:rPr>
        <w:t>2016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proofErr w:type="gramStart"/>
      <w:r w:rsidR="00E0091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";</w:t>
      </w:r>
      <w:proofErr w:type="gramEnd"/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3. Решение  обнародовать и разместить на официальном сайте администрации городского поселения Игрим.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4. Решение вступает в силу со дня его официального обнародования.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E009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5. Назначить ответственным лицом за исполнением данного решения Пранцкевич Е.Н. - заведующего сектором по правовым вопросам.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E009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6.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исполнением решения возложить на заместителя главы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 финансовым и экономическим вопросам  В.А.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Ляпустину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FF278A" w:rsidTr="00FF278A">
        <w:tc>
          <w:tcPr>
            <w:tcW w:w="4928" w:type="dxa"/>
            <w:hideMark/>
          </w:tcPr>
          <w:p w:rsidR="00FF278A" w:rsidRDefault="00927151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Председатель </w:t>
            </w:r>
            <w:r w:rsidR="00FF278A">
              <w:rPr>
                <w:color w:val="auto"/>
                <w:sz w:val="26"/>
                <w:szCs w:val="26"/>
              </w:rPr>
              <w:t xml:space="preserve">  Совета поселения                          </w:t>
            </w:r>
          </w:p>
          <w:p w:rsidR="00FF278A" w:rsidRDefault="00FF278A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</w:t>
            </w:r>
            <w:r w:rsidR="00E00915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 М.В. Неугодников               </w:t>
            </w:r>
          </w:p>
        </w:tc>
        <w:tc>
          <w:tcPr>
            <w:tcW w:w="4642" w:type="dxa"/>
            <w:hideMark/>
          </w:tcPr>
          <w:p w:rsidR="00FF278A" w:rsidRDefault="00E00915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</w:t>
            </w:r>
            <w:r w:rsidR="00FF278A">
              <w:rPr>
                <w:color w:val="auto"/>
                <w:sz w:val="26"/>
                <w:szCs w:val="26"/>
              </w:rPr>
              <w:t xml:space="preserve">Глава    городского      поселения                                                                            </w:t>
            </w:r>
          </w:p>
          <w:p w:rsidR="00FF278A" w:rsidRDefault="00FF278A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          </w:t>
            </w:r>
            <w:r w:rsidR="00E00915">
              <w:rPr>
                <w:color w:val="auto"/>
                <w:sz w:val="26"/>
                <w:szCs w:val="26"/>
              </w:rPr>
              <w:t xml:space="preserve">       </w:t>
            </w:r>
            <w:r>
              <w:rPr>
                <w:color w:val="auto"/>
                <w:sz w:val="26"/>
                <w:szCs w:val="26"/>
              </w:rPr>
              <w:t>А.В. Затирка</w:t>
            </w:r>
          </w:p>
        </w:tc>
      </w:tr>
    </w:tbl>
    <w:p w:rsidR="00E00915" w:rsidRDefault="00FF278A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</w:t>
      </w:r>
    </w:p>
    <w:p w:rsidR="00FF278A" w:rsidRDefault="00FF278A" w:rsidP="00FF27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FF278A" w:rsidRDefault="00FF278A" w:rsidP="00FF27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поселения </w:t>
      </w:r>
    </w:p>
    <w:p w:rsidR="00FF278A" w:rsidRDefault="00FF278A" w:rsidP="00FF27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от  </w:t>
      </w:r>
      <w:r w:rsidR="00E00915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.02. 201</w:t>
      </w:r>
      <w:r w:rsidR="00E00915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 № </w:t>
      </w:r>
      <w:r w:rsidR="00927151">
        <w:rPr>
          <w:rFonts w:ascii="Times New Roman" w:hAnsi="Times New Roman" w:cs="Times New Roman"/>
          <w:sz w:val="20"/>
          <w:szCs w:val="20"/>
        </w:rPr>
        <w:t>281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Прогнозный план (Программа)</w:t>
      </w: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приватизации муниципального имущества муниципального образования администрации городского поселения Игрим  на 201</w:t>
      </w:r>
      <w:r w:rsidR="00E00915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год.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1. Общие положения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1.1. Прогнозный план (Программа) приватизации муниципального имущества муниципального образования администрация городского поселения Игрим (далее именуется «Программа») разработан в соответствии с Федеральным </w:t>
      </w:r>
      <w:hyperlink r:id="rId5" w:history="1">
        <w:r w:rsidRPr="00FF278A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от 21.12.2001 N 178-ФЗ "О приватизации государственного и муниципального имущества", Федеральным </w:t>
      </w:r>
      <w:hyperlink r:id="rId6" w:history="1">
        <w:r w:rsidRPr="00FF278A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1.2. Главными целями программы являются: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-формирование широкого слоя частных собственников, содействие развитию предпринимательской деятельности;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формирование доходов  бюджета администрации поселения; 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-снижение издержек местного бюджета на содержание объектов муниципальной собственности;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-привлечение инвестиционных сре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я развития экономики поселка и его инфраструктуры;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-пополнение местного бюджета за счет средств от приватизации муниципального имущества;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-воспроизводство муниципальных ресурсов за счет привлеченных средств, а также средств, вырученных от приватизации муниципального имущества.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1.3. Определение целесообразности отчуждения, порядка, условий, сроков приватизации муниципального имущества, предусмотренного Программой, возлагается на администрацию городского поселения Игрим. </w:t>
      </w: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2. Объекты, подлежащие приватизации </w:t>
      </w:r>
      <w:r w:rsidR="00E00915">
        <w:rPr>
          <w:rFonts w:ascii="Times New Roman" w:eastAsia="Times New Roman" w:hAnsi="Times New Roman" w:cs="Times New Roman"/>
          <w:b/>
          <w:i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201</w:t>
      </w:r>
      <w:r w:rsidR="00E00915">
        <w:rPr>
          <w:rFonts w:ascii="Times New Roman" w:eastAsia="Times New Roman" w:hAnsi="Times New Roman" w:cs="Times New Roman"/>
          <w:b/>
          <w:i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 Нежилые помещения (здания):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5823"/>
        <w:gridCol w:w="2961"/>
      </w:tblGrid>
      <w:tr w:rsidR="00FF278A" w:rsidTr="00FF278A">
        <w:trPr>
          <w:trHeight w:val="6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приватизации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Предполагаемые сроки приватизации</w:t>
            </w:r>
          </w:p>
        </w:tc>
      </w:tr>
      <w:tr w:rsidR="00FF278A" w:rsidTr="00FF278A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E00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F278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Нежилое здание магазина "Исток", с земельным участком расположенного по адресу: Хант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Мансийский автономный округ –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Югра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Березовский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Игрим,                                    ул. Культурная, 31 "А".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 w:rsidP="00E00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II полугодие 201</w:t>
            </w:r>
            <w:r w:rsidR="00E00915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года</w:t>
            </w:r>
          </w:p>
        </w:tc>
      </w:tr>
    </w:tbl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 Иное муниципальное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5823"/>
        <w:gridCol w:w="2961"/>
      </w:tblGrid>
      <w:tr w:rsidR="00FF278A" w:rsidTr="00FF278A">
        <w:trPr>
          <w:trHeight w:val="6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приватизации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Предполагаемые сроки приватизации</w:t>
            </w:r>
          </w:p>
        </w:tc>
      </w:tr>
      <w:tr w:rsidR="00FF278A" w:rsidTr="00FF278A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Электростанция ПАЭС - 2500 (фургон ПАЭС - У1НЭГГ862026, генератор СГС - 14100 6У2 19260, двигатель - ПМД  32395004В)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 w:rsidP="00E00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II полугодие 201</w:t>
            </w:r>
            <w:r w:rsidR="00E00915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года</w:t>
            </w:r>
          </w:p>
        </w:tc>
      </w:tr>
      <w:tr w:rsidR="00FF278A" w:rsidTr="00FF278A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Электростанция ПАЭС - 2500 (фургон ПАЭС - У1НЭГГ863063, генератор СГС - 14100 6У2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18730, двигатель - ПМД  32001068)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 w:rsidP="00E00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II полугодие 201</w:t>
            </w:r>
            <w:r w:rsidR="00E00915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года</w:t>
            </w:r>
          </w:p>
        </w:tc>
      </w:tr>
      <w:tr w:rsidR="00FF278A" w:rsidTr="00FF278A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Электростанция ПАЭС - 2500 (фургон ПАЭС - У1НЭГГ871017, генератор СГС - 14100 6У2 20470, двигатель - ПМД  32981037)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 w:rsidP="00E00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II полугодие 201</w:t>
            </w:r>
            <w:r w:rsidR="00E00915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года</w:t>
            </w:r>
          </w:p>
        </w:tc>
      </w:tr>
      <w:tr w:rsidR="00FF278A" w:rsidTr="00FF278A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Электростанция ПАЭС - 2500 (фургон ПАЭС - НЭГЖ872039, генератор СГС - 14100 6У2 20859, двигатель - ПМД  32-03 Р-1)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 w:rsidP="00E00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II полугодие 201</w:t>
            </w:r>
            <w:r w:rsidR="00E00915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года</w:t>
            </w:r>
          </w:p>
        </w:tc>
      </w:tr>
    </w:tbl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5424F8" w:rsidRDefault="005424F8"/>
    <w:sectPr w:rsidR="005424F8" w:rsidSect="00FF27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278A"/>
    <w:rsid w:val="00034E86"/>
    <w:rsid w:val="005424F8"/>
    <w:rsid w:val="00662029"/>
    <w:rsid w:val="006C6AC4"/>
    <w:rsid w:val="007872DA"/>
    <w:rsid w:val="00927151"/>
    <w:rsid w:val="00BD7F14"/>
    <w:rsid w:val="00CC2903"/>
    <w:rsid w:val="00E00915"/>
    <w:rsid w:val="00F97769"/>
    <w:rsid w:val="00FF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78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FF278A"/>
    <w:rPr>
      <w:color w:val="0000FF"/>
      <w:u w:val="single"/>
    </w:rPr>
  </w:style>
  <w:style w:type="paragraph" w:customStyle="1" w:styleId="ConsPlusNormal">
    <w:name w:val="ConsPlusNormal"/>
    <w:rsid w:val="00BD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BD7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344BC2F1EF80CA87334AC58B756894B0E0000FE232DAE5CF08C2286CoCqBM" TargetMode="External"/><Relationship Id="rId5" Type="http://schemas.openxmlformats.org/officeDocument/2006/relationships/hyperlink" Target="consultantplus://offline/ref=F29D8E1031341F8A226F74B7304BE880718E7207844EB418A4EDB74E96E84BE5F757ABF8F981D9C3kBJAM" TargetMode="External"/><Relationship Id="rId4" Type="http://schemas.openxmlformats.org/officeDocument/2006/relationships/hyperlink" Target="garantF1://120255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Панкова М.И</dc:creator>
  <cp:lastModifiedBy>Панкова М.И</cp:lastModifiedBy>
  <cp:revision>6</cp:revision>
  <cp:lastPrinted>2017-02-08T05:53:00Z</cp:lastPrinted>
  <dcterms:created xsi:type="dcterms:W3CDTF">2016-05-09T10:18:00Z</dcterms:created>
  <dcterms:modified xsi:type="dcterms:W3CDTF">2017-02-08T05:53:00Z</dcterms:modified>
</cp:coreProperties>
</file>