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375502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5502">
        <w:rPr>
          <w:rFonts w:ascii="Times New Roman" w:eastAsia="Times New Roman" w:hAnsi="Times New Roman" w:cs="Times New Roman"/>
          <w:bCs/>
          <w:sz w:val="26"/>
          <w:szCs w:val="26"/>
        </w:rPr>
        <w:t>25</w:t>
      </w:r>
      <w:r w:rsidR="00D64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1A0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97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прогнозного плана (Программы)</w:t>
      </w: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приватизации муниципального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имущества </w:t>
      </w: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администраци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>и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поселения Игрим на 2020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представленный проект  Прогнозного плана (Программы) приватизации муниципального имущества муниципального образования  администрации городского поселения Игрим  на 201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hyperlink r:id="rId5" w:history="1">
        <w:r w:rsidR="00E00915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E00915" w:rsidRPr="00BD7F14">
        <w:rPr>
          <w:rFonts w:ascii="Times New Roman" w:eastAsia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имуществом", Уставом городского поселения Игрим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Утвердить Прогнозный план (Программу)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Признать  утратившим силу следующие решения Совета депутатов городского поселения Игрим: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- Решение Совета депутатов городского поселения Игрим от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24.12.2018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"Об утверждении прогнозного плана (Программы) приватизации муниципального имущества муниципального образования администрация городского поселения Игрим на 201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год";</w:t>
      </w:r>
    </w:p>
    <w:p w:rsidR="00FF278A" w:rsidRDefault="00FF278A" w:rsidP="004E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Решение Совета депутатов городского поселения Игрим от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28.05.2019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О внесении и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зменений в приложение к Решению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Совета депут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атов городского поселения Игрим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от 24.12.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2018 года № 32 " Об утверждении прогнозного плана (Программы)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приват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изации муниципального имущества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муниципал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ьного образования администрации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 на 2019 год"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="00DA71A1">
        <w:rPr>
          <w:rFonts w:ascii="Times New Roman" w:eastAsia="Times New Roman" w:hAnsi="Times New Roman" w:cs="Times New Roman"/>
          <w:sz w:val="26"/>
          <w:szCs w:val="26"/>
        </w:rPr>
        <w:t>Решение обнародовать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4.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</w:t>
      </w:r>
      <w:r w:rsidR="00DA71A1">
        <w:rPr>
          <w:rFonts w:ascii="Times New Roman" w:eastAsia="Times New Roman" w:hAnsi="Times New Roman" w:cs="Times New Roman"/>
          <w:sz w:val="26"/>
          <w:szCs w:val="26"/>
        </w:rPr>
        <w:t>вопросам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</w:t>
            </w:r>
            <w:r w:rsidR="00375502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 xml:space="preserve">Т.А. </w:t>
            </w:r>
            <w:proofErr w:type="spellStart"/>
            <w:r w:rsidR="004E42D4">
              <w:rPr>
                <w:color w:val="auto"/>
                <w:sz w:val="26"/>
                <w:szCs w:val="26"/>
              </w:rPr>
              <w:t>Грудо</w:t>
            </w:r>
            <w:proofErr w:type="spellEnd"/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>от 25</w:t>
      </w:r>
      <w:r w:rsidR="004E42D4">
        <w:rPr>
          <w:rFonts w:ascii="Times New Roman" w:hAnsi="Times New Roman" w:cs="Times New Roman"/>
          <w:sz w:val="20"/>
          <w:szCs w:val="20"/>
        </w:rPr>
        <w:t>.12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75502">
        <w:rPr>
          <w:rFonts w:ascii="Times New Roman" w:hAnsi="Times New Roman" w:cs="Times New Roman"/>
          <w:sz w:val="20"/>
          <w:szCs w:val="20"/>
        </w:rPr>
        <w:t>2017 №97</w:t>
      </w:r>
      <w:bookmarkStart w:id="0" w:name="_GoBack"/>
      <w:bookmarkEnd w:id="0"/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Прогнозный план (Программа)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приватизации муниципального имущества муниципального образования администрации го</w:t>
      </w:r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 xml:space="preserve">родского поселения Игрим на 2020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 Общие положения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Прогнозный план (Программа) приватизации муниципального имущества муниципального образования администрация городского поселения Игрим (далее именуется «Программа») разработан в соответствии с Федеральным </w:t>
      </w:r>
      <w:hyperlink r:id="rId6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21.12.2001 N 178-ФЗ "О приватизации государственного и муниципального имущества", Федеральным </w:t>
      </w:r>
      <w:hyperlink r:id="rId7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 Главными целями программы являются: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-формирование широкого слоя частных собственников, содействие развитию предпринимательской деятельности;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формирование доходов  бюджета администрации поселения; 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-снижение издержек местного бюджета на содержание объектов муниципальной собственности;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-привлечение инвестиционных средств для развития экономики поселка и его инфраструктуры;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-пополнение местного бюджета за счет средств от приватизации муниципального имущества;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Игрим. 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E42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магазина "Исток",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Культурная, 31 "А".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2020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4E42D4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4" w:rsidRDefault="004E42D4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4" w:rsidRPr="004E42D4" w:rsidRDefault="004E42D4" w:rsidP="004E42D4">
            <w:pPr>
              <w:tabs>
                <w:tab w:val="left" w:pos="540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42D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Здание приемно-обменного пункта (назначение: нежилое, 1-этажное, общая площадь 204,5 м2) </w:t>
            </w:r>
            <w:r w:rsidRPr="004E42D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 xml:space="preserve">расположенное по адресу: </w:t>
            </w:r>
            <w:r w:rsidRPr="004E42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628146, Ханты-Мансийский автономный округ – Югра, Березовский район, </w:t>
            </w:r>
            <w:proofErr w:type="spellStart"/>
            <w:r w:rsidRPr="004E42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4E42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Игрим, ул. Советская д. 40 с сооружениями:</w:t>
            </w:r>
          </w:p>
          <w:p w:rsidR="004E42D4" w:rsidRPr="004E42D4" w:rsidRDefault="004E42D4" w:rsidP="004E42D4">
            <w:pPr>
              <w:tabs>
                <w:tab w:val="left" w:pos="540"/>
              </w:tabs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    </w:t>
            </w:r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Навес для холодильных установок (площадь 134,7м2) (ХМАО-Югра, Березовский район, </w:t>
            </w:r>
            <w:proofErr w:type="spellStart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пгт</w:t>
            </w:r>
            <w:proofErr w:type="spellEnd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. Игрим, ул. Советская д.40А)</w:t>
            </w:r>
          </w:p>
          <w:p w:rsidR="004E42D4" w:rsidRPr="004E42D4" w:rsidRDefault="004E42D4" w:rsidP="004E42D4">
            <w:pPr>
              <w:tabs>
                <w:tab w:val="left" w:pos="540"/>
              </w:tabs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    </w:t>
            </w:r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Теплый переход между зданиями заготовительного пункта (площадь 12,9 м2) (ХМАО-Югра, Березовский район, </w:t>
            </w:r>
            <w:proofErr w:type="spellStart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пгт</w:t>
            </w:r>
            <w:proofErr w:type="spellEnd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. Игрим, ул. Советская д.40Б)</w:t>
            </w:r>
          </w:p>
          <w:p w:rsidR="004E42D4" w:rsidRPr="004E42D4" w:rsidRDefault="004E42D4" w:rsidP="004E42D4">
            <w:pPr>
              <w:tabs>
                <w:tab w:val="left" w:pos="540"/>
              </w:tabs>
              <w:suppressAutoHyphens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    </w:t>
            </w:r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Выгреб (площадь 27,0 м2) (ХМАО-Югра, Березовский район, </w:t>
            </w:r>
            <w:proofErr w:type="spellStart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пгт</w:t>
            </w:r>
            <w:proofErr w:type="spellEnd"/>
            <w:r w:rsidRPr="004E42D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. Игрим, ул. Советская д.40В)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42D4" w:rsidRDefault="004E42D4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4" w:rsidRPr="004E42D4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871A0"/>
    <w:rsid w:val="001D2FA1"/>
    <w:rsid w:val="00233E3E"/>
    <w:rsid w:val="002B7DA1"/>
    <w:rsid w:val="00367B84"/>
    <w:rsid w:val="00375502"/>
    <w:rsid w:val="004811E7"/>
    <w:rsid w:val="00495377"/>
    <w:rsid w:val="004E42D4"/>
    <w:rsid w:val="005424F8"/>
    <w:rsid w:val="0062253E"/>
    <w:rsid w:val="00623674"/>
    <w:rsid w:val="00662029"/>
    <w:rsid w:val="006C6AC4"/>
    <w:rsid w:val="00884E3A"/>
    <w:rsid w:val="00AE5020"/>
    <w:rsid w:val="00BD7F14"/>
    <w:rsid w:val="00CC2903"/>
    <w:rsid w:val="00D64E91"/>
    <w:rsid w:val="00DA71A1"/>
    <w:rsid w:val="00E00915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44BC2F1EF80CA87334AC58B756894B0E0000FE232DAE5CF08C2286CoCq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9D8E1031341F8A226F74B7304BE880718E7207844EB418A4EDB74E96E84BE5F757ABF8F981D9C3kBJAM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Smirnova</cp:lastModifiedBy>
  <cp:revision>17</cp:revision>
  <cp:lastPrinted>2019-12-20T04:57:00Z</cp:lastPrinted>
  <dcterms:created xsi:type="dcterms:W3CDTF">2016-05-09T10:18:00Z</dcterms:created>
  <dcterms:modified xsi:type="dcterms:W3CDTF">2019-12-25T05:36:00Z</dcterms:modified>
</cp:coreProperties>
</file>