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E2C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ОПЕРАТИВНАЯ ИНФОРМАЦИЯ</w:t>
      </w:r>
    </w:p>
    <w:p w:rsidR="00E54E2C" w:rsidRDefault="006C0391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E54E2C">
        <w:rPr>
          <w:b/>
          <w:sz w:val="26"/>
          <w:szCs w:val="26"/>
        </w:rPr>
        <w:t xml:space="preserve"> результатах рассмотрения вопросов на </w:t>
      </w:r>
      <w:r w:rsidR="00274368">
        <w:rPr>
          <w:b/>
          <w:sz w:val="26"/>
          <w:szCs w:val="26"/>
        </w:rPr>
        <w:t>четвертом</w:t>
      </w:r>
      <w:r w:rsidR="00E54E2C">
        <w:rPr>
          <w:b/>
          <w:sz w:val="26"/>
          <w:szCs w:val="26"/>
        </w:rPr>
        <w:t xml:space="preserve"> заседании </w:t>
      </w:r>
    </w:p>
    <w:p w:rsidR="00E54E2C" w:rsidRDefault="00E54E2C" w:rsidP="00E54E2C">
      <w:pPr>
        <w:numPr>
          <w:ilvl w:val="12"/>
          <w:numId w:val="0"/>
        </w:numPr>
        <w:jc w:val="center"/>
        <w:outlineLvl w:val="0"/>
        <w:rPr>
          <w:i/>
          <w:sz w:val="26"/>
          <w:szCs w:val="26"/>
        </w:rPr>
      </w:pPr>
      <w:r>
        <w:rPr>
          <w:b/>
          <w:sz w:val="26"/>
          <w:szCs w:val="26"/>
        </w:rPr>
        <w:t>Совета депутатов городского поселения Игрим</w:t>
      </w:r>
    </w:p>
    <w:p w:rsidR="00E54E2C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четвертого созыва </w:t>
      </w:r>
      <w:r w:rsidR="00274368">
        <w:rPr>
          <w:b/>
          <w:sz w:val="26"/>
          <w:szCs w:val="26"/>
        </w:rPr>
        <w:t>24</w:t>
      </w:r>
      <w:r>
        <w:rPr>
          <w:b/>
          <w:sz w:val="26"/>
          <w:szCs w:val="26"/>
        </w:rPr>
        <w:t xml:space="preserve"> </w:t>
      </w:r>
      <w:r w:rsidR="00274368">
        <w:rPr>
          <w:b/>
          <w:sz w:val="26"/>
          <w:szCs w:val="26"/>
        </w:rPr>
        <w:t>декабря</w:t>
      </w:r>
      <w:r>
        <w:rPr>
          <w:b/>
          <w:sz w:val="26"/>
          <w:szCs w:val="26"/>
        </w:rPr>
        <w:t xml:space="preserve"> 2018 года</w:t>
      </w:r>
    </w:p>
    <w:p w:rsidR="00E54E2C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</w:p>
    <w:p w:rsidR="00E54E2C" w:rsidRPr="00EB7938" w:rsidRDefault="00274368" w:rsidP="00274368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Четвертое</w:t>
      </w:r>
      <w:r w:rsidR="0034109B">
        <w:rPr>
          <w:b/>
          <w:sz w:val="26"/>
          <w:szCs w:val="26"/>
        </w:rPr>
        <w:t xml:space="preserve"> </w:t>
      </w:r>
      <w:r w:rsidR="00E54E2C" w:rsidRPr="00EB7938">
        <w:rPr>
          <w:b/>
          <w:sz w:val="26"/>
          <w:szCs w:val="26"/>
        </w:rPr>
        <w:t>очередное заседание Совета депутатов</w:t>
      </w:r>
      <w:r w:rsidR="00D37374">
        <w:rPr>
          <w:b/>
          <w:sz w:val="26"/>
          <w:szCs w:val="26"/>
        </w:rPr>
        <w:t xml:space="preserve"> </w:t>
      </w:r>
      <w:r w:rsidR="00E54E2C" w:rsidRPr="00EB7938">
        <w:rPr>
          <w:b/>
          <w:sz w:val="26"/>
          <w:szCs w:val="26"/>
        </w:rPr>
        <w:t xml:space="preserve">Игрим четвертого созыва состоялось </w:t>
      </w:r>
      <w:r w:rsidRPr="00EB7938">
        <w:rPr>
          <w:b/>
          <w:sz w:val="26"/>
          <w:szCs w:val="26"/>
        </w:rPr>
        <w:t>24 декабря 2018 года</w:t>
      </w:r>
      <w:r w:rsidR="0034109B" w:rsidRPr="00EB7938">
        <w:rPr>
          <w:b/>
          <w:sz w:val="26"/>
          <w:szCs w:val="26"/>
        </w:rPr>
        <w:t>.</w:t>
      </w:r>
    </w:p>
    <w:p w:rsidR="00E54E2C" w:rsidRPr="00EB7938" w:rsidRDefault="00E54E2C" w:rsidP="00E54E2C">
      <w:pPr>
        <w:numPr>
          <w:ilvl w:val="12"/>
          <w:numId w:val="0"/>
        </w:numPr>
        <w:rPr>
          <w:b/>
          <w:sz w:val="26"/>
          <w:szCs w:val="26"/>
        </w:rPr>
      </w:pPr>
      <w:r w:rsidRPr="00EB7938">
        <w:rPr>
          <w:b/>
          <w:sz w:val="26"/>
          <w:szCs w:val="26"/>
        </w:rPr>
        <w:t xml:space="preserve">В работе заседания приняли участие </w:t>
      </w:r>
      <w:r w:rsidR="00EB7938" w:rsidRPr="00EB7938">
        <w:rPr>
          <w:b/>
          <w:sz w:val="26"/>
          <w:szCs w:val="26"/>
        </w:rPr>
        <w:t>8</w:t>
      </w:r>
      <w:r w:rsidR="00D37374">
        <w:rPr>
          <w:i/>
          <w:sz w:val="26"/>
          <w:szCs w:val="26"/>
        </w:rPr>
        <w:t xml:space="preserve"> </w:t>
      </w:r>
      <w:r w:rsidRPr="00EB7938">
        <w:rPr>
          <w:b/>
          <w:sz w:val="26"/>
          <w:szCs w:val="26"/>
        </w:rPr>
        <w:t>депутатов из</w:t>
      </w:r>
      <w:r w:rsidR="00D37374">
        <w:rPr>
          <w:b/>
          <w:sz w:val="26"/>
          <w:szCs w:val="26"/>
        </w:rPr>
        <w:t xml:space="preserve"> </w:t>
      </w:r>
      <w:r w:rsidRPr="00EB7938">
        <w:rPr>
          <w:b/>
          <w:sz w:val="26"/>
          <w:szCs w:val="26"/>
        </w:rPr>
        <w:t>12</w:t>
      </w:r>
      <w:r w:rsidR="00D37374">
        <w:rPr>
          <w:i/>
          <w:sz w:val="26"/>
          <w:szCs w:val="26"/>
        </w:rPr>
        <w:t xml:space="preserve"> </w:t>
      </w:r>
      <w:r w:rsidRPr="00EB7938">
        <w:rPr>
          <w:b/>
          <w:sz w:val="26"/>
          <w:szCs w:val="26"/>
        </w:rPr>
        <w:t>избранных.</w:t>
      </w:r>
    </w:p>
    <w:p w:rsidR="00EB7938" w:rsidRPr="00EB7938" w:rsidRDefault="00E54E2C" w:rsidP="00E54E2C">
      <w:pPr>
        <w:numPr>
          <w:ilvl w:val="12"/>
          <w:numId w:val="0"/>
        </w:numPr>
        <w:jc w:val="both"/>
        <w:rPr>
          <w:sz w:val="26"/>
          <w:szCs w:val="26"/>
        </w:rPr>
      </w:pPr>
      <w:r w:rsidRPr="00EB7938">
        <w:rPr>
          <w:b/>
          <w:sz w:val="26"/>
          <w:szCs w:val="26"/>
        </w:rPr>
        <w:t>Отсутствовал</w:t>
      </w:r>
      <w:r w:rsidR="00D37374">
        <w:rPr>
          <w:b/>
          <w:sz w:val="26"/>
          <w:szCs w:val="26"/>
        </w:rPr>
        <w:t xml:space="preserve"> </w:t>
      </w:r>
      <w:r w:rsidR="0065616D" w:rsidRPr="00EB7938">
        <w:rPr>
          <w:b/>
          <w:sz w:val="26"/>
          <w:szCs w:val="26"/>
        </w:rPr>
        <w:t>4</w:t>
      </w:r>
      <w:r w:rsidRPr="00EB7938">
        <w:rPr>
          <w:b/>
          <w:sz w:val="26"/>
          <w:szCs w:val="26"/>
        </w:rPr>
        <w:t xml:space="preserve"> депутат</w:t>
      </w:r>
      <w:r w:rsidR="0065616D" w:rsidRPr="00EB7938">
        <w:rPr>
          <w:b/>
          <w:sz w:val="26"/>
          <w:szCs w:val="26"/>
        </w:rPr>
        <w:t>а</w:t>
      </w:r>
      <w:r w:rsidRPr="00EB7938">
        <w:rPr>
          <w:b/>
          <w:sz w:val="26"/>
          <w:szCs w:val="26"/>
        </w:rPr>
        <w:t xml:space="preserve">: </w:t>
      </w:r>
      <w:proofErr w:type="spellStart"/>
      <w:r w:rsidR="0065616D" w:rsidRPr="00EB7938">
        <w:rPr>
          <w:b/>
          <w:sz w:val="26"/>
          <w:szCs w:val="26"/>
        </w:rPr>
        <w:t>Болотов</w:t>
      </w:r>
      <w:proofErr w:type="spellEnd"/>
      <w:r w:rsidR="0065616D" w:rsidRPr="00EB7938">
        <w:rPr>
          <w:b/>
          <w:sz w:val="26"/>
          <w:szCs w:val="26"/>
        </w:rPr>
        <w:t xml:space="preserve"> А.А</w:t>
      </w:r>
      <w:r w:rsidRPr="00EB7938">
        <w:rPr>
          <w:i/>
          <w:sz w:val="26"/>
          <w:szCs w:val="26"/>
        </w:rPr>
        <w:t xml:space="preserve">. </w:t>
      </w:r>
      <w:r w:rsidRPr="00EB7938">
        <w:rPr>
          <w:b/>
          <w:sz w:val="26"/>
          <w:szCs w:val="26"/>
        </w:rPr>
        <w:t>– отпуск</w:t>
      </w:r>
      <w:r w:rsidR="0065616D" w:rsidRPr="00EB7938">
        <w:rPr>
          <w:sz w:val="26"/>
          <w:szCs w:val="26"/>
        </w:rPr>
        <w:t xml:space="preserve">, </w:t>
      </w:r>
      <w:proofErr w:type="spellStart"/>
      <w:r w:rsidR="0065616D" w:rsidRPr="00EB7938">
        <w:rPr>
          <w:sz w:val="26"/>
          <w:szCs w:val="26"/>
        </w:rPr>
        <w:t>Голина</w:t>
      </w:r>
      <w:proofErr w:type="spellEnd"/>
      <w:r w:rsidR="0065616D" w:rsidRPr="00EB7938">
        <w:rPr>
          <w:sz w:val="26"/>
          <w:szCs w:val="26"/>
        </w:rPr>
        <w:t xml:space="preserve"> Н.В. – отпуск, Малышев А.А. – отпуск, Ефименко А.Н. – отпуск.</w:t>
      </w:r>
    </w:p>
    <w:p w:rsidR="00E54E2C" w:rsidRPr="00EB7938" w:rsidRDefault="00EB7938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EB7938">
        <w:rPr>
          <w:sz w:val="26"/>
          <w:szCs w:val="26"/>
        </w:rPr>
        <w:t xml:space="preserve">Депутат Малышев доверил право голоса </w:t>
      </w:r>
      <w:proofErr w:type="spellStart"/>
      <w:r w:rsidRPr="00EB7938">
        <w:rPr>
          <w:sz w:val="26"/>
          <w:szCs w:val="26"/>
        </w:rPr>
        <w:t>Безенкову</w:t>
      </w:r>
      <w:proofErr w:type="spellEnd"/>
      <w:r w:rsidRPr="00EB7938">
        <w:rPr>
          <w:sz w:val="26"/>
          <w:szCs w:val="26"/>
        </w:rPr>
        <w:t xml:space="preserve"> А.В. по всем вопросам повестки,</w:t>
      </w:r>
      <w:r w:rsidR="00D37374">
        <w:rPr>
          <w:sz w:val="26"/>
          <w:szCs w:val="26"/>
        </w:rPr>
        <w:t xml:space="preserve"> </w:t>
      </w:r>
      <w:r w:rsidRPr="00EB7938">
        <w:rPr>
          <w:sz w:val="26"/>
          <w:szCs w:val="26"/>
        </w:rPr>
        <w:t xml:space="preserve">депутат </w:t>
      </w:r>
      <w:proofErr w:type="spellStart"/>
      <w:r w:rsidRPr="00EB7938">
        <w:rPr>
          <w:sz w:val="26"/>
          <w:szCs w:val="26"/>
        </w:rPr>
        <w:t>Болотов</w:t>
      </w:r>
      <w:proofErr w:type="spellEnd"/>
      <w:r w:rsidRPr="00EB7938">
        <w:rPr>
          <w:sz w:val="26"/>
          <w:szCs w:val="26"/>
        </w:rPr>
        <w:t xml:space="preserve"> А.А. доверил право голоса </w:t>
      </w:r>
      <w:proofErr w:type="spellStart"/>
      <w:r w:rsidRPr="00EB7938">
        <w:rPr>
          <w:sz w:val="26"/>
          <w:szCs w:val="26"/>
        </w:rPr>
        <w:t>Ягубцеву</w:t>
      </w:r>
      <w:proofErr w:type="spellEnd"/>
      <w:r w:rsidRPr="00EB7938">
        <w:rPr>
          <w:sz w:val="26"/>
          <w:szCs w:val="26"/>
        </w:rPr>
        <w:t xml:space="preserve"> О.Г. по всем вопросам повестки, депутат </w:t>
      </w:r>
      <w:proofErr w:type="spellStart"/>
      <w:r w:rsidRPr="00EB7938">
        <w:rPr>
          <w:sz w:val="26"/>
          <w:szCs w:val="26"/>
        </w:rPr>
        <w:t>Голина</w:t>
      </w:r>
      <w:proofErr w:type="spellEnd"/>
      <w:r w:rsidRPr="00EB7938">
        <w:rPr>
          <w:sz w:val="26"/>
          <w:szCs w:val="26"/>
        </w:rPr>
        <w:t xml:space="preserve"> Н.В. доверила право голоса </w:t>
      </w:r>
      <w:proofErr w:type="spellStart"/>
      <w:r w:rsidRPr="00EB7938">
        <w:rPr>
          <w:sz w:val="26"/>
          <w:szCs w:val="26"/>
        </w:rPr>
        <w:t>Вынгилевой</w:t>
      </w:r>
      <w:proofErr w:type="spellEnd"/>
      <w:r w:rsidRPr="00EB7938">
        <w:rPr>
          <w:sz w:val="26"/>
          <w:szCs w:val="26"/>
        </w:rPr>
        <w:t xml:space="preserve"> Г.Н. по всем вопросам повестки, депутат Ефименко А.Н. доверила право голоса </w:t>
      </w:r>
      <w:proofErr w:type="spellStart"/>
      <w:r w:rsidRPr="00EB7938">
        <w:rPr>
          <w:sz w:val="26"/>
          <w:szCs w:val="26"/>
        </w:rPr>
        <w:t>Локатиловой</w:t>
      </w:r>
      <w:proofErr w:type="spellEnd"/>
      <w:r w:rsidRPr="00EB7938">
        <w:rPr>
          <w:sz w:val="26"/>
          <w:szCs w:val="26"/>
        </w:rPr>
        <w:t xml:space="preserve"> С.В. по всем вопросам повестки</w:t>
      </w:r>
      <w:r w:rsidR="00E54E2C" w:rsidRPr="00EB7938">
        <w:rPr>
          <w:i/>
          <w:sz w:val="26"/>
          <w:szCs w:val="26"/>
        </w:rPr>
        <w:t xml:space="preserve"> </w:t>
      </w:r>
    </w:p>
    <w:p w:rsidR="00E54E2C" w:rsidRPr="00EB7938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 w:rsidRPr="00EB7938">
        <w:rPr>
          <w:b/>
          <w:sz w:val="26"/>
          <w:szCs w:val="26"/>
        </w:rPr>
        <w:t xml:space="preserve">В ходе заседания депутаты обсудили и приняли решения по </w:t>
      </w:r>
      <w:r w:rsidR="00EB7938" w:rsidRPr="00EB7938">
        <w:rPr>
          <w:b/>
          <w:sz w:val="26"/>
          <w:szCs w:val="26"/>
        </w:rPr>
        <w:t>7</w:t>
      </w:r>
      <w:r w:rsidRPr="00EB7938">
        <w:rPr>
          <w:b/>
          <w:sz w:val="26"/>
          <w:szCs w:val="26"/>
        </w:rPr>
        <w:t xml:space="preserve"> вопросам.</w:t>
      </w:r>
    </w:p>
    <w:p w:rsidR="00E54E2C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Подробнее о результатах голосования можно узнать в приведенной таблице.</w:t>
      </w:r>
    </w:p>
    <w:tbl>
      <w:tblPr>
        <w:tblW w:w="15405" w:type="dxa"/>
        <w:tblLayout w:type="fixed"/>
        <w:tblLook w:val="04A0" w:firstRow="1" w:lastRow="0" w:firstColumn="1" w:lastColumn="0" w:noHBand="0" w:noVBand="1"/>
      </w:tblPr>
      <w:tblGrid>
        <w:gridCol w:w="647"/>
        <w:gridCol w:w="9178"/>
        <w:gridCol w:w="1620"/>
        <w:gridCol w:w="996"/>
        <w:gridCol w:w="804"/>
        <w:gridCol w:w="1080"/>
        <w:gridCol w:w="1080"/>
      </w:tblGrid>
      <w:tr w:rsidR="00E54E2C" w:rsidTr="008F5E26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Default="00E54E2C">
            <w:pPr>
              <w:jc w:val="center"/>
              <w:rPr>
                <w:b/>
                <w:caps/>
                <w:sz w:val="26"/>
                <w:szCs w:val="26"/>
              </w:rPr>
            </w:pPr>
          </w:p>
          <w:p w:rsidR="00E54E2C" w:rsidRDefault="00E54E2C">
            <w:pPr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№</w:t>
            </w:r>
          </w:p>
        </w:tc>
        <w:tc>
          <w:tcPr>
            <w:tcW w:w="9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A3045E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A3045E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A3045E">
              <w:rPr>
                <w:rFonts w:ascii="Times New Roman" w:hAnsi="Times New Roman" w:cs="Times New Roman"/>
              </w:rPr>
              <w:t>Название вопроса</w:t>
            </w:r>
          </w:p>
          <w:p w:rsidR="00E54E2C" w:rsidRPr="00A3045E" w:rsidRDefault="00E54E2C">
            <w:pPr>
              <w:pStyle w:val="S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A3045E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A3045E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A3045E">
              <w:rPr>
                <w:rFonts w:ascii="Times New Roman" w:hAnsi="Times New Roman" w:cs="Times New Roman"/>
              </w:rPr>
              <w:t>Результат</w:t>
            </w:r>
          </w:p>
          <w:p w:rsidR="00E54E2C" w:rsidRPr="00A3045E" w:rsidRDefault="00E54E2C">
            <w:pPr>
              <w:pStyle w:val="S0"/>
              <w:rPr>
                <w:rFonts w:ascii="Times New Roman" w:hAnsi="Times New Roman" w:cs="Times New Roman"/>
                <w:sz w:val="26"/>
                <w:szCs w:val="26"/>
              </w:rPr>
            </w:pPr>
            <w:r w:rsidRPr="00A3045E">
              <w:rPr>
                <w:rFonts w:ascii="Times New Roman" w:hAnsi="Times New Roman" w:cs="Times New Roman"/>
              </w:rPr>
              <w:t>рассмотрения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A3045E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A3045E">
              <w:rPr>
                <w:rFonts w:ascii="Times New Roman" w:hAnsi="Times New Roman" w:cs="Times New Roman"/>
              </w:rPr>
              <w:t>Результаты голосования</w:t>
            </w:r>
          </w:p>
        </w:tc>
      </w:tr>
      <w:tr w:rsidR="00E54E2C" w:rsidTr="00D37374">
        <w:trPr>
          <w:trHeight w:val="677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Default="00E54E2C">
            <w:pPr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9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A3045E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A3045E" w:rsidRDefault="00E54E2C">
            <w:pPr>
              <w:rPr>
                <w:b/>
                <w:sz w:val="26"/>
                <w:szCs w:val="2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A3045E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  <w:r w:rsidRPr="00A3045E">
              <w:rPr>
                <w:rFonts w:ascii="Times New Roman" w:hAnsi="Times New Roman" w:cs="Times New Roman"/>
              </w:rPr>
              <w:t>за</w:t>
            </w:r>
          </w:p>
          <w:p w:rsidR="00E54E2C" w:rsidRPr="00A3045E" w:rsidRDefault="00E54E2C">
            <w:pPr>
              <w:rPr>
                <w:sz w:val="26"/>
                <w:szCs w:val="26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A3045E" w:rsidRDefault="00E54E2C" w:rsidP="00D37374">
            <w:pPr>
              <w:pStyle w:val="S0"/>
              <w:rPr>
                <w:rFonts w:ascii="Times New Roman" w:hAnsi="Times New Roman" w:cs="Times New Roman"/>
              </w:rPr>
            </w:pPr>
            <w:r w:rsidRPr="00A3045E">
              <w:rPr>
                <w:rFonts w:ascii="Times New Roman" w:hAnsi="Times New Roman" w:cs="Times New Roman"/>
              </w:rPr>
              <w:t>про</w:t>
            </w:r>
            <w:bookmarkStart w:id="0" w:name="_GoBack"/>
            <w:bookmarkEnd w:id="0"/>
            <w:r w:rsidRPr="00A3045E">
              <w:rPr>
                <w:rFonts w:ascii="Times New Roman" w:hAnsi="Times New Roman" w:cs="Times New Roman"/>
              </w:rPr>
              <w:t>тив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A3045E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A3045E">
              <w:rPr>
                <w:rFonts w:ascii="Times New Roman" w:hAnsi="Times New Roman" w:cs="Times New Roman"/>
              </w:rPr>
              <w:t>воздержался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A3045E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A3045E">
              <w:rPr>
                <w:rFonts w:ascii="Times New Roman" w:hAnsi="Times New Roman" w:cs="Times New Roman"/>
              </w:rPr>
              <w:t>не</w:t>
            </w:r>
            <w:r w:rsidR="00D37374">
              <w:rPr>
                <w:rFonts w:ascii="Times New Roman" w:hAnsi="Times New Roman" w:cs="Times New Roman"/>
              </w:rPr>
              <w:t xml:space="preserve"> </w:t>
            </w:r>
            <w:r w:rsidRPr="00A3045E">
              <w:rPr>
                <w:rFonts w:ascii="Times New Roman" w:hAnsi="Times New Roman" w:cs="Times New Roman"/>
              </w:rPr>
              <w:t>голосовал</w:t>
            </w:r>
          </w:p>
        </w:tc>
      </w:tr>
      <w:tr w:rsidR="00BB50CB" w:rsidTr="00D37374">
        <w:trPr>
          <w:trHeight w:val="9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B" w:rsidRPr="0065616D" w:rsidRDefault="00BB50CB">
            <w:pPr>
              <w:jc w:val="center"/>
              <w:rPr>
                <w:sz w:val="24"/>
                <w:szCs w:val="24"/>
              </w:rPr>
            </w:pPr>
            <w:r w:rsidRPr="0065616D">
              <w:rPr>
                <w:sz w:val="24"/>
                <w:szCs w:val="24"/>
              </w:rPr>
              <w:t>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B" w:rsidRPr="0065616D" w:rsidRDefault="00BB50CB" w:rsidP="006561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16D">
              <w:rPr>
                <w:sz w:val="24"/>
                <w:szCs w:val="24"/>
              </w:rPr>
              <w:t>О бюджете городского поселения Игрим на 2019 год и плановый период 2020 и 2021 годов</w:t>
            </w:r>
          </w:p>
          <w:p w:rsidR="0065616D" w:rsidRPr="0065616D" w:rsidRDefault="0065616D" w:rsidP="006561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</w:p>
          <w:p w:rsidR="00BB50CB" w:rsidRPr="0065616D" w:rsidRDefault="00BB50CB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65616D">
              <w:rPr>
                <w:sz w:val="24"/>
                <w:szCs w:val="24"/>
              </w:rPr>
              <w:t xml:space="preserve">Докладывает </w:t>
            </w:r>
            <w:proofErr w:type="spellStart"/>
            <w:r w:rsidRPr="0065616D">
              <w:rPr>
                <w:sz w:val="24"/>
                <w:szCs w:val="24"/>
              </w:rPr>
              <w:t>Ляпустина</w:t>
            </w:r>
            <w:proofErr w:type="spellEnd"/>
            <w:r w:rsidRPr="0065616D">
              <w:rPr>
                <w:sz w:val="24"/>
                <w:szCs w:val="24"/>
              </w:rPr>
              <w:t xml:space="preserve"> Вероника Анатольевна</w:t>
            </w:r>
            <w:r w:rsidR="00D37374">
              <w:rPr>
                <w:sz w:val="24"/>
                <w:szCs w:val="24"/>
              </w:rPr>
              <w:t xml:space="preserve"> </w:t>
            </w:r>
            <w:r w:rsidRPr="0065616D">
              <w:rPr>
                <w:sz w:val="24"/>
                <w:szCs w:val="24"/>
              </w:rPr>
              <w:t>– заместитель Главы поселения по финансово-экономическим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CB" w:rsidRDefault="00BB50CB" w:rsidP="00A3045E">
            <w:pPr>
              <w:pStyle w:val="a3"/>
              <w:jc w:val="center"/>
              <w:rPr>
                <w:b/>
              </w:rPr>
            </w:pPr>
            <w:r>
              <w:t>Решение принято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CB" w:rsidRDefault="00EB793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CB" w:rsidRDefault="00EB7938">
            <w:pPr>
              <w:pStyle w:val="a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CB" w:rsidRDefault="00EB7938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CB" w:rsidRDefault="00BB50CB">
            <w:pPr>
              <w:pStyle w:val="a3"/>
              <w:jc w:val="center"/>
            </w:pPr>
            <w:r>
              <w:t>-</w:t>
            </w:r>
          </w:p>
        </w:tc>
      </w:tr>
      <w:tr w:rsidR="00BB50CB" w:rsidTr="00D37374">
        <w:trPr>
          <w:trHeight w:val="119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B" w:rsidRPr="0065616D" w:rsidRDefault="00BB50CB">
            <w:pPr>
              <w:jc w:val="center"/>
              <w:rPr>
                <w:sz w:val="24"/>
                <w:szCs w:val="24"/>
              </w:rPr>
            </w:pPr>
            <w:r w:rsidRPr="0065616D">
              <w:rPr>
                <w:sz w:val="24"/>
                <w:szCs w:val="24"/>
              </w:rPr>
              <w:t>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CB" w:rsidRPr="0065616D" w:rsidRDefault="00BB50CB" w:rsidP="0065616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16D">
              <w:rPr>
                <w:sz w:val="24"/>
                <w:szCs w:val="24"/>
              </w:rPr>
              <w:t>Об исполнении бюджета администрации городского поселения</w:t>
            </w:r>
            <w:r w:rsidR="00D37374">
              <w:rPr>
                <w:sz w:val="24"/>
                <w:szCs w:val="24"/>
              </w:rPr>
              <w:t xml:space="preserve"> </w:t>
            </w:r>
            <w:r w:rsidRPr="0065616D">
              <w:rPr>
                <w:sz w:val="24"/>
                <w:szCs w:val="24"/>
              </w:rPr>
              <w:t>Игрим</w:t>
            </w:r>
            <w:r w:rsidR="00D37374">
              <w:rPr>
                <w:sz w:val="24"/>
                <w:szCs w:val="24"/>
              </w:rPr>
              <w:t xml:space="preserve"> </w:t>
            </w:r>
            <w:r w:rsidRPr="0065616D">
              <w:rPr>
                <w:sz w:val="24"/>
                <w:szCs w:val="24"/>
              </w:rPr>
              <w:t>за 9 месяцев 2018 года.</w:t>
            </w:r>
          </w:p>
          <w:p w:rsidR="0065616D" w:rsidRPr="0065616D" w:rsidRDefault="0065616D" w:rsidP="0065616D">
            <w:pPr>
              <w:widowControl w:val="0"/>
              <w:autoSpaceDE w:val="0"/>
              <w:autoSpaceDN w:val="0"/>
              <w:adjustRightInd w:val="0"/>
              <w:rPr>
                <w:rFonts w:cstheme="minorBidi"/>
                <w:sz w:val="24"/>
                <w:szCs w:val="24"/>
              </w:rPr>
            </w:pPr>
          </w:p>
          <w:p w:rsidR="00BB50CB" w:rsidRPr="0065616D" w:rsidRDefault="00BB50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16D">
              <w:rPr>
                <w:sz w:val="24"/>
                <w:szCs w:val="24"/>
              </w:rPr>
              <w:t xml:space="preserve">Докладывает </w:t>
            </w:r>
            <w:proofErr w:type="spellStart"/>
            <w:r w:rsidRPr="0065616D">
              <w:rPr>
                <w:sz w:val="24"/>
                <w:szCs w:val="24"/>
              </w:rPr>
              <w:t>Ляпустина</w:t>
            </w:r>
            <w:proofErr w:type="spellEnd"/>
            <w:r w:rsidRPr="0065616D">
              <w:rPr>
                <w:sz w:val="24"/>
                <w:szCs w:val="24"/>
              </w:rPr>
              <w:t xml:space="preserve"> Вероника Анатольевна</w:t>
            </w:r>
            <w:r w:rsidR="00D37374">
              <w:rPr>
                <w:sz w:val="24"/>
                <w:szCs w:val="24"/>
              </w:rPr>
              <w:t xml:space="preserve"> </w:t>
            </w:r>
            <w:r w:rsidRPr="0065616D">
              <w:rPr>
                <w:sz w:val="24"/>
                <w:szCs w:val="24"/>
              </w:rPr>
              <w:t>– заместитель Главы поселения по финансово-экономическим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CB" w:rsidRDefault="00BB50CB" w:rsidP="00A3045E">
            <w:pPr>
              <w:pStyle w:val="a3"/>
              <w:jc w:val="center"/>
              <w:rPr>
                <w:b/>
              </w:rPr>
            </w:pPr>
            <w:r>
              <w:t>Решение принято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CB" w:rsidRDefault="00BB50CB" w:rsidP="00EB793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B7938">
              <w:rPr>
                <w:b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CB" w:rsidRDefault="00BB50CB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CB" w:rsidRDefault="00BB50CB" w:rsidP="00FA471D">
            <w:pPr>
              <w:pStyle w:val="a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CB" w:rsidRDefault="00BB50CB" w:rsidP="00FA471D">
            <w:pPr>
              <w:pStyle w:val="a3"/>
              <w:jc w:val="center"/>
            </w:pPr>
            <w:r>
              <w:t>-</w:t>
            </w:r>
          </w:p>
        </w:tc>
      </w:tr>
      <w:tr w:rsidR="00BB50CB" w:rsidTr="00D37374">
        <w:trPr>
          <w:trHeight w:val="91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B" w:rsidRPr="0065616D" w:rsidRDefault="00BB50CB">
            <w:pPr>
              <w:jc w:val="center"/>
              <w:rPr>
                <w:sz w:val="24"/>
                <w:szCs w:val="24"/>
              </w:rPr>
            </w:pPr>
            <w:r w:rsidRPr="0065616D">
              <w:rPr>
                <w:sz w:val="24"/>
                <w:szCs w:val="24"/>
              </w:rPr>
              <w:t>3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CB" w:rsidRPr="0065616D" w:rsidRDefault="00BB50C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5616D">
              <w:rPr>
                <w:sz w:val="24"/>
                <w:szCs w:val="24"/>
              </w:rPr>
              <w:t>Об утверждении прогнозного плана (Программы)приватизации муниципального имущества муниципального образования администрации городского поселения Игрим на 2019 год</w:t>
            </w:r>
          </w:p>
          <w:p w:rsidR="00BB50CB" w:rsidRPr="0065616D" w:rsidRDefault="00BB50CB">
            <w:pPr>
              <w:pStyle w:val="a6"/>
              <w:spacing w:line="276" w:lineRule="auto"/>
              <w:rPr>
                <w:sz w:val="24"/>
                <w:szCs w:val="24"/>
              </w:rPr>
            </w:pPr>
          </w:p>
          <w:p w:rsidR="00BB50CB" w:rsidRPr="0065616D" w:rsidRDefault="00BB50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u w:val="single"/>
              </w:rPr>
            </w:pPr>
            <w:r w:rsidRPr="0065616D">
              <w:rPr>
                <w:sz w:val="24"/>
                <w:szCs w:val="24"/>
              </w:rPr>
              <w:t xml:space="preserve">Докладывает </w:t>
            </w:r>
            <w:proofErr w:type="spellStart"/>
            <w:r w:rsidRPr="0065616D">
              <w:rPr>
                <w:sz w:val="24"/>
                <w:szCs w:val="24"/>
              </w:rPr>
              <w:t>Перков</w:t>
            </w:r>
            <w:proofErr w:type="spellEnd"/>
            <w:r w:rsidRPr="0065616D">
              <w:rPr>
                <w:sz w:val="24"/>
                <w:szCs w:val="24"/>
              </w:rPr>
              <w:t xml:space="preserve"> Андрей Сергеевич –</w:t>
            </w:r>
            <w:r w:rsidR="0065616D" w:rsidRPr="0065616D">
              <w:rPr>
                <w:sz w:val="24"/>
                <w:szCs w:val="24"/>
              </w:rPr>
              <w:t xml:space="preserve"> </w:t>
            </w:r>
            <w:r w:rsidRPr="0065616D">
              <w:rPr>
                <w:sz w:val="24"/>
                <w:szCs w:val="24"/>
              </w:rPr>
              <w:t xml:space="preserve">начальник отдела по правовым вопросам </w:t>
            </w:r>
            <w:r w:rsidRPr="0065616D">
              <w:rPr>
                <w:sz w:val="24"/>
                <w:szCs w:val="24"/>
              </w:rPr>
              <w:lastRenderedPageBreak/>
              <w:t>администрации городского поселения Игрим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CB" w:rsidRDefault="00BB50CB" w:rsidP="00A3045E">
            <w:pPr>
              <w:pStyle w:val="a3"/>
              <w:jc w:val="center"/>
              <w:rPr>
                <w:b/>
              </w:rPr>
            </w:pPr>
            <w:r>
              <w:lastRenderedPageBreak/>
              <w:t>Решение принято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CB" w:rsidRDefault="00BB50CB" w:rsidP="00EB793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B7938">
              <w:rPr>
                <w:b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CB" w:rsidRDefault="00BB50CB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CB" w:rsidRDefault="00BB50CB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CB" w:rsidRDefault="00BB50CB" w:rsidP="00FA471D">
            <w:pPr>
              <w:pStyle w:val="a3"/>
              <w:jc w:val="center"/>
            </w:pPr>
            <w:r>
              <w:t>-</w:t>
            </w:r>
          </w:p>
        </w:tc>
      </w:tr>
      <w:tr w:rsidR="00BB50CB" w:rsidTr="00D37374">
        <w:trPr>
          <w:trHeight w:val="91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0CB" w:rsidRPr="0034109B" w:rsidRDefault="00BB50CB">
            <w:pPr>
              <w:jc w:val="center"/>
              <w:rPr>
                <w:sz w:val="24"/>
                <w:szCs w:val="24"/>
              </w:rPr>
            </w:pPr>
            <w:r w:rsidRPr="0034109B">
              <w:rPr>
                <w:sz w:val="24"/>
                <w:szCs w:val="24"/>
              </w:rPr>
              <w:t>4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CB" w:rsidRPr="0065616D" w:rsidRDefault="00BB50CB">
            <w:pPr>
              <w:jc w:val="both"/>
              <w:rPr>
                <w:sz w:val="24"/>
                <w:szCs w:val="24"/>
              </w:rPr>
            </w:pPr>
            <w:r w:rsidRPr="0065616D">
              <w:rPr>
                <w:sz w:val="24"/>
                <w:szCs w:val="24"/>
              </w:rPr>
              <w:t>О согласовании предложений о разграничении</w:t>
            </w:r>
            <w:r w:rsidR="00D37374">
              <w:rPr>
                <w:sz w:val="24"/>
                <w:szCs w:val="24"/>
              </w:rPr>
              <w:t xml:space="preserve"> </w:t>
            </w:r>
            <w:r w:rsidRPr="0065616D">
              <w:rPr>
                <w:sz w:val="24"/>
                <w:szCs w:val="24"/>
              </w:rPr>
              <w:t>имущества Березовского района, передаваемого в муниципальную</w:t>
            </w:r>
            <w:r w:rsidR="00D37374">
              <w:rPr>
                <w:sz w:val="24"/>
                <w:szCs w:val="24"/>
              </w:rPr>
              <w:t xml:space="preserve"> </w:t>
            </w:r>
            <w:r w:rsidRPr="0065616D">
              <w:rPr>
                <w:sz w:val="24"/>
                <w:szCs w:val="24"/>
              </w:rPr>
              <w:t>собственность городскому поселению Игрим</w:t>
            </w:r>
          </w:p>
          <w:p w:rsidR="0065616D" w:rsidRPr="0065616D" w:rsidRDefault="0065616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B50CB" w:rsidRPr="0065616D" w:rsidRDefault="00BB50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16D">
              <w:rPr>
                <w:sz w:val="24"/>
                <w:szCs w:val="24"/>
              </w:rPr>
              <w:t xml:space="preserve">Докладывает </w:t>
            </w:r>
            <w:proofErr w:type="spellStart"/>
            <w:r w:rsidRPr="0065616D">
              <w:rPr>
                <w:sz w:val="24"/>
                <w:szCs w:val="24"/>
              </w:rPr>
              <w:t>Котовщикова</w:t>
            </w:r>
            <w:proofErr w:type="spellEnd"/>
            <w:r w:rsidR="00D37374">
              <w:rPr>
                <w:sz w:val="24"/>
                <w:szCs w:val="24"/>
              </w:rPr>
              <w:t xml:space="preserve"> </w:t>
            </w:r>
            <w:r w:rsidRPr="0065616D">
              <w:rPr>
                <w:sz w:val="24"/>
                <w:szCs w:val="24"/>
              </w:rPr>
              <w:t>Елена Валерьевна</w:t>
            </w:r>
            <w:r w:rsidR="00D37374">
              <w:rPr>
                <w:sz w:val="24"/>
                <w:szCs w:val="24"/>
              </w:rPr>
              <w:t xml:space="preserve"> </w:t>
            </w:r>
            <w:r w:rsidRPr="0065616D">
              <w:rPr>
                <w:sz w:val="24"/>
                <w:szCs w:val="24"/>
              </w:rPr>
              <w:t>– Заместитель главы городского поселения Игрим по социальным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CB" w:rsidRDefault="00BB50CB" w:rsidP="00A3045E">
            <w:pPr>
              <w:pStyle w:val="a3"/>
              <w:jc w:val="center"/>
              <w:rPr>
                <w:b/>
              </w:rPr>
            </w:pPr>
            <w:r>
              <w:t>Решение принято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CB" w:rsidRDefault="00BB50CB" w:rsidP="00EB793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B7938">
              <w:rPr>
                <w:b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CB" w:rsidRDefault="00BB50CB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CB" w:rsidRDefault="00EB7938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CB" w:rsidRDefault="00BB50CB" w:rsidP="00FA471D">
            <w:pPr>
              <w:pStyle w:val="a3"/>
              <w:jc w:val="center"/>
            </w:pPr>
            <w:r>
              <w:t>-</w:t>
            </w:r>
          </w:p>
        </w:tc>
      </w:tr>
      <w:tr w:rsidR="00EB7938" w:rsidTr="00D37374">
        <w:trPr>
          <w:trHeight w:val="91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38" w:rsidRPr="0034109B" w:rsidRDefault="00EB7938" w:rsidP="000266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8" w:rsidRPr="0065616D" w:rsidRDefault="00EB7938" w:rsidP="000266F7">
            <w:pPr>
              <w:jc w:val="both"/>
              <w:rPr>
                <w:sz w:val="24"/>
                <w:szCs w:val="24"/>
              </w:rPr>
            </w:pPr>
            <w:r w:rsidRPr="0065616D">
              <w:rPr>
                <w:sz w:val="24"/>
                <w:szCs w:val="24"/>
              </w:rPr>
              <w:t>О согласовании предложений о разграничении</w:t>
            </w:r>
            <w:r w:rsidR="00D37374">
              <w:rPr>
                <w:sz w:val="24"/>
                <w:szCs w:val="24"/>
              </w:rPr>
              <w:t xml:space="preserve"> </w:t>
            </w:r>
            <w:r w:rsidRPr="0065616D">
              <w:rPr>
                <w:sz w:val="24"/>
                <w:szCs w:val="24"/>
              </w:rPr>
              <w:t>имущества Березовского района, передаваемого в муниципальную</w:t>
            </w:r>
            <w:r w:rsidR="00D37374">
              <w:rPr>
                <w:sz w:val="24"/>
                <w:szCs w:val="24"/>
              </w:rPr>
              <w:t xml:space="preserve"> </w:t>
            </w:r>
            <w:r w:rsidRPr="0065616D">
              <w:rPr>
                <w:sz w:val="24"/>
                <w:szCs w:val="24"/>
              </w:rPr>
              <w:t>собственность городскому поселению Игрим</w:t>
            </w:r>
          </w:p>
          <w:p w:rsidR="00EB7938" w:rsidRPr="0065616D" w:rsidRDefault="00EB7938" w:rsidP="000266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B7938" w:rsidRPr="0065616D" w:rsidRDefault="00EB7938" w:rsidP="000266F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16D">
              <w:rPr>
                <w:sz w:val="24"/>
                <w:szCs w:val="24"/>
              </w:rPr>
              <w:t xml:space="preserve">Докладывает </w:t>
            </w:r>
            <w:proofErr w:type="spellStart"/>
            <w:r w:rsidRPr="0065616D">
              <w:rPr>
                <w:sz w:val="24"/>
                <w:szCs w:val="24"/>
              </w:rPr>
              <w:t>Котовщикова</w:t>
            </w:r>
            <w:proofErr w:type="spellEnd"/>
            <w:r w:rsidR="00D37374">
              <w:rPr>
                <w:sz w:val="24"/>
                <w:szCs w:val="24"/>
              </w:rPr>
              <w:t xml:space="preserve"> </w:t>
            </w:r>
            <w:r w:rsidRPr="0065616D">
              <w:rPr>
                <w:sz w:val="24"/>
                <w:szCs w:val="24"/>
              </w:rPr>
              <w:t>Елена Валерьевна</w:t>
            </w:r>
            <w:r w:rsidR="00D37374">
              <w:rPr>
                <w:sz w:val="24"/>
                <w:szCs w:val="24"/>
              </w:rPr>
              <w:t xml:space="preserve"> </w:t>
            </w:r>
            <w:r w:rsidRPr="0065616D">
              <w:rPr>
                <w:sz w:val="24"/>
                <w:szCs w:val="24"/>
              </w:rPr>
              <w:t>– Заместитель главы городского поселения Игрим по социальным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8" w:rsidRDefault="00EB7938" w:rsidP="000266F7">
            <w:pPr>
              <w:pStyle w:val="a3"/>
              <w:jc w:val="center"/>
              <w:rPr>
                <w:b/>
              </w:rPr>
            </w:pPr>
            <w:r>
              <w:t>Решение принято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8" w:rsidRDefault="00EB7938" w:rsidP="00EB793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8" w:rsidRDefault="00EB7938" w:rsidP="000266F7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8" w:rsidRDefault="00EB7938" w:rsidP="000266F7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8" w:rsidRDefault="00EB7938" w:rsidP="000266F7">
            <w:pPr>
              <w:pStyle w:val="a3"/>
              <w:jc w:val="center"/>
            </w:pPr>
            <w:r>
              <w:t>-</w:t>
            </w:r>
          </w:p>
        </w:tc>
      </w:tr>
      <w:tr w:rsidR="00EB7938" w:rsidTr="00D37374">
        <w:trPr>
          <w:trHeight w:val="91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38" w:rsidRPr="0034109B" w:rsidRDefault="00EB7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8" w:rsidRPr="0065616D" w:rsidRDefault="00EB793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5616D">
              <w:rPr>
                <w:color w:val="000000"/>
                <w:sz w:val="24"/>
                <w:szCs w:val="24"/>
              </w:rPr>
              <w:t xml:space="preserve">О внесении изменений в Регламент Совета депутатов городского поселения </w:t>
            </w:r>
            <w:r w:rsidRPr="0065616D">
              <w:rPr>
                <w:bCs/>
                <w:color w:val="000000"/>
                <w:sz w:val="24"/>
                <w:szCs w:val="24"/>
              </w:rPr>
              <w:t>Игрим</w:t>
            </w:r>
            <w:r w:rsidR="00D37374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5616D">
              <w:rPr>
                <w:sz w:val="24"/>
                <w:szCs w:val="24"/>
              </w:rPr>
              <w:t>(с изменениями от 22.04.2008 года</w:t>
            </w:r>
            <w:r w:rsidRPr="0065616D">
              <w:rPr>
                <w:color w:val="000000"/>
                <w:sz w:val="24"/>
                <w:szCs w:val="24"/>
              </w:rPr>
              <w:t xml:space="preserve"> </w:t>
            </w:r>
            <w:r w:rsidRPr="0065616D">
              <w:rPr>
                <w:sz w:val="24"/>
                <w:szCs w:val="24"/>
              </w:rPr>
              <w:t>№121, от 29.08.2018 г. №402)</w:t>
            </w:r>
          </w:p>
          <w:p w:rsidR="00EB7938" w:rsidRPr="0065616D" w:rsidRDefault="00EB7938">
            <w:pPr>
              <w:pStyle w:val="a6"/>
              <w:spacing w:line="276" w:lineRule="auto"/>
              <w:rPr>
                <w:sz w:val="24"/>
                <w:szCs w:val="24"/>
                <w:u w:val="single"/>
              </w:rPr>
            </w:pPr>
          </w:p>
          <w:p w:rsidR="00EB7938" w:rsidRPr="0065616D" w:rsidRDefault="00EB793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16D">
              <w:rPr>
                <w:sz w:val="24"/>
                <w:szCs w:val="24"/>
              </w:rPr>
              <w:t>Докладывает Панкова М.И.</w:t>
            </w:r>
            <w:r w:rsidR="00D37374">
              <w:rPr>
                <w:sz w:val="24"/>
                <w:szCs w:val="24"/>
              </w:rPr>
              <w:t xml:space="preserve"> </w:t>
            </w:r>
            <w:r w:rsidRPr="0065616D">
              <w:rPr>
                <w:sz w:val="24"/>
                <w:szCs w:val="24"/>
              </w:rPr>
              <w:t>– ведущий специалист по организации работы Совета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8" w:rsidRDefault="00EB7938" w:rsidP="00A3045E">
            <w:pPr>
              <w:pStyle w:val="a3"/>
              <w:jc w:val="center"/>
            </w:pPr>
            <w:r>
              <w:t>Решение принято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8" w:rsidRDefault="00EB7938" w:rsidP="0034109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8" w:rsidRDefault="00EB7938" w:rsidP="00FA471D">
            <w:pPr>
              <w:pStyle w:val="a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8" w:rsidRDefault="00EB7938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8" w:rsidRDefault="00EB7938" w:rsidP="00FA471D">
            <w:pPr>
              <w:pStyle w:val="a3"/>
              <w:jc w:val="center"/>
            </w:pPr>
            <w:r>
              <w:t>-</w:t>
            </w:r>
          </w:p>
        </w:tc>
      </w:tr>
      <w:tr w:rsidR="00EB7938" w:rsidTr="00D37374">
        <w:trPr>
          <w:trHeight w:val="128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938" w:rsidRPr="0034109B" w:rsidRDefault="00EB7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8" w:rsidRPr="0065616D" w:rsidRDefault="00EB7938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65616D">
              <w:rPr>
                <w:sz w:val="24"/>
                <w:szCs w:val="24"/>
              </w:rPr>
              <w:t>О плане</w:t>
            </w:r>
            <w:r w:rsidR="00D37374">
              <w:rPr>
                <w:sz w:val="24"/>
                <w:szCs w:val="24"/>
              </w:rPr>
              <w:t xml:space="preserve"> </w:t>
            </w:r>
            <w:r w:rsidRPr="0065616D">
              <w:rPr>
                <w:sz w:val="24"/>
                <w:szCs w:val="24"/>
              </w:rPr>
              <w:t>работы Совета депутатов городского поселения Игрим на 2019год.</w:t>
            </w:r>
          </w:p>
          <w:p w:rsidR="00EB7938" w:rsidRPr="0065616D" w:rsidRDefault="00EB7938">
            <w:pPr>
              <w:pStyle w:val="a6"/>
              <w:spacing w:line="276" w:lineRule="auto"/>
              <w:rPr>
                <w:sz w:val="24"/>
                <w:szCs w:val="24"/>
                <w:u w:val="single"/>
              </w:rPr>
            </w:pPr>
          </w:p>
          <w:p w:rsidR="00EB7938" w:rsidRPr="0065616D" w:rsidRDefault="00EB7938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color w:val="000000"/>
                <w:sz w:val="24"/>
                <w:szCs w:val="24"/>
              </w:rPr>
            </w:pPr>
            <w:r w:rsidRPr="0065616D">
              <w:rPr>
                <w:sz w:val="24"/>
                <w:szCs w:val="24"/>
              </w:rPr>
              <w:t>Докладывает Дудка И.Н.</w:t>
            </w:r>
            <w:r w:rsidR="00D37374">
              <w:rPr>
                <w:sz w:val="24"/>
                <w:szCs w:val="24"/>
              </w:rPr>
              <w:t xml:space="preserve"> </w:t>
            </w:r>
            <w:r w:rsidRPr="0065616D">
              <w:rPr>
                <w:sz w:val="24"/>
                <w:szCs w:val="24"/>
              </w:rPr>
              <w:t>– Председатель Совета депутатов городского поселения Игрим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8" w:rsidRDefault="00EB7938" w:rsidP="00A3045E">
            <w:pPr>
              <w:pStyle w:val="a3"/>
              <w:jc w:val="center"/>
            </w:pPr>
            <w:r>
              <w:t>Решение принято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8" w:rsidRDefault="00EB7938" w:rsidP="0034109B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8" w:rsidRDefault="00EB7938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8" w:rsidRDefault="00EB7938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938" w:rsidRDefault="00EB7938" w:rsidP="00FA471D">
            <w:pPr>
              <w:pStyle w:val="a3"/>
              <w:jc w:val="center"/>
            </w:pPr>
            <w:r>
              <w:t>-</w:t>
            </w:r>
          </w:p>
        </w:tc>
      </w:tr>
    </w:tbl>
    <w:p w:rsidR="00E54E2C" w:rsidRDefault="00E54E2C" w:rsidP="00E54E2C">
      <w:pPr>
        <w:numPr>
          <w:ilvl w:val="12"/>
          <w:numId w:val="0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65616D">
        <w:rPr>
          <w:sz w:val="28"/>
          <w:szCs w:val="28"/>
        </w:rPr>
        <w:t>четвертом</w:t>
      </w:r>
      <w:r>
        <w:rPr>
          <w:sz w:val="28"/>
          <w:szCs w:val="28"/>
        </w:rPr>
        <w:t xml:space="preserve"> заседании Совета депутатов городского поселения Игрим</w:t>
      </w:r>
      <w:r w:rsidR="00D37374">
        <w:rPr>
          <w:sz w:val="28"/>
          <w:szCs w:val="28"/>
        </w:rPr>
        <w:t xml:space="preserve"> </w:t>
      </w:r>
      <w:r w:rsidR="0065616D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65616D">
        <w:rPr>
          <w:sz w:val="28"/>
          <w:szCs w:val="28"/>
        </w:rPr>
        <w:t>декабря</w:t>
      </w:r>
      <w:r w:rsidR="00AA1C32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 xml:space="preserve"> принято</w:t>
      </w:r>
      <w:r w:rsidR="00D37374">
        <w:rPr>
          <w:sz w:val="28"/>
          <w:szCs w:val="28"/>
        </w:rPr>
        <w:t xml:space="preserve"> 7 </w:t>
      </w:r>
      <w:r>
        <w:rPr>
          <w:sz w:val="28"/>
          <w:szCs w:val="28"/>
        </w:rPr>
        <w:t>решени</w:t>
      </w:r>
      <w:r w:rsidR="0065616D">
        <w:rPr>
          <w:sz w:val="28"/>
          <w:szCs w:val="28"/>
        </w:rPr>
        <w:t>й</w:t>
      </w:r>
      <w:r>
        <w:rPr>
          <w:sz w:val="28"/>
          <w:szCs w:val="28"/>
        </w:rPr>
        <w:t>.</w:t>
      </w:r>
    </w:p>
    <w:p w:rsidR="00E54E2C" w:rsidRDefault="00E54E2C" w:rsidP="00E54E2C">
      <w:pPr>
        <w:pStyle w:val="a4"/>
        <w:tabs>
          <w:tab w:val="left" w:pos="0"/>
        </w:tabs>
        <w:ind w:left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</w:t>
      </w:r>
      <w:r w:rsidR="0065616D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>.1</w:t>
      </w:r>
      <w:r w:rsidR="0065616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.2018 года Советом депутатов </w:t>
      </w:r>
      <w:r>
        <w:rPr>
          <w:sz w:val="28"/>
          <w:szCs w:val="28"/>
        </w:rPr>
        <w:t>городского поселения Игрим</w:t>
      </w:r>
      <w:r w:rsidR="00D3737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четвертого созыва принято </w:t>
      </w:r>
      <w:r w:rsidR="0034109B">
        <w:rPr>
          <w:color w:val="000000"/>
          <w:sz w:val="28"/>
          <w:szCs w:val="28"/>
        </w:rPr>
        <w:t>2</w:t>
      </w:r>
      <w:r w:rsidR="0065616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решений (без учета принятых на </w:t>
      </w:r>
      <w:r w:rsidR="0065616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заседании).</w:t>
      </w:r>
    </w:p>
    <w:p w:rsidR="00E54E2C" w:rsidRDefault="00E54E2C" w:rsidP="00E54E2C">
      <w:pPr>
        <w:pStyle w:val="a4"/>
        <w:tabs>
          <w:tab w:val="left" w:pos="0"/>
        </w:tabs>
        <w:ind w:left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подготовлена </w:t>
      </w:r>
      <w:r w:rsidR="0065616D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>ноября 2018 года.</w:t>
      </w:r>
      <w:r w:rsidR="00D37374">
        <w:rPr>
          <w:color w:val="000000"/>
          <w:sz w:val="28"/>
          <w:szCs w:val="28"/>
        </w:rPr>
        <w:t xml:space="preserve"> </w:t>
      </w:r>
    </w:p>
    <w:p w:rsidR="00E54E2C" w:rsidRDefault="00E54E2C" w:rsidP="00E54E2C">
      <w:pPr>
        <w:pStyle w:val="a4"/>
        <w:tabs>
          <w:tab w:val="left" w:pos="0"/>
        </w:tabs>
        <w:ind w:left="0"/>
        <w:jc w:val="both"/>
        <w:outlineLvl w:val="0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Ведущий специалист по организации работы Совета поселения Панкова М.И.</w:t>
      </w:r>
    </w:p>
    <w:sectPr w:rsidR="00E54E2C" w:rsidSect="00E54E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54E2C"/>
    <w:rsid w:val="00074857"/>
    <w:rsid w:val="00274368"/>
    <w:rsid w:val="00276B14"/>
    <w:rsid w:val="0034109B"/>
    <w:rsid w:val="0059037E"/>
    <w:rsid w:val="005A220D"/>
    <w:rsid w:val="00632799"/>
    <w:rsid w:val="0065616D"/>
    <w:rsid w:val="006C0391"/>
    <w:rsid w:val="0077474A"/>
    <w:rsid w:val="007B5236"/>
    <w:rsid w:val="008F5E26"/>
    <w:rsid w:val="00A03D9A"/>
    <w:rsid w:val="00A3045E"/>
    <w:rsid w:val="00AA1C32"/>
    <w:rsid w:val="00B15DDB"/>
    <w:rsid w:val="00BB50CB"/>
    <w:rsid w:val="00C56A42"/>
    <w:rsid w:val="00D37374"/>
    <w:rsid w:val="00E54E2C"/>
    <w:rsid w:val="00EB7938"/>
    <w:rsid w:val="00ED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80938-6875-4E53-B0AA-3BD4D521D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4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E54E2C"/>
    <w:pPr>
      <w:ind w:left="283" w:hanging="283"/>
    </w:pPr>
    <w:rPr>
      <w:rFonts w:eastAsia="Calibri"/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E54E2C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E54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0"/>
    <w:link w:val="S0"/>
    <w:locked/>
    <w:rsid w:val="00E54E2C"/>
    <w:rPr>
      <w:b/>
      <w:sz w:val="24"/>
      <w:szCs w:val="24"/>
    </w:rPr>
  </w:style>
  <w:style w:type="paragraph" w:customStyle="1" w:styleId="S0">
    <w:name w:val="S_Обычный"/>
    <w:basedOn w:val="a"/>
    <w:link w:val="S"/>
    <w:autoRedefine/>
    <w:rsid w:val="00E54E2C"/>
    <w:pPr>
      <w:tabs>
        <w:tab w:val="left" w:pos="220"/>
      </w:tabs>
      <w:ind w:right="146"/>
      <w:jc w:val="center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ConsTitle">
    <w:name w:val="ConsTitle"/>
    <w:rsid w:val="00E54E2C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4E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 Spacing"/>
    <w:uiPriority w:val="1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F5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4109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410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Основной текст Exact"/>
    <w:basedOn w:val="a0"/>
    <w:rsid w:val="0034109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6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М.И</dc:creator>
  <cp:keywords/>
  <dc:description/>
  <cp:lastModifiedBy>Admin</cp:lastModifiedBy>
  <cp:revision>18</cp:revision>
  <cp:lastPrinted>2018-11-19T11:10:00Z</cp:lastPrinted>
  <dcterms:created xsi:type="dcterms:W3CDTF">2018-11-01T07:32:00Z</dcterms:created>
  <dcterms:modified xsi:type="dcterms:W3CDTF">2018-12-25T10:23:00Z</dcterms:modified>
</cp:coreProperties>
</file>