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74" w:rsidRPr="008D0208" w:rsidRDefault="00AF2474" w:rsidP="00AF247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AF2474" w:rsidRPr="008D0208" w:rsidRDefault="00AF2474" w:rsidP="00AF24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AF2474" w:rsidRPr="008D0208" w:rsidRDefault="00AF2474" w:rsidP="00AF24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AF2474" w:rsidRPr="004621E5" w:rsidRDefault="00AF2474" w:rsidP="00AF2474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AF2474" w:rsidRDefault="00AF2474" w:rsidP="00AF2474"/>
    <w:p w:rsidR="00AF2474" w:rsidRPr="00A712E1" w:rsidRDefault="00AF2474" w:rsidP="00AF2474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37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AF2474" w:rsidRPr="00A712E1" w:rsidRDefault="00AF2474" w:rsidP="00AF247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AF2474" w:rsidRPr="006B7B38" w:rsidRDefault="00AF2474" w:rsidP="00AF2474">
      <w:pPr>
        <w:pStyle w:val="Style1"/>
        <w:widowControl/>
        <w:spacing w:line="240" w:lineRule="auto"/>
        <w:ind w:right="361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№20 от 26.07.2011г. </w:t>
      </w:r>
      <w:r w:rsidRPr="006B7B38">
        <w:rPr>
          <w:rStyle w:val="FontStyle1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AF2474" w:rsidRDefault="00AF2474" w:rsidP="00AF2474">
      <w:pPr>
        <w:spacing w:after="0"/>
        <w:rPr>
          <w:rFonts w:ascii="Times New Roman" w:hAnsi="Times New Roman"/>
          <w:sz w:val="28"/>
          <w:szCs w:val="28"/>
        </w:rPr>
      </w:pPr>
    </w:p>
    <w:p w:rsidR="00AF2474" w:rsidRPr="00A712E1" w:rsidRDefault="00AF2474" w:rsidP="00AF2474">
      <w:pPr>
        <w:pStyle w:val="a3"/>
        <w:ind w:right="3234"/>
        <w:jc w:val="both"/>
        <w:rPr>
          <w:rFonts w:ascii="Times New Roman" w:hAnsi="Times New Roman"/>
          <w:sz w:val="28"/>
          <w:szCs w:val="28"/>
        </w:rPr>
      </w:pPr>
    </w:p>
    <w:p w:rsidR="00AF2474" w:rsidRDefault="00AF2474" w:rsidP="00AF247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6B7B38">
        <w:rPr>
          <w:rStyle w:val="FontStyle11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№20 от 26.07.2012г.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AF2474" w:rsidRDefault="00AF2474" w:rsidP="00AF2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5 , пункте 24  заменить слова </w:t>
      </w:r>
      <w:r w:rsidRPr="009341A9">
        <w:rPr>
          <w:rFonts w:ascii="Times New Roman" w:hAnsi="Times New Roman"/>
          <w:sz w:val="28"/>
          <w:szCs w:val="28"/>
        </w:rPr>
        <w:t xml:space="preserve">«Срок рассмотрения жалобы — не более 30 дней со дня ее регистрации»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1A9">
        <w:rPr>
          <w:rFonts w:ascii="Times New Roman" w:hAnsi="Times New Roman"/>
          <w:sz w:val="28"/>
          <w:szCs w:val="28"/>
        </w:rPr>
        <w:t xml:space="preserve">на текст </w:t>
      </w:r>
      <w:r w:rsidRPr="009341A9">
        <w:rPr>
          <w:rFonts w:ascii="Times New Roman" w:hAnsi="Times New Roman"/>
          <w:color w:val="000000"/>
          <w:sz w:val="28"/>
          <w:szCs w:val="28"/>
        </w:rPr>
        <w:t>«</w:t>
      </w:r>
      <w:r w:rsidRPr="009341A9">
        <w:rPr>
          <w:rFonts w:ascii="Times New Roman" w:hAnsi="Times New Roman"/>
          <w:sz w:val="28"/>
          <w:szCs w:val="28"/>
        </w:rPr>
        <w:t>Письменная жалоба, поступившая в администрацию поселения, рассматривается в течение 15 рабочих  дней со дня регистрации жалобы».</w:t>
      </w:r>
    </w:p>
    <w:p w:rsidR="00AF2474" w:rsidRPr="009341A9" w:rsidRDefault="00AF2474" w:rsidP="00AF247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F2474" w:rsidRPr="00A712E1" w:rsidRDefault="00AF2474" w:rsidP="00AF247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AF2474" w:rsidRDefault="00AF2474" w:rsidP="00AF247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F2474" w:rsidRDefault="00AF2474" w:rsidP="00AF247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AF2474" w:rsidRDefault="00AF2474" w:rsidP="00AF247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F2474" w:rsidRDefault="00AF2474" w:rsidP="00AF247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F2474" w:rsidRDefault="00AF2474" w:rsidP="00AF247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F2474" w:rsidRDefault="00AF2474" w:rsidP="00AF2474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30324" w:rsidRDefault="00D30324">
      <w:bookmarkStart w:id="0" w:name="_GoBack"/>
      <w:bookmarkEnd w:id="0"/>
    </w:p>
    <w:sectPr w:rsidR="00D3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4B9A"/>
    <w:multiLevelType w:val="hybridMultilevel"/>
    <w:tmpl w:val="2796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74"/>
    <w:rsid w:val="00AF2474"/>
    <w:rsid w:val="00BC5FA7"/>
    <w:rsid w:val="00D30324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F24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4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AF2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AF247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24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F24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4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AF2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AF247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24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*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2012-10-05T04:06:00Z</dcterms:created>
  <dcterms:modified xsi:type="dcterms:W3CDTF">2012-10-05T04:09:00Z</dcterms:modified>
</cp:coreProperties>
</file>