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759" w:rsidRDefault="00C67E94">
      <w:pPr>
        <w:pStyle w:val="1"/>
        <w:framePr w:w="10105" w:h="3104" w:hRule="exact" w:wrap="around" w:vAnchor="page" w:hAnchor="page" w:x="300" w:y="929"/>
        <w:spacing w:after="233"/>
        <w:ind w:right="740"/>
      </w:pPr>
      <w:r>
        <w:rPr>
          <w:rStyle w:val="0pt"/>
        </w:rPr>
        <w:t>СОВЕТ ДЕПУТ</w:t>
      </w:r>
      <w:r w:rsidRPr="00C67E94">
        <w:rPr>
          <w:rStyle w:val="0pt"/>
        </w:rPr>
        <w:t>АТ</w:t>
      </w:r>
      <w:r>
        <w:rPr>
          <w:rStyle w:val="0pt"/>
        </w:rPr>
        <w:t>ОВ</w:t>
      </w:r>
      <w:r>
        <w:rPr>
          <w:rStyle w:val="0pt"/>
        </w:rPr>
        <w:br/>
      </w:r>
      <w:r w:rsidRPr="00C67E94">
        <w:rPr>
          <w:rStyle w:val="0pt"/>
        </w:rPr>
        <w:t>Г</w:t>
      </w:r>
      <w:r>
        <w:rPr>
          <w:rStyle w:val="0pt"/>
        </w:rPr>
        <w:t xml:space="preserve">ОРОДСКОГО </w:t>
      </w:r>
      <w:r w:rsidR="00005C42" w:rsidRPr="00C67E94">
        <w:rPr>
          <w:rStyle w:val="0pt"/>
        </w:rPr>
        <w:t>ПОСЕЛЕ</w:t>
      </w:r>
      <w:r>
        <w:rPr>
          <w:rStyle w:val="0pt"/>
        </w:rPr>
        <w:t xml:space="preserve">НИЯ </w:t>
      </w:r>
      <w:r w:rsidRPr="00C67E94">
        <w:rPr>
          <w:rStyle w:val="0pt"/>
        </w:rPr>
        <w:t>ИГ</w:t>
      </w:r>
      <w:r>
        <w:rPr>
          <w:rStyle w:val="0pt"/>
        </w:rPr>
        <w:t>Р</w:t>
      </w:r>
      <w:r w:rsidRPr="00C67E94">
        <w:rPr>
          <w:rStyle w:val="0pt"/>
        </w:rPr>
        <w:t>ИМ</w:t>
      </w:r>
      <w:r>
        <w:rPr>
          <w:rStyle w:val="0pt"/>
        </w:rPr>
        <w:br/>
        <w:t>Б</w:t>
      </w:r>
      <w:r w:rsidRPr="00C67E94">
        <w:rPr>
          <w:rStyle w:val="0pt"/>
        </w:rPr>
        <w:t>е</w:t>
      </w:r>
      <w:r>
        <w:rPr>
          <w:rStyle w:val="0pt"/>
        </w:rPr>
        <w:t>ре</w:t>
      </w:r>
      <w:r w:rsidRPr="00C67E94">
        <w:rPr>
          <w:rStyle w:val="0pt"/>
        </w:rPr>
        <w:t>зо</w:t>
      </w:r>
      <w:r>
        <w:rPr>
          <w:rStyle w:val="0pt"/>
        </w:rPr>
        <w:t>вс</w:t>
      </w:r>
      <w:r w:rsidRPr="00C67E94">
        <w:rPr>
          <w:rStyle w:val="0pt"/>
        </w:rPr>
        <w:t>к</w:t>
      </w:r>
      <w:r>
        <w:rPr>
          <w:rStyle w:val="0pt"/>
        </w:rPr>
        <w:t>ог</w:t>
      </w:r>
      <w:r>
        <w:rPr>
          <w:rStyle w:val="0pt"/>
        </w:rPr>
        <w:t>о района</w:t>
      </w:r>
      <w:r>
        <w:rPr>
          <w:rStyle w:val="0pt"/>
        </w:rPr>
        <w:br/>
        <w:t>Ханты-Мансийского авто</w:t>
      </w:r>
      <w:r w:rsidRPr="00C67E94">
        <w:rPr>
          <w:rStyle w:val="0pt"/>
        </w:rPr>
        <w:t>н</w:t>
      </w:r>
      <w:r>
        <w:rPr>
          <w:rStyle w:val="0pt"/>
        </w:rPr>
        <w:t>омног</w:t>
      </w:r>
      <w:r w:rsidRPr="00C67E94">
        <w:rPr>
          <w:rStyle w:val="0pt"/>
        </w:rPr>
        <w:t>о</w:t>
      </w:r>
      <w:r>
        <w:rPr>
          <w:rStyle w:val="0pt"/>
        </w:rPr>
        <w:t xml:space="preserve"> округа-Югры</w:t>
      </w:r>
    </w:p>
    <w:p w:rsidR="00DB1759" w:rsidRDefault="00C67E94">
      <w:pPr>
        <w:pStyle w:val="11"/>
        <w:framePr w:w="10105" w:h="3104" w:hRule="exact" w:wrap="around" w:vAnchor="page" w:hAnchor="page" w:x="300" w:y="929"/>
        <w:spacing w:before="0" w:after="0" w:line="300" w:lineRule="exact"/>
        <w:ind w:right="740"/>
      </w:pPr>
      <w:bookmarkStart w:id="0" w:name="bookmark0"/>
      <w:r>
        <w:rPr>
          <w:rStyle w:val="115pt1pt"/>
          <w:b/>
          <w:bCs/>
        </w:rPr>
        <w:t>РЕШЕНИЕ</w:t>
      </w:r>
      <w:bookmarkEnd w:id="0"/>
    </w:p>
    <w:p w:rsidR="00DB1759" w:rsidRPr="00C67E94" w:rsidRDefault="00C67E94">
      <w:pPr>
        <w:pStyle w:val="1"/>
        <w:framePr w:w="10105" w:h="8719" w:hRule="exact" w:wrap="around" w:vAnchor="page" w:hAnchor="page" w:x="300" w:y="4161"/>
        <w:spacing w:after="20" w:line="220" w:lineRule="exact"/>
        <w:ind w:left="740"/>
        <w:jc w:val="both"/>
        <w:rPr>
          <w:rStyle w:val="0pt"/>
        </w:rPr>
      </w:pPr>
      <w:r>
        <w:rPr>
          <w:rStyle w:val="0pt"/>
        </w:rPr>
        <w:t>от 30</w:t>
      </w:r>
      <w:r w:rsidRPr="00C67E94">
        <w:rPr>
          <w:rStyle w:val="0pt"/>
        </w:rPr>
        <w:t>.</w:t>
      </w:r>
      <w:r>
        <w:rPr>
          <w:rStyle w:val="0pt"/>
        </w:rPr>
        <w:t>0</w:t>
      </w:r>
      <w:r w:rsidRPr="00C67E94">
        <w:rPr>
          <w:rStyle w:val="0pt"/>
        </w:rPr>
        <w:t>3.</w:t>
      </w:r>
      <w:r>
        <w:rPr>
          <w:rStyle w:val="0pt"/>
        </w:rPr>
        <w:t>2</w:t>
      </w:r>
      <w:r w:rsidRPr="00C67E94">
        <w:rPr>
          <w:rStyle w:val="0pt"/>
        </w:rPr>
        <w:t>010</w:t>
      </w:r>
    </w:p>
    <w:p w:rsidR="00DB1759" w:rsidRPr="00C67E94" w:rsidRDefault="00C67E94">
      <w:pPr>
        <w:pStyle w:val="20"/>
        <w:framePr w:w="10105" w:h="8719" w:hRule="exact" w:wrap="around" w:vAnchor="page" w:hAnchor="page" w:x="300" w:y="4161"/>
        <w:tabs>
          <w:tab w:val="left" w:pos="9250"/>
        </w:tabs>
        <w:spacing w:before="0" w:after="264" w:line="220" w:lineRule="exact"/>
        <w:ind w:left="740"/>
        <w:rPr>
          <w:rStyle w:val="0pt"/>
          <w:b w:val="0"/>
          <w:bCs w:val="0"/>
        </w:rPr>
      </w:pPr>
      <w:r w:rsidRPr="00C67E94">
        <w:rPr>
          <w:rStyle w:val="0pt"/>
          <w:b w:val="0"/>
          <w:bCs w:val="0"/>
        </w:rPr>
        <w:t xml:space="preserve">пгт </w:t>
      </w:r>
      <w:r w:rsidRPr="00C67E94">
        <w:rPr>
          <w:rStyle w:val="0pt"/>
          <w:b w:val="0"/>
          <w:bCs w:val="0"/>
        </w:rPr>
        <w:t>Иг</w:t>
      </w:r>
      <w:r w:rsidRPr="00C67E94">
        <w:rPr>
          <w:rStyle w:val="0pt"/>
          <w:b w:val="0"/>
          <w:bCs w:val="0"/>
        </w:rPr>
        <w:t>рим</w:t>
      </w:r>
      <w:r>
        <w:tab/>
      </w:r>
      <w:r w:rsidRPr="00C67E94">
        <w:rPr>
          <w:rStyle w:val="0pt"/>
          <w:b w:val="0"/>
          <w:bCs w:val="0"/>
        </w:rPr>
        <w:t>№</w:t>
      </w:r>
      <w:r w:rsidRPr="00C67E94">
        <w:rPr>
          <w:rStyle w:val="0pt"/>
          <w:b w:val="0"/>
          <w:bCs w:val="0"/>
        </w:rPr>
        <w:t xml:space="preserve"> </w:t>
      </w:r>
      <w:r w:rsidRPr="00C67E94">
        <w:rPr>
          <w:rStyle w:val="0pt"/>
          <w:b w:val="0"/>
          <w:bCs w:val="0"/>
        </w:rPr>
        <w:t>85</w:t>
      </w:r>
    </w:p>
    <w:p w:rsidR="00DB1759" w:rsidRDefault="00C67E94">
      <w:pPr>
        <w:pStyle w:val="20"/>
        <w:framePr w:w="10105" w:h="8719" w:hRule="exact" w:wrap="around" w:vAnchor="page" w:hAnchor="page" w:x="300" w:y="4161"/>
        <w:spacing w:before="0" w:after="240" w:line="299" w:lineRule="exact"/>
        <w:ind w:left="740" w:right="4100"/>
        <w:jc w:val="left"/>
      </w:pPr>
      <w:r>
        <w:t xml:space="preserve">Об установлении </w:t>
      </w:r>
      <w:r w:rsidRPr="00C67E94">
        <w:rPr>
          <w:rStyle w:val="0pt"/>
          <w:bCs w:val="0"/>
        </w:rPr>
        <w:t xml:space="preserve">нормы </w:t>
      </w:r>
      <w:r w:rsidRPr="00C67E94">
        <w:rPr>
          <w:rStyle w:val="0pt"/>
          <w:bCs w:val="0"/>
        </w:rPr>
        <w:t>п</w:t>
      </w:r>
      <w:r w:rsidRPr="00C67E94">
        <w:rPr>
          <w:rStyle w:val="0pt"/>
          <w:bCs w:val="0"/>
        </w:rPr>
        <w:t>редоставления и</w:t>
      </w:r>
      <w:r w:rsidRPr="00C67E94">
        <w:rPr>
          <w:rStyle w:val="0pt"/>
          <w:bCs w:val="0"/>
        </w:rPr>
        <w:br/>
        <w:t>учетной нормы площади жилого по</w:t>
      </w:r>
      <w:r w:rsidRPr="00C67E94">
        <w:rPr>
          <w:rStyle w:val="0pt"/>
          <w:bCs w:val="0"/>
        </w:rPr>
        <w:t>м</w:t>
      </w:r>
      <w:r w:rsidRPr="00C67E94">
        <w:rPr>
          <w:rStyle w:val="0pt"/>
          <w:bCs w:val="0"/>
        </w:rPr>
        <w:t>ещения</w:t>
      </w:r>
      <w:r w:rsidRPr="00C67E94">
        <w:rPr>
          <w:rStyle w:val="0pt"/>
          <w:b w:val="0"/>
          <w:bCs w:val="0"/>
        </w:rPr>
        <w:br/>
      </w:r>
      <w:r>
        <w:t>в городском поселении Игрим</w:t>
      </w:r>
    </w:p>
    <w:p w:rsidR="00DB1759" w:rsidRPr="00C67E94" w:rsidRDefault="00C67E94">
      <w:pPr>
        <w:pStyle w:val="1"/>
        <w:framePr w:w="10105" w:h="8719" w:hRule="exact" w:wrap="around" w:vAnchor="page" w:hAnchor="page" w:x="300" w:y="4161"/>
        <w:spacing w:after="303" w:line="299" w:lineRule="exact"/>
        <w:ind w:left="740" w:right="20" w:firstLine="540"/>
        <w:jc w:val="both"/>
        <w:rPr>
          <w:rStyle w:val="0pt"/>
        </w:rPr>
      </w:pPr>
      <w:r w:rsidRPr="00005C42">
        <w:rPr>
          <w:rStyle w:val="0pt"/>
        </w:rPr>
        <w:t xml:space="preserve">В соответствии со </w:t>
      </w:r>
      <w:r w:rsidR="00005C42" w:rsidRPr="00C67E94">
        <w:rPr>
          <w:rStyle w:val="0pt"/>
        </w:rPr>
        <w:t>с</w:t>
      </w:r>
      <w:r w:rsidRPr="00005C42">
        <w:rPr>
          <w:rStyle w:val="0pt"/>
        </w:rPr>
        <w:t>т.ст</w:t>
      </w:r>
      <w:r w:rsidRPr="00C67E94">
        <w:rPr>
          <w:rStyle w:val="0pt"/>
        </w:rPr>
        <w:t>.</w:t>
      </w:r>
      <w:r w:rsidRPr="00005C42">
        <w:rPr>
          <w:rStyle w:val="0pt"/>
        </w:rPr>
        <w:t xml:space="preserve"> 1</w:t>
      </w:r>
      <w:r w:rsidRPr="00C67E94">
        <w:rPr>
          <w:rStyle w:val="0pt"/>
        </w:rPr>
        <w:t>4.</w:t>
      </w:r>
      <w:r w:rsidRPr="00005C42">
        <w:rPr>
          <w:rStyle w:val="0pt"/>
        </w:rPr>
        <w:t>50 Жили</w:t>
      </w:r>
      <w:r w:rsidRPr="00C67E94">
        <w:rPr>
          <w:rStyle w:val="0pt"/>
        </w:rPr>
        <w:t>щ</w:t>
      </w:r>
      <w:r w:rsidRPr="00005C42">
        <w:rPr>
          <w:rStyle w:val="0pt"/>
        </w:rPr>
        <w:t>ного кодекса Росс</w:t>
      </w:r>
      <w:r w:rsidRPr="00C67E94">
        <w:rPr>
          <w:rStyle w:val="0pt"/>
        </w:rPr>
        <w:t>и</w:t>
      </w:r>
      <w:r w:rsidRPr="00005C42">
        <w:rPr>
          <w:rStyle w:val="0pt"/>
        </w:rPr>
        <w:t>йской Федерации</w:t>
      </w:r>
      <w:r w:rsidRPr="00C67E94">
        <w:rPr>
          <w:rStyle w:val="0pt"/>
        </w:rPr>
        <w:t>.</w:t>
      </w:r>
      <w:r w:rsidRPr="00005C42">
        <w:rPr>
          <w:rStyle w:val="0pt"/>
        </w:rPr>
        <w:br/>
        <w:t>Зако</w:t>
      </w:r>
      <w:r w:rsidRPr="00C67E94">
        <w:rPr>
          <w:rStyle w:val="0pt"/>
        </w:rPr>
        <w:t>н</w:t>
      </w:r>
      <w:r w:rsidRPr="00005C42">
        <w:rPr>
          <w:rStyle w:val="0pt"/>
        </w:rPr>
        <w:t>а Ханты-Мансийского ав</w:t>
      </w:r>
      <w:bookmarkStart w:id="1" w:name="_GoBack"/>
      <w:bookmarkEnd w:id="1"/>
      <w:r w:rsidRPr="00005C42">
        <w:rPr>
          <w:rStyle w:val="0pt"/>
        </w:rPr>
        <w:t>то</w:t>
      </w:r>
      <w:r w:rsidRPr="00C67E94">
        <w:rPr>
          <w:rStyle w:val="0pt"/>
        </w:rPr>
        <w:t>н</w:t>
      </w:r>
      <w:r w:rsidRPr="00005C42">
        <w:rPr>
          <w:rStyle w:val="0pt"/>
        </w:rPr>
        <w:t xml:space="preserve">омного округа </w:t>
      </w:r>
      <w:r w:rsidRPr="00C67E94">
        <w:rPr>
          <w:rStyle w:val="0pt"/>
        </w:rPr>
        <w:t>-</w:t>
      </w:r>
      <w:r w:rsidRPr="00005C42">
        <w:rPr>
          <w:rStyle w:val="0pt"/>
        </w:rPr>
        <w:t xml:space="preserve"> Югры от 24 июня 2005 года</w:t>
      </w:r>
      <w:r w:rsidRPr="00005C42">
        <w:rPr>
          <w:rStyle w:val="0pt"/>
        </w:rPr>
        <w:br/>
      </w:r>
      <w:r w:rsidRPr="00C67E94">
        <w:rPr>
          <w:rStyle w:val="0pt"/>
        </w:rPr>
        <w:t>№</w:t>
      </w:r>
      <w:r w:rsidRPr="00005C42">
        <w:rPr>
          <w:rStyle w:val="0pt"/>
        </w:rPr>
        <w:t>57-оз «О регулировании отдельных жилищных отношений в Ханты</w:t>
      </w:r>
      <w:r w:rsidRPr="00C67E94">
        <w:rPr>
          <w:rStyle w:val="0pt"/>
        </w:rPr>
        <w:t>-</w:t>
      </w:r>
      <w:r w:rsidRPr="00005C42">
        <w:rPr>
          <w:rStyle w:val="0pt"/>
        </w:rPr>
        <w:t>Мансийском</w:t>
      </w:r>
      <w:r w:rsidRPr="00005C42">
        <w:rPr>
          <w:rStyle w:val="0pt"/>
        </w:rPr>
        <w:br/>
        <w:t xml:space="preserve">автономном округе - </w:t>
      </w:r>
      <w:r w:rsidRPr="00C67E94">
        <w:rPr>
          <w:rStyle w:val="0pt"/>
        </w:rPr>
        <w:t>Ю</w:t>
      </w:r>
      <w:r w:rsidRPr="00005C42">
        <w:rPr>
          <w:rStyle w:val="0pt"/>
        </w:rPr>
        <w:t>гре</w:t>
      </w:r>
      <w:r w:rsidRPr="00C67E94">
        <w:rPr>
          <w:rStyle w:val="0pt"/>
        </w:rPr>
        <w:t>»</w:t>
      </w:r>
      <w:r w:rsidRPr="00005C42">
        <w:rPr>
          <w:rStyle w:val="0pt"/>
        </w:rPr>
        <w:t>. в целях приве</w:t>
      </w:r>
      <w:r w:rsidRPr="00005C42">
        <w:rPr>
          <w:rStyle w:val="0pt"/>
        </w:rPr>
        <w:t>де</w:t>
      </w:r>
      <w:r w:rsidRPr="00C67E94">
        <w:rPr>
          <w:rStyle w:val="0pt"/>
        </w:rPr>
        <w:t>н</w:t>
      </w:r>
      <w:r w:rsidRPr="00005C42">
        <w:rPr>
          <w:rStyle w:val="0pt"/>
        </w:rPr>
        <w:t>ия в соответствие с действующим</w:t>
      </w:r>
      <w:r w:rsidRPr="00005C42">
        <w:rPr>
          <w:rStyle w:val="0pt"/>
        </w:rPr>
        <w:br/>
        <w:t>жилищным законодательством Российской Ф</w:t>
      </w:r>
      <w:r w:rsidRPr="00C67E94">
        <w:rPr>
          <w:rStyle w:val="0pt"/>
        </w:rPr>
        <w:t>е</w:t>
      </w:r>
      <w:r w:rsidRPr="00005C42">
        <w:rPr>
          <w:rStyle w:val="0pt"/>
        </w:rPr>
        <w:t>дерации муни</w:t>
      </w:r>
      <w:r w:rsidRPr="00C67E94">
        <w:rPr>
          <w:rStyle w:val="0pt"/>
        </w:rPr>
        <w:t>ц</w:t>
      </w:r>
      <w:r w:rsidRPr="00005C42">
        <w:rPr>
          <w:rStyle w:val="0pt"/>
        </w:rPr>
        <w:t>ипальных правовых</w:t>
      </w:r>
      <w:r w:rsidRPr="00005C42">
        <w:rPr>
          <w:rStyle w:val="0pt"/>
        </w:rPr>
        <w:br/>
        <w:t>актов органов местного самоуправления</w:t>
      </w:r>
    </w:p>
    <w:p w:rsidR="00DB1759" w:rsidRPr="00C67E94" w:rsidRDefault="00C67E94">
      <w:pPr>
        <w:pStyle w:val="1"/>
        <w:framePr w:w="10105" w:h="8719" w:hRule="exact" w:wrap="around" w:vAnchor="page" w:hAnchor="page" w:x="300" w:y="4161"/>
        <w:spacing w:after="261" w:line="220" w:lineRule="exact"/>
        <w:ind w:left="4180"/>
        <w:jc w:val="left"/>
        <w:rPr>
          <w:rStyle w:val="0pt"/>
        </w:rPr>
      </w:pPr>
      <w:r>
        <w:rPr>
          <w:rStyle w:val="0pt"/>
        </w:rPr>
        <w:t xml:space="preserve">Совет </w:t>
      </w:r>
      <w:r w:rsidRPr="00C67E94">
        <w:rPr>
          <w:rStyle w:val="0pt"/>
        </w:rPr>
        <w:t>п</w:t>
      </w:r>
      <w:r>
        <w:rPr>
          <w:rStyle w:val="0pt"/>
        </w:rPr>
        <w:t xml:space="preserve">оселения </w:t>
      </w:r>
      <w:r w:rsidRPr="00C67E94">
        <w:rPr>
          <w:rStyle w:val="0pt"/>
          <w:b/>
          <w:bCs/>
        </w:rPr>
        <w:t>РЕШИ</w:t>
      </w:r>
      <w:r w:rsidRPr="00C67E94">
        <w:rPr>
          <w:rStyle w:val="0pt"/>
          <w:b/>
          <w:bCs/>
        </w:rPr>
        <w:t>Л</w:t>
      </w:r>
      <w:r w:rsidR="00005C42" w:rsidRPr="00C67E94">
        <w:rPr>
          <w:rStyle w:val="0pt"/>
          <w:b/>
          <w:bCs/>
        </w:rPr>
        <w:t>:</w:t>
      </w:r>
    </w:p>
    <w:p w:rsidR="00DB1759" w:rsidRDefault="00C67E94">
      <w:pPr>
        <w:pStyle w:val="1"/>
        <w:framePr w:w="10105" w:h="8719" w:hRule="exact" w:wrap="around" w:vAnchor="page" w:hAnchor="page" w:x="300" w:y="4161"/>
        <w:numPr>
          <w:ilvl w:val="0"/>
          <w:numId w:val="1"/>
        </w:numPr>
        <w:spacing w:after="0" w:line="299" w:lineRule="exact"/>
        <w:ind w:left="740" w:right="20" w:firstLine="540"/>
        <w:jc w:val="both"/>
      </w:pPr>
      <w:r>
        <w:rPr>
          <w:rStyle w:val="0pt"/>
        </w:rPr>
        <w:t xml:space="preserve"> Установить норму предоставления площа</w:t>
      </w:r>
      <w:r w:rsidR="00005C42">
        <w:rPr>
          <w:rStyle w:val="0pt"/>
        </w:rPr>
        <w:t xml:space="preserve">ди жилого помещения на условиях </w:t>
      </w:r>
      <w:r>
        <w:rPr>
          <w:rStyle w:val="0pt"/>
        </w:rPr>
        <w:t xml:space="preserve">социального найма в </w:t>
      </w:r>
      <w:r>
        <w:rPr>
          <w:rStyle w:val="0pt"/>
        </w:rPr>
        <w:t>размере:</w:t>
      </w:r>
    </w:p>
    <w:p w:rsidR="00DB1759" w:rsidRPr="00C67E94" w:rsidRDefault="00C67E94">
      <w:pPr>
        <w:pStyle w:val="1"/>
        <w:framePr w:w="10105" w:h="8719" w:hRule="exact" w:wrap="around" w:vAnchor="page" w:hAnchor="page" w:x="300" w:y="4161"/>
        <w:numPr>
          <w:ilvl w:val="0"/>
          <w:numId w:val="2"/>
        </w:numPr>
        <w:spacing w:after="0" w:line="299" w:lineRule="exact"/>
        <w:ind w:left="740" w:right="20" w:firstLine="540"/>
        <w:jc w:val="both"/>
        <w:rPr>
          <w:rStyle w:val="0pt"/>
        </w:rPr>
      </w:pPr>
      <w:r>
        <w:rPr>
          <w:rStyle w:val="0pt"/>
        </w:rPr>
        <w:t xml:space="preserve"> </w:t>
      </w:r>
      <w:r w:rsidRPr="00C67E94">
        <w:rPr>
          <w:rStyle w:val="0pt"/>
        </w:rPr>
        <w:t>18</w:t>
      </w:r>
      <w:r>
        <w:rPr>
          <w:rStyle w:val="0pt"/>
        </w:rPr>
        <w:t xml:space="preserve"> квадратны</w:t>
      </w:r>
      <w:r w:rsidRPr="00C67E94">
        <w:rPr>
          <w:rStyle w:val="0pt"/>
        </w:rPr>
        <w:t>х</w:t>
      </w:r>
      <w:r>
        <w:rPr>
          <w:rStyle w:val="0pt"/>
        </w:rPr>
        <w:t xml:space="preserve"> метров обшей площади жилого помещения</w:t>
      </w:r>
      <w:r w:rsidRPr="00C67E94">
        <w:rPr>
          <w:rStyle w:val="0pt"/>
        </w:rPr>
        <w:t>,</w:t>
      </w:r>
      <w:r>
        <w:rPr>
          <w:rStyle w:val="0pt"/>
        </w:rPr>
        <w:t xml:space="preserve"> предоставляемого</w:t>
      </w:r>
      <w:r>
        <w:rPr>
          <w:rStyle w:val="0pt"/>
        </w:rPr>
        <w:br/>
        <w:t>на условиях социального найма на одного члена семьи из двух</w:t>
      </w:r>
      <w:r w:rsidR="00005C42">
        <w:rPr>
          <w:rStyle w:val="0pt"/>
        </w:rPr>
        <w:t xml:space="preserve"> и</w:t>
      </w:r>
      <w:r w:rsidRPr="00C67E94">
        <w:rPr>
          <w:rStyle w:val="0pt"/>
          <w:b/>
          <w:bCs/>
        </w:rPr>
        <w:t xml:space="preserve"> </w:t>
      </w:r>
      <w:r>
        <w:rPr>
          <w:rStyle w:val="0pt"/>
        </w:rPr>
        <w:t>более человек:</w:t>
      </w:r>
    </w:p>
    <w:p w:rsidR="00DB1759" w:rsidRPr="00C67E94" w:rsidRDefault="00C67E94">
      <w:pPr>
        <w:pStyle w:val="1"/>
        <w:framePr w:w="10105" w:h="8719" w:hRule="exact" w:wrap="around" w:vAnchor="page" w:hAnchor="page" w:x="300" w:y="4161"/>
        <w:numPr>
          <w:ilvl w:val="0"/>
          <w:numId w:val="2"/>
        </w:numPr>
        <w:spacing w:after="0" w:line="299" w:lineRule="exact"/>
        <w:ind w:left="740" w:right="20" w:firstLine="540"/>
        <w:jc w:val="both"/>
        <w:rPr>
          <w:rStyle w:val="0pt"/>
        </w:rPr>
      </w:pPr>
      <w:r>
        <w:rPr>
          <w:rStyle w:val="0pt"/>
        </w:rPr>
        <w:t xml:space="preserve"> 33 квадратных метра обшей площади жилого </w:t>
      </w:r>
      <w:r w:rsidRPr="00C67E94">
        <w:rPr>
          <w:rStyle w:val="0pt"/>
        </w:rPr>
        <w:t>п</w:t>
      </w:r>
      <w:r>
        <w:rPr>
          <w:rStyle w:val="0pt"/>
        </w:rPr>
        <w:t>омещения</w:t>
      </w:r>
      <w:r w:rsidRPr="00C67E94">
        <w:rPr>
          <w:rStyle w:val="0pt"/>
        </w:rPr>
        <w:t>,</w:t>
      </w:r>
      <w:r>
        <w:rPr>
          <w:rStyle w:val="0pt"/>
        </w:rPr>
        <w:t xml:space="preserve"> предоставляемого</w:t>
      </w:r>
      <w:r>
        <w:rPr>
          <w:rStyle w:val="0pt"/>
        </w:rPr>
        <w:br/>
        <w:t>на условиях социального найма</w:t>
      </w:r>
      <w:r>
        <w:rPr>
          <w:rStyle w:val="0pt"/>
        </w:rPr>
        <w:t xml:space="preserve"> на одиноко проживаю</w:t>
      </w:r>
      <w:r w:rsidRPr="00C67E94">
        <w:rPr>
          <w:rStyle w:val="0pt"/>
        </w:rPr>
        <w:t>щ</w:t>
      </w:r>
      <w:r>
        <w:rPr>
          <w:rStyle w:val="0pt"/>
        </w:rPr>
        <w:t>его гражданина;</w:t>
      </w:r>
    </w:p>
    <w:p w:rsidR="00DB1759" w:rsidRPr="00C67E94" w:rsidRDefault="00C67E94" w:rsidP="00C67E94">
      <w:pPr>
        <w:pStyle w:val="1"/>
        <w:framePr w:w="10105" w:h="8719" w:hRule="exact" w:wrap="around" w:vAnchor="page" w:hAnchor="page" w:x="300" w:y="4161"/>
        <w:numPr>
          <w:ilvl w:val="0"/>
          <w:numId w:val="1"/>
        </w:numPr>
        <w:spacing w:after="0" w:line="299" w:lineRule="exact"/>
        <w:ind w:left="740" w:right="20" w:firstLine="540"/>
        <w:jc w:val="both"/>
        <w:rPr>
          <w:rStyle w:val="0pt"/>
        </w:rPr>
      </w:pPr>
      <w:r>
        <w:rPr>
          <w:rStyle w:val="0pt"/>
        </w:rPr>
        <w:t>6 квадратных метров жилой площади жилого помещения на одного</w:t>
      </w:r>
      <w:r>
        <w:rPr>
          <w:rStyle w:val="0pt"/>
        </w:rPr>
        <w:br/>
        <w:t>человека для предоставления жилого помещения маневренного фонда</w:t>
      </w:r>
      <w:r w:rsidRPr="00C67E94">
        <w:rPr>
          <w:rStyle w:val="0pt"/>
        </w:rPr>
        <w:t>.</w:t>
      </w:r>
    </w:p>
    <w:p w:rsidR="00DB1759" w:rsidRPr="00C67E94" w:rsidRDefault="00C67E94">
      <w:pPr>
        <w:pStyle w:val="1"/>
        <w:framePr w:w="10105" w:h="8719" w:hRule="exact" w:wrap="around" w:vAnchor="page" w:hAnchor="page" w:x="300" w:y="4161"/>
        <w:numPr>
          <w:ilvl w:val="0"/>
          <w:numId w:val="1"/>
        </w:numPr>
        <w:spacing w:after="0" w:line="299" w:lineRule="exact"/>
        <w:ind w:left="740" w:right="20" w:firstLine="540"/>
        <w:jc w:val="both"/>
        <w:rPr>
          <w:rStyle w:val="0pt"/>
        </w:rPr>
      </w:pPr>
      <w:r w:rsidRPr="00C67E94">
        <w:rPr>
          <w:rStyle w:val="0pt"/>
        </w:rPr>
        <w:t xml:space="preserve"> -</w:t>
      </w:r>
      <w:r>
        <w:rPr>
          <w:rStyle w:val="0pt"/>
        </w:rPr>
        <w:t xml:space="preserve">Установить учетную норму </w:t>
      </w:r>
      <w:r w:rsidRPr="00C67E94">
        <w:rPr>
          <w:rStyle w:val="0pt"/>
        </w:rPr>
        <w:t>п</w:t>
      </w:r>
      <w:r>
        <w:rPr>
          <w:rStyle w:val="0pt"/>
        </w:rPr>
        <w:t>лощади жилого поме</w:t>
      </w:r>
      <w:r w:rsidRPr="00C67E94">
        <w:rPr>
          <w:rStyle w:val="0pt"/>
        </w:rPr>
        <w:t>щ</w:t>
      </w:r>
      <w:r>
        <w:rPr>
          <w:rStyle w:val="0pt"/>
        </w:rPr>
        <w:t>ения в целях принятия</w:t>
      </w:r>
      <w:r>
        <w:rPr>
          <w:rStyle w:val="0pt"/>
        </w:rPr>
        <w:br/>
        <w:t xml:space="preserve">граждан на </w:t>
      </w:r>
      <w:r>
        <w:rPr>
          <w:rStyle w:val="0pt"/>
        </w:rPr>
        <w:t>учет в качест</w:t>
      </w:r>
      <w:r>
        <w:rPr>
          <w:rStyle w:val="0pt"/>
        </w:rPr>
        <w:t xml:space="preserve">ве </w:t>
      </w:r>
      <w:r w:rsidRPr="00C67E94">
        <w:rPr>
          <w:rStyle w:val="0pt"/>
        </w:rPr>
        <w:t>нуждаю</w:t>
      </w:r>
      <w:r w:rsidRPr="00C67E94">
        <w:rPr>
          <w:rStyle w:val="0pt"/>
        </w:rPr>
        <w:t>щ</w:t>
      </w:r>
      <w:r w:rsidRPr="00C67E94">
        <w:rPr>
          <w:rStyle w:val="0pt"/>
        </w:rPr>
        <w:t xml:space="preserve">ихся </w:t>
      </w:r>
      <w:r w:rsidRPr="00C67E94">
        <w:rPr>
          <w:rStyle w:val="0pt"/>
        </w:rPr>
        <w:t>в</w:t>
      </w:r>
      <w:r>
        <w:rPr>
          <w:rStyle w:val="0pt"/>
        </w:rPr>
        <w:t xml:space="preserve"> жилы</w:t>
      </w:r>
      <w:r w:rsidRPr="00C67E94">
        <w:rPr>
          <w:rStyle w:val="0pt"/>
        </w:rPr>
        <w:t>х</w:t>
      </w:r>
      <w:r>
        <w:rPr>
          <w:rStyle w:val="0pt"/>
        </w:rPr>
        <w:t xml:space="preserve"> помещениях на условиях</w:t>
      </w:r>
      <w:r>
        <w:rPr>
          <w:rStyle w:val="0pt"/>
        </w:rPr>
        <w:br/>
        <w:t>социального найма в размере менее 12 квадратных метров общей площади на</w:t>
      </w:r>
      <w:r>
        <w:rPr>
          <w:rStyle w:val="0pt"/>
        </w:rPr>
        <w:br/>
        <w:t>одного человека.</w:t>
      </w:r>
    </w:p>
    <w:p w:rsidR="00DB1759" w:rsidRPr="00C67E94" w:rsidRDefault="00C67E94">
      <w:pPr>
        <w:pStyle w:val="1"/>
        <w:framePr w:w="10105" w:h="8719" w:hRule="exact" w:wrap="around" w:vAnchor="page" w:hAnchor="page" w:x="300" w:y="4161"/>
        <w:numPr>
          <w:ilvl w:val="0"/>
          <w:numId w:val="1"/>
        </w:numPr>
        <w:spacing w:after="0" w:line="299" w:lineRule="exact"/>
        <w:ind w:left="740" w:firstLine="540"/>
        <w:jc w:val="both"/>
        <w:rPr>
          <w:rStyle w:val="0pt"/>
        </w:rPr>
      </w:pPr>
      <w:r>
        <w:rPr>
          <w:rStyle w:val="0pt"/>
        </w:rPr>
        <w:t xml:space="preserve"> Настоящее решение опубликовать в газете </w:t>
      </w:r>
      <w:r w:rsidRPr="00C67E94">
        <w:rPr>
          <w:rStyle w:val="0pt"/>
        </w:rPr>
        <w:t>«</w:t>
      </w:r>
      <w:r>
        <w:rPr>
          <w:rStyle w:val="0pt"/>
        </w:rPr>
        <w:t>Жизнь Югры».</w:t>
      </w:r>
    </w:p>
    <w:p w:rsidR="00DB1759" w:rsidRDefault="00C67E94">
      <w:pPr>
        <w:framePr w:wrap="none" w:vAnchor="page" w:hAnchor="page" w:x="304" w:y="1401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53150" cy="1419225"/>
            <wp:effectExtent l="0" t="0" r="0" b="9525"/>
            <wp:docPr id="1" name="Рисунок 1" descr="C:\Users\0E03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E03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59" w:rsidRDefault="00DB1759">
      <w:pPr>
        <w:rPr>
          <w:sz w:val="2"/>
          <w:szCs w:val="2"/>
        </w:rPr>
      </w:pPr>
    </w:p>
    <w:sectPr w:rsidR="00DB1759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C42" w:rsidRDefault="00005C42">
      <w:r>
        <w:separator/>
      </w:r>
    </w:p>
  </w:endnote>
  <w:endnote w:type="continuationSeparator" w:id="0">
    <w:p w:rsidR="00005C42" w:rsidRDefault="0000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C42" w:rsidRDefault="00005C42"/>
  </w:footnote>
  <w:footnote w:type="continuationSeparator" w:id="0">
    <w:p w:rsidR="00005C42" w:rsidRDefault="00005C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1BFD"/>
    <w:multiLevelType w:val="multilevel"/>
    <w:tmpl w:val="FB8E0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6D47D5"/>
    <w:multiLevelType w:val="multilevel"/>
    <w:tmpl w:val="17C07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9"/>
    <w:rsid w:val="00005C42"/>
    <w:rsid w:val="00C67E94"/>
    <w:rsid w:val="00DB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57075-2481-4C2E-8519-88566AB5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0pt">
    <w:name w:val="Основной текст + Интервал 0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9"/>
      <w:sz w:val="28"/>
      <w:szCs w:val="28"/>
      <w:u w:val="none"/>
    </w:rPr>
  </w:style>
  <w:style w:type="character" w:customStyle="1" w:styleId="115pt1pt">
    <w:name w:val="Заголовок №1 + 15 pt;Интервал 1 pt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6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0pt0">
    <w:name w:val="Основной текст + Полужирный;Интервал 0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spacing w:after="240" w:line="292" w:lineRule="exact"/>
      <w:jc w:val="center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11">
    <w:name w:val="Заголовок №1"/>
    <w:basedOn w:val="a"/>
    <w:link w:val="10"/>
    <w:pPr>
      <w:spacing w:before="24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9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pacing w:val="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dcterms:created xsi:type="dcterms:W3CDTF">2015-11-27T05:35:00Z</dcterms:created>
  <dcterms:modified xsi:type="dcterms:W3CDTF">2015-11-27T05:50:00Z</dcterms:modified>
</cp:coreProperties>
</file>