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A50B5" w14:textId="77777777" w:rsidR="00664E72" w:rsidRPr="00803C16" w:rsidRDefault="00664E72" w:rsidP="00803C16">
      <w:pPr>
        <w:pStyle w:val="9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803C16">
        <w:rPr>
          <w:rFonts w:ascii="Times New Roman" w:hAnsi="Times New Roman" w:cs="Times New Roman"/>
          <w:sz w:val="30"/>
          <w:szCs w:val="30"/>
        </w:rPr>
        <w:t>АДМИНИСТРАЦИЯ</w:t>
      </w:r>
    </w:p>
    <w:p w14:paraId="7E070565" w14:textId="77777777" w:rsidR="00664E72" w:rsidRPr="00803C16" w:rsidRDefault="00664E72" w:rsidP="00803C16">
      <w:pPr>
        <w:pStyle w:val="9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803C16">
        <w:rPr>
          <w:rFonts w:ascii="Times New Roman" w:hAnsi="Times New Roman" w:cs="Times New Roman"/>
          <w:sz w:val="30"/>
          <w:szCs w:val="30"/>
        </w:rPr>
        <w:t>ГОРОДСКОГО ПОСЕЛЕНИЯ ИГРИМ</w:t>
      </w:r>
    </w:p>
    <w:p w14:paraId="6E66E521" w14:textId="2A3BEEBD" w:rsidR="00664E72" w:rsidRPr="00803C16" w:rsidRDefault="00664E72" w:rsidP="00803C16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03C16">
        <w:rPr>
          <w:rFonts w:ascii="Times New Roman" w:hAnsi="Times New Roman" w:cs="Times New Roman"/>
          <w:b/>
          <w:sz w:val="22"/>
          <w:szCs w:val="22"/>
        </w:rPr>
        <w:t>Березовского района</w:t>
      </w:r>
    </w:p>
    <w:p w14:paraId="7C71237D" w14:textId="77777777" w:rsidR="00664E72" w:rsidRPr="00803C16" w:rsidRDefault="00664E72" w:rsidP="00803C16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03C16">
        <w:rPr>
          <w:rFonts w:ascii="Times New Roman" w:hAnsi="Times New Roman" w:cs="Times New Roman"/>
          <w:b/>
          <w:sz w:val="22"/>
          <w:szCs w:val="22"/>
        </w:rPr>
        <w:t>Ханты-Мансийского автономного округа-Югры</w:t>
      </w:r>
    </w:p>
    <w:p w14:paraId="1B6B6008" w14:textId="77777777" w:rsidR="00664E72" w:rsidRPr="00803C16" w:rsidRDefault="00664E72" w:rsidP="00803C16">
      <w:pPr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14FE2DC" w14:textId="77777777" w:rsidR="00664E72" w:rsidRPr="00803C16" w:rsidRDefault="00664E72" w:rsidP="00803C16">
      <w:pPr>
        <w:pStyle w:val="5"/>
        <w:contextualSpacing/>
        <w:jc w:val="center"/>
        <w:rPr>
          <w:rFonts w:ascii="Times New Roman" w:hAnsi="Times New Roman" w:cs="Times New Roman"/>
          <w:b/>
          <w:sz w:val="37"/>
          <w:szCs w:val="37"/>
        </w:rPr>
      </w:pPr>
      <w:r w:rsidRPr="00803C16">
        <w:rPr>
          <w:rFonts w:ascii="Times New Roman" w:hAnsi="Times New Roman" w:cs="Times New Roman"/>
          <w:b/>
          <w:sz w:val="37"/>
          <w:szCs w:val="37"/>
        </w:rPr>
        <w:t>РАСПОРЯЖЕНИЕ</w:t>
      </w:r>
    </w:p>
    <w:p w14:paraId="70BEBE20" w14:textId="77777777" w:rsidR="00664E72" w:rsidRPr="00803C16" w:rsidRDefault="00664E72" w:rsidP="00664E72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6090D845" w14:textId="77777777" w:rsidR="00664E72" w:rsidRPr="00803C16" w:rsidRDefault="00664E72" w:rsidP="00664E72">
      <w:pPr>
        <w:contextualSpacing/>
        <w:rPr>
          <w:rFonts w:ascii="Times New Roman" w:hAnsi="Times New Roman" w:cs="Times New Roman"/>
          <w:sz w:val="22"/>
          <w:szCs w:val="22"/>
        </w:rPr>
      </w:pPr>
    </w:p>
    <w:p w14:paraId="2FC5C42E" w14:textId="77777777" w:rsidR="00664E72" w:rsidRPr="00803C16" w:rsidRDefault="00664E72" w:rsidP="00664E72">
      <w:pPr>
        <w:contextualSpacing/>
        <w:rPr>
          <w:rFonts w:ascii="Times New Roman" w:hAnsi="Times New Roman" w:cs="Times New Roman"/>
          <w:sz w:val="28"/>
          <w:szCs w:val="28"/>
        </w:rPr>
      </w:pPr>
      <w:r w:rsidRPr="00803C16">
        <w:rPr>
          <w:rFonts w:ascii="Times New Roman" w:hAnsi="Times New Roman" w:cs="Times New Roman"/>
          <w:sz w:val="28"/>
          <w:szCs w:val="28"/>
        </w:rPr>
        <w:t>от «27» апреля 2026 г.</w:t>
      </w:r>
      <w:r w:rsidRPr="00803C16">
        <w:rPr>
          <w:rFonts w:ascii="Times New Roman" w:hAnsi="Times New Roman" w:cs="Times New Roman"/>
          <w:sz w:val="28"/>
          <w:szCs w:val="28"/>
        </w:rPr>
        <w:tab/>
      </w:r>
      <w:r w:rsidRPr="00803C16">
        <w:rPr>
          <w:rFonts w:ascii="Times New Roman" w:hAnsi="Times New Roman" w:cs="Times New Roman"/>
          <w:sz w:val="28"/>
          <w:szCs w:val="28"/>
        </w:rPr>
        <w:tab/>
      </w:r>
      <w:r w:rsidRPr="00803C16">
        <w:rPr>
          <w:rFonts w:ascii="Times New Roman" w:hAnsi="Times New Roman" w:cs="Times New Roman"/>
          <w:sz w:val="28"/>
          <w:szCs w:val="28"/>
        </w:rPr>
        <w:tab/>
      </w:r>
      <w:r w:rsidRPr="00803C16">
        <w:rPr>
          <w:rFonts w:ascii="Times New Roman" w:hAnsi="Times New Roman" w:cs="Times New Roman"/>
          <w:sz w:val="28"/>
          <w:szCs w:val="28"/>
        </w:rPr>
        <w:tab/>
      </w:r>
      <w:r w:rsidRPr="00803C16">
        <w:rPr>
          <w:rFonts w:ascii="Times New Roman" w:hAnsi="Times New Roman" w:cs="Times New Roman"/>
          <w:sz w:val="28"/>
          <w:szCs w:val="28"/>
        </w:rPr>
        <w:tab/>
      </w:r>
      <w:r w:rsidRPr="00803C16">
        <w:rPr>
          <w:rFonts w:ascii="Times New Roman" w:hAnsi="Times New Roman" w:cs="Times New Roman"/>
          <w:sz w:val="28"/>
          <w:szCs w:val="28"/>
        </w:rPr>
        <w:tab/>
      </w:r>
      <w:r w:rsidRPr="00803C16">
        <w:rPr>
          <w:rFonts w:ascii="Times New Roman" w:hAnsi="Times New Roman" w:cs="Times New Roman"/>
          <w:sz w:val="28"/>
          <w:szCs w:val="28"/>
        </w:rPr>
        <w:tab/>
      </w:r>
      <w:r w:rsidRPr="00803C16">
        <w:rPr>
          <w:rFonts w:ascii="Times New Roman" w:hAnsi="Times New Roman" w:cs="Times New Roman"/>
          <w:sz w:val="28"/>
          <w:szCs w:val="28"/>
        </w:rPr>
        <w:tab/>
      </w:r>
      <w:r w:rsidRPr="00803C16">
        <w:rPr>
          <w:rFonts w:ascii="Times New Roman" w:hAnsi="Times New Roman" w:cs="Times New Roman"/>
          <w:sz w:val="28"/>
          <w:szCs w:val="28"/>
        </w:rPr>
        <w:tab/>
        <w:t>№ 95</w:t>
      </w:r>
    </w:p>
    <w:p w14:paraId="5103EEE1" w14:textId="77777777" w:rsidR="00664E72" w:rsidRPr="00803C16" w:rsidRDefault="00664E72" w:rsidP="00664E72">
      <w:pPr>
        <w:contextualSpacing/>
        <w:rPr>
          <w:rFonts w:ascii="Times New Roman" w:hAnsi="Times New Roman" w:cs="Times New Roman"/>
          <w:sz w:val="28"/>
          <w:szCs w:val="28"/>
        </w:rPr>
      </w:pPr>
      <w:r w:rsidRPr="00803C16">
        <w:rPr>
          <w:rFonts w:ascii="Times New Roman" w:hAnsi="Times New Roman" w:cs="Times New Roman"/>
          <w:sz w:val="28"/>
          <w:szCs w:val="28"/>
        </w:rPr>
        <w:t>пгт. Игрим</w:t>
      </w:r>
    </w:p>
    <w:p w14:paraId="1EF0033C" w14:textId="77777777" w:rsidR="00664E72" w:rsidRPr="00803C16" w:rsidRDefault="00664E72" w:rsidP="00664E72">
      <w:pPr>
        <w:rPr>
          <w:rFonts w:ascii="Times New Roman" w:hAnsi="Times New Roman" w:cs="Times New Roman"/>
        </w:rPr>
      </w:pPr>
    </w:p>
    <w:p w14:paraId="78B8D1EF" w14:textId="77777777" w:rsidR="00664E72" w:rsidRPr="00803C16" w:rsidRDefault="00664E72" w:rsidP="00664E72">
      <w:pPr>
        <w:pStyle w:val="ac"/>
        <w:ind w:right="4252" w:firstLine="0"/>
        <w:jc w:val="both"/>
      </w:pPr>
      <w:r w:rsidRPr="00803C16">
        <w:t>О признании жилого дома в пгт. Игрим по ул. Культурной, д.8 аварийным</w:t>
      </w:r>
    </w:p>
    <w:p w14:paraId="655AC66B" w14:textId="77777777" w:rsidR="00664E72" w:rsidRPr="00803C16" w:rsidRDefault="00664E72" w:rsidP="00664E72">
      <w:pPr>
        <w:pStyle w:val="ac"/>
        <w:ind w:firstLine="0"/>
      </w:pPr>
    </w:p>
    <w:p w14:paraId="667AD5CE" w14:textId="77777777" w:rsidR="00664E72" w:rsidRPr="00803C16" w:rsidRDefault="00664E72" w:rsidP="00664E72">
      <w:pPr>
        <w:pStyle w:val="headertext"/>
        <w:spacing w:after="240" w:afterAutospacing="0"/>
        <w:ind w:firstLine="993"/>
        <w:jc w:val="both"/>
        <w:rPr>
          <w:color w:val="000000"/>
          <w:spacing w:val="3"/>
          <w:sz w:val="28"/>
          <w:szCs w:val="28"/>
        </w:rPr>
      </w:pPr>
      <w:r w:rsidRPr="00803C16">
        <w:rPr>
          <w:color w:val="000000"/>
          <w:spacing w:val="3"/>
          <w:sz w:val="28"/>
          <w:szCs w:val="28"/>
        </w:rPr>
        <w:t xml:space="preserve">На основании заключения межведомственной комиссии городского поселения Игрим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от 27 апреля  2026 года  №135, руководствуясь </w:t>
      </w:r>
      <w:hyperlink r:id="rId4" w:history="1">
        <w:r w:rsidRPr="00803C16">
          <w:rPr>
            <w:color w:val="000000"/>
            <w:spacing w:val="3"/>
            <w:sz w:val="28"/>
            <w:szCs w:val="28"/>
          </w:rPr>
          <w:t>Жилищным кодексом</w:t>
        </w:r>
      </w:hyperlink>
      <w:r w:rsidRPr="00803C16">
        <w:rPr>
          <w:color w:val="000000"/>
          <w:spacing w:val="3"/>
          <w:sz w:val="28"/>
          <w:szCs w:val="28"/>
        </w:rPr>
        <w:t xml:space="preserve"> Российской Федерации, Федеральным законом «Об общих принципах организации местного самоуправления в Российской Федерации», </w:t>
      </w:r>
      <w:hyperlink r:id="rId5" w:history="1">
        <w:r w:rsidRPr="00803C16">
          <w:rPr>
            <w:color w:val="000000"/>
            <w:spacing w:val="3"/>
            <w:sz w:val="28"/>
            <w:szCs w:val="28"/>
          </w:rPr>
          <w:t>Постановлением</w:t>
        </w:r>
      </w:hyperlink>
      <w:r w:rsidRPr="00803C16">
        <w:rPr>
          <w:color w:val="000000"/>
          <w:spacing w:val="3"/>
          <w:sz w:val="28"/>
          <w:szCs w:val="28"/>
        </w:rPr>
        <w:t xml:space="preserve"> Правительства Российской Федерации от 28 января 2006 года № 47 «</w:t>
      </w:r>
      <w:r w:rsidRPr="00803C16">
        <w:rPr>
          <w:bCs/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Pr="00803C16">
        <w:rPr>
          <w:color w:val="000000"/>
          <w:spacing w:val="3"/>
          <w:sz w:val="28"/>
          <w:szCs w:val="28"/>
        </w:rPr>
        <w:t>»:</w:t>
      </w:r>
    </w:p>
    <w:p w14:paraId="11691EFF" w14:textId="77777777" w:rsidR="00664E72" w:rsidRPr="00803C16" w:rsidRDefault="00664E72" w:rsidP="00664E72">
      <w:pPr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03C16">
        <w:rPr>
          <w:rFonts w:ascii="Times New Roman" w:hAnsi="Times New Roman" w:cs="Times New Roman"/>
          <w:sz w:val="28"/>
          <w:szCs w:val="28"/>
        </w:rPr>
        <w:t>1. Признать жилые помещения жилого дома в пгт. Игрим по ул. Культурной, д.8 непригодными для проживания, а жилой дом аварийным и подлежащим сносу.</w:t>
      </w:r>
    </w:p>
    <w:p w14:paraId="08D6EA57" w14:textId="77777777" w:rsidR="00664E72" w:rsidRPr="00803C16" w:rsidRDefault="00664E72" w:rsidP="00664E7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C16">
        <w:rPr>
          <w:rFonts w:ascii="Times New Roman" w:hAnsi="Times New Roman" w:cs="Times New Roman"/>
          <w:sz w:val="28"/>
          <w:szCs w:val="28"/>
        </w:rPr>
        <w:t>2. Включить указанный дом в реестр аварийного жилья на территории городского поселения Игрим.</w:t>
      </w:r>
    </w:p>
    <w:p w14:paraId="37E8CCF2" w14:textId="77777777" w:rsidR="00664E72" w:rsidRPr="00803C16" w:rsidRDefault="00664E72" w:rsidP="00664E7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C16">
        <w:rPr>
          <w:rFonts w:ascii="Times New Roman" w:hAnsi="Times New Roman" w:cs="Times New Roman"/>
          <w:sz w:val="28"/>
          <w:szCs w:val="28"/>
        </w:rPr>
        <w:t>3. Определить срок отселения физических   лиц – по мере финансирования и реализации муниципальной программы Березовского района «Развитие жилищной сферы в Березовском районе», до 31.12.2031 года.</w:t>
      </w:r>
    </w:p>
    <w:p w14:paraId="790B225F" w14:textId="77777777" w:rsidR="00664E72" w:rsidRPr="00803C16" w:rsidRDefault="00664E72" w:rsidP="00664E72">
      <w:pPr>
        <w:spacing w:line="276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803C16">
        <w:rPr>
          <w:rFonts w:ascii="Times New Roman" w:hAnsi="Times New Roman" w:cs="Times New Roman"/>
          <w:color w:val="000000"/>
          <w:spacing w:val="3"/>
          <w:sz w:val="28"/>
          <w:szCs w:val="28"/>
        </w:rPr>
        <w:t>4. Рекомендовать собственникам жилых помещений в многоквартирном доме по ул. Культурной, д.8 в срок до 01 января 2032 года принять меры к сносу многоквартирного дома.</w:t>
      </w:r>
    </w:p>
    <w:p w14:paraId="3B329B23" w14:textId="77777777" w:rsidR="00664E72" w:rsidRPr="00803C16" w:rsidRDefault="00664E72" w:rsidP="00664E7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C16">
        <w:rPr>
          <w:rFonts w:ascii="Times New Roman" w:hAnsi="Times New Roman" w:cs="Times New Roman"/>
          <w:sz w:val="28"/>
          <w:szCs w:val="28"/>
        </w:rPr>
        <w:lastRenderedPageBreak/>
        <w:t>5.  Контроль за выполнением распоряжения возложить на заместителя главы по социальным вопросам Котовщикову Е.В.</w:t>
      </w:r>
    </w:p>
    <w:p w14:paraId="1F7654AD" w14:textId="77777777" w:rsidR="00664E72" w:rsidRPr="00803C16" w:rsidRDefault="00664E72" w:rsidP="00664E72">
      <w:pPr>
        <w:pStyle w:val="ac"/>
        <w:ind w:firstLine="0"/>
      </w:pPr>
    </w:p>
    <w:p w14:paraId="199B24DA" w14:textId="77777777" w:rsidR="00664E72" w:rsidRPr="00803C16" w:rsidRDefault="00664E72" w:rsidP="00664E72">
      <w:pPr>
        <w:pStyle w:val="ac"/>
        <w:ind w:firstLine="0"/>
      </w:pPr>
      <w:r w:rsidRPr="00803C16">
        <w:t>Глава поселения</w:t>
      </w:r>
      <w:r w:rsidRPr="00803C16">
        <w:tab/>
      </w:r>
      <w:r w:rsidRPr="00803C16">
        <w:tab/>
      </w:r>
      <w:r w:rsidRPr="00803C16">
        <w:tab/>
      </w:r>
      <w:r w:rsidRPr="00803C16">
        <w:tab/>
      </w:r>
      <w:r w:rsidRPr="00803C16">
        <w:tab/>
      </w:r>
      <w:r w:rsidRPr="00803C16">
        <w:tab/>
      </w:r>
      <w:r w:rsidRPr="00803C16">
        <w:tab/>
      </w:r>
      <w:r w:rsidRPr="00803C16">
        <w:tab/>
        <w:t xml:space="preserve">С.А. </w:t>
      </w:r>
      <w:proofErr w:type="spellStart"/>
      <w:r w:rsidRPr="00803C16">
        <w:t>Храмиков</w:t>
      </w:r>
      <w:proofErr w:type="spellEnd"/>
    </w:p>
    <w:p w14:paraId="6FE174EB" w14:textId="77777777" w:rsidR="00664E72" w:rsidRDefault="00664E72"/>
    <w:sectPr w:rsidR="00664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72"/>
    <w:rsid w:val="00664E72"/>
    <w:rsid w:val="00803C16"/>
    <w:rsid w:val="00E326E0"/>
    <w:rsid w:val="00E4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3F0C"/>
  <w15:chartTrackingRefBased/>
  <w15:docId w15:val="{685DEB58-F4DA-4695-9616-9A3226F7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4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E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664E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nhideWhenUsed/>
    <w:qFormat/>
    <w:rsid w:val="00664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E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4E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4E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4E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rsid w:val="00664E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4E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4E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4E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rsid w:val="00664E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4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4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4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4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4E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4E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4E7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4E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4E7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64E72"/>
    <w:rPr>
      <w:b/>
      <w:bCs/>
      <w:smallCaps/>
      <w:color w:val="0F4761" w:themeColor="accent1" w:themeShade="BF"/>
      <w:spacing w:val="5"/>
    </w:rPr>
  </w:style>
  <w:style w:type="paragraph" w:styleId="ac">
    <w:name w:val="Body Text Indent"/>
    <w:basedOn w:val="a"/>
    <w:link w:val="ad"/>
    <w:rsid w:val="00664E72"/>
    <w:pPr>
      <w:spacing w:after="0" w:line="240" w:lineRule="auto"/>
      <w:ind w:firstLine="709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d">
    <w:name w:val="Основной текст с отступом Знак"/>
    <w:basedOn w:val="a0"/>
    <w:link w:val="ac"/>
    <w:rsid w:val="00664E7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headertext">
    <w:name w:val="headertext"/>
    <w:basedOn w:val="a"/>
    <w:rsid w:val="00664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os-pravo.ru/postanovlenie-pravitelstva-rf-n-47-ob-utverzhdenii-polozheniya-o-priznanii-pomeshcheniya-zhilym" TargetMode="External"/><Relationship Id="rId4" Type="http://schemas.openxmlformats.org/officeDocument/2006/relationships/hyperlink" Target="https://logos-pravo.ru/zhilishchnyy-kodeks-rf-zhk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2026-06-01T11:20:00Z</dcterms:created>
  <dcterms:modified xsi:type="dcterms:W3CDTF">2026-06-01T11:29:00Z</dcterms:modified>
</cp:coreProperties>
</file>